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79B2" w:rsidRDefault="00D079B2" w:rsidP="00D079B2">
      <w:pPr>
        <w:jc w:val="center"/>
      </w:pPr>
      <w:r>
        <w:rPr>
          <w:noProof/>
        </w:rPr>
        <w:drawing>
          <wp:inline distT="0" distB="0" distL="0" distR="0">
            <wp:extent cx="914400" cy="914400"/>
            <wp:effectExtent l="19050" t="0" r="0" b="0"/>
            <wp:docPr id="1" name="Рисунок 1" descr="Gerb_document4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_document4b"/>
                    <pic:cNvPicPr>
                      <a:picLocks noChangeAspect="1" noChangeArrowheads="1"/>
                    </pic:cNvPicPr>
                  </pic:nvPicPr>
                  <pic:blipFill>
                    <a:blip r:embed="rId6" cstate="print"/>
                    <a:srcRect/>
                    <a:stretch>
                      <a:fillRect/>
                    </a:stretch>
                  </pic:blipFill>
                  <pic:spPr bwMode="auto">
                    <a:xfrm>
                      <a:off x="0" y="0"/>
                      <a:ext cx="914400" cy="914400"/>
                    </a:xfrm>
                    <a:prstGeom prst="rect">
                      <a:avLst/>
                    </a:prstGeom>
                    <a:noFill/>
                    <a:ln w="9525">
                      <a:noFill/>
                      <a:miter lim="800000"/>
                      <a:headEnd/>
                      <a:tailEnd/>
                    </a:ln>
                  </pic:spPr>
                </pic:pic>
              </a:graphicData>
            </a:graphic>
          </wp:inline>
        </w:drawing>
      </w:r>
    </w:p>
    <w:p w:rsidR="00D079B2" w:rsidRPr="00D079B2" w:rsidRDefault="00D079B2" w:rsidP="00D079B2">
      <w:pPr>
        <w:pStyle w:val="a5"/>
        <w:rPr>
          <w:rFonts w:ascii="PT Astra Serif" w:hAnsi="PT Astra Serif"/>
          <w:sz w:val="28"/>
          <w:szCs w:val="28"/>
        </w:rPr>
      </w:pPr>
    </w:p>
    <w:tbl>
      <w:tblPr>
        <w:tblW w:w="5000" w:type="pct"/>
        <w:tblLook w:val="01E0"/>
      </w:tblPr>
      <w:tblGrid>
        <w:gridCol w:w="9571"/>
      </w:tblGrid>
      <w:tr w:rsidR="00D079B2" w:rsidRPr="00D079B2" w:rsidTr="00D079B2">
        <w:tc>
          <w:tcPr>
            <w:tcW w:w="5000" w:type="pct"/>
            <w:hideMark/>
          </w:tcPr>
          <w:p w:rsidR="00D079B2" w:rsidRPr="00D079B2" w:rsidRDefault="00D079B2" w:rsidP="00D079B2">
            <w:pPr>
              <w:pStyle w:val="a5"/>
              <w:jc w:val="center"/>
              <w:rPr>
                <w:rFonts w:ascii="PT Astra Serif" w:hAnsi="PT Astra Serif"/>
                <w:noProof/>
                <w:sz w:val="28"/>
                <w:szCs w:val="28"/>
              </w:rPr>
            </w:pPr>
            <w:r w:rsidRPr="00D079B2">
              <w:rPr>
                <w:rFonts w:ascii="PT Astra Serif" w:hAnsi="PT Astra Serif"/>
                <w:sz w:val="28"/>
                <w:szCs w:val="28"/>
                <w:lang w:val="en-US"/>
              </w:rPr>
              <w:t>АДМИНИСТРАЦИЯ</w:t>
            </w:r>
          </w:p>
        </w:tc>
      </w:tr>
      <w:tr w:rsidR="00D079B2" w:rsidRPr="00D079B2" w:rsidTr="00D079B2">
        <w:tc>
          <w:tcPr>
            <w:tcW w:w="5000" w:type="pct"/>
            <w:hideMark/>
          </w:tcPr>
          <w:p w:rsidR="00D079B2" w:rsidRPr="00D079B2" w:rsidRDefault="00D079B2" w:rsidP="00D079B2">
            <w:pPr>
              <w:pStyle w:val="a5"/>
              <w:jc w:val="center"/>
              <w:rPr>
                <w:rFonts w:ascii="PT Astra Serif" w:hAnsi="PT Astra Serif"/>
                <w:sz w:val="28"/>
                <w:szCs w:val="28"/>
              </w:rPr>
            </w:pPr>
            <w:r w:rsidRPr="00D079B2">
              <w:rPr>
                <w:rFonts w:ascii="PT Astra Serif" w:hAnsi="PT Astra Serif"/>
                <w:sz w:val="28"/>
                <w:szCs w:val="28"/>
              </w:rPr>
              <w:t>МУНИЦИПАЛЬНОГО ОБРАЗОВАНИЯ</w:t>
            </w:r>
          </w:p>
          <w:p w:rsidR="00D079B2" w:rsidRPr="00D079B2" w:rsidRDefault="00D079B2" w:rsidP="00D079B2">
            <w:pPr>
              <w:pStyle w:val="a5"/>
              <w:jc w:val="center"/>
              <w:rPr>
                <w:rFonts w:ascii="PT Astra Serif" w:hAnsi="PT Astra Serif"/>
                <w:sz w:val="28"/>
                <w:szCs w:val="28"/>
              </w:rPr>
            </w:pPr>
            <w:r w:rsidRPr="00D079B2">
              <w:rPr>
                <w:rFonts w:ascii="PT Astra Serif" w:hAnsi="PT Astra Serif"/>
                <w:sz w:val="28"/>
                <w:szCs w:val="28"/>
              </w:rPr>
              <w:t>КИРЕЕВСКИЙ РАЙОН</w:t>
            </w:r>
          </w:p>
        </w:tc>
      </w:tr>
      <w:tr w:rsidR="00D079B2" w:rsidRPr="00D079B2" w:rsidTr="001675C0">
        <w:trPr>
          <w:trHeight w:val="1855"/>
        </w:trPr>
        <w:tc>
          <w:tcPr>
            <w:tcW w:w="5000" w:type="pct"/>
          </w:tcPr>
          <w:p w:rsidR="00D079B2" w:rsidRPr="00D079B2" w:rsidRDefault="00D079B2" w:rsidP="00D079B2">
            <w:pPr>
              <w:pStyle w:val="a5"/>
              <w:rPr>
                <w:rFonts w:ascii="PT Astra Serif" w:hAnsi="PT Astra Serif"/>
                <w:sz w:val="28"/>
                <w:szCs w:val="28"/>
              </w:rPr>
            </w:pPr>
          </w:p>
          <w:p w:rsidR="00D079B2" w:rsidRPr="00D079B2" w:rsidRDefault="00D079B2" w:rsidP="00D079B2">
            <w:pPr>
              <w:pStyle w:val="a5"/>
              <w:rPr>
                <w:rFonts w:ascii="PT Astra Serif" w:hAnsi="PT Astra Serif"/>
                <w:b/>
                <w:sz w:val="28"/>
                <w:szCs w:val="28"/>
              </w:rPr>
            </w:pPr>
          </w:p>
          <w:p w:rsidR="00D079B2" w:rsidRPr="00D079B2" w:rsidRDefault="00D079B2" w:rsidP="00D079B2">
            <w:pPr>
              <w:pStyle w:val="a5"/>
              <w:jc w:val="center"/>
              <w:rPr>
                <w:rFonts w:ascii="PT Astra Serif" w:hAnsi="PT Astra Serif"/>
                <w:b/>
                <w:sz w:val="28"/>
                <w:szCs w:val="28"/>
              </w:rPr>
            </w:pPr>
            <w:r w:rsidRPr="00D079B2">
              <w:rPr>
                <w:rFonts w:ascii="PT Astra Serif" w:hAnsi="PT Astra Serif"/>
                <w:b/>
                <w:sz w:val="28"/>
                <w:szCs w:val="28"/>
              </w:rPr>
              <w:t>ПОСТАНОВЛЕНИЕ</w:t>
            </w:r>
          </w:p>
          <w:p w:rsidR="00D079B2" w:rsidRPr="00D079B2" w:rsidRDefault="00D079B2" w:rsidP="00D079B2">
            <w:pPr>
              <w:pStyle w:val="a5"/>
              <w:rPr>
                <w:rFonts w:ascii="PT Astra Serif" w:hAnsi="PT Astra Serif"/>
                <w:b/>
                <w:sz w:val="28"/>
                <w:szCs w:val="28"/>
              </w:rPr>
            </w:pPr>
          </w:p>
          <w:p w:rsidR="00D079B2" w:rsidRPr="00D079B2" w:rsidRDefault="00D079B2" w:rsidP="00D079B2">
            <w:pPr>
              <w:pStyle w:val="a5"/>
              <w:rPr>
                <w:rFonts w:ascii="PT Astra Serif" w:hAnsi="PT Astra Serif"/>
                <w:sz w:val="28"/>
                <w:szCs w:val="28"/>
              </w:rPr>
            </w:pPr>
            <w:r w:rsidRPr="00D079B2">
              <w:rPr>
                <w:rFonts w:ascii="PT Astra Serif" w:hAnsi="PT Astra Serif"/>
                <w:sz w:val="28"/>
                <w:szCs w:val="28"/>
              </w:rPr>
              <w:t xml:space="preserve">от  </w:t>
            </w:r>
            <w:r w:rsidR="00755316">
              <w:rPr>
                <w:rFonts w:ascii="PT Astra Serif" w:hAnsi="PT Astra Serif"/>
                <w:sz w:val="28"/>
                <w:szCs w:val="28"/>
                <w:u w:val="single"/>
              </w:rPr>
              <w:t>14.01.2020</w:t>
            </w:r>
            <w:r w:rsidRPr="00D079B2">
              <w:rPr>
                <w:rFonts w:ascii="PT Astra Serif" w:hAnsi="PT Astra Serif"/>
                <w:sz w:val="28"/>
                <w:szCs w:val="28"/>
              </w:rPr>
              <w:t xml:space="preserve">                                                                                           № </w:t>
            </w:r>
            <w:r w:rsidR="00755316">
              <w:rPr>
                <w:rFonts w:ascii="PT Astra Serif" w:hAnsi="PT Astra Serif"/>
                <w:sz w:val="28"/>
                <w:szCs w:val="28"/>
                <w:u w:val="single"/>
              </w:rPr>
              <w:t>6</w:t>
            </w:r>
            <w:r w:rsidRPr="00D079B2">
              <w:rPr>
                <w:rFonts w:ascii="PT Astra Serif" w:hAnsi="PT Astra Serif"/>
                <w:sz w:val="28"/>
                <w:szCs w:val="28"/>
              </w:rPr>
              <w:t xml:space="preserve"> </w:t>
            </w:r>
          </w:p>
          <w:p w:rsidR="00D079B2" w:rsidRPr="00D079B2" w:rsidRDefault="00D079B2" w:rsidP="00D079B2">
            <w:pPr>
              <w:pStyle w:val="a5"/>
              <w:rPr>
                <w:rFonts w:ascii="PT Astra Serif" w:hAnsi="PT Astra Serif"/>
                <w:b/>
                <w:sz w:val="28"/>
                <w:szCs w:val="28"/>
              </w:rPr>
            </w:pPr>
          </w:p>
          <w:p w:rsidR="00D079B2" w:rsidRPr="00D079B2" w:rsidRDefault="00D079B2" w:rsidP="00D079B2">
            <w:pPr>
              <w:pStyle w:val="a5"/>
              <w:rPr>
                <w:rFonts w:ascii="PT Astra Serif" w:hAnsi="PT Astra Serif"/>
                <w:b/>
                <w:sz w:val="28"/>
                <w:szCs w:val="28"/>
              </w:rPr>
            </w:pPr>
          </w:p>
        </w:tc>
      </w:tr>
    </w:tbl>
    <w:p w:rsidR="00D079B2" w:rsidRPr="00D079B2" w:rsidRDefault="00D079B2" w:rsidP="00D079B2">
      <w:pPr>
        <w:pStyle w:val="a5"/>
        <w:jc w:val="center"/>
        <w:rPr>
          <w:rFonts w:ascii="PT Astra Serif" w:hAnsi="PT Astra Serif"/>
          <w:b/>
          <w:sz w:val="28"/>
          <w:szCs w:val="28"/>
        </w:rPr>
      </w:pPr>
      <w:r w:rsidRPr="00D079B2">
        <w:rPr>
          <w:rFonts w:ascii="PT Astra Serif" w:hAnsi="PT Astra Serif"/>
          <w:b/>
          <w:sz w:val="28"/>
          <w:szCs w:val="28"/>
        </w:rPr>
        <w:t xml:space="preserve">О проведении аукциона № </w:t>
      </w:r>
      <w:r w:rsidR="0076724F">
        <w:rPr>
          <w:rFonts w:ascii="PT Astra Serif" w:hAnsi="PT Astra Serif"/>
          <w:b/>
          <w:sz w:val="28"/>
          <w:szCs w:val="28"/>
        </w:rPr>
        <w:t>1-22</w:t>
      </w:r>
    </w:p>
    <w:p w:rsidR="00D079B2" w:rsidRPr="00D079B2" w:rsidRDefault="00D079B2" w:rsidP="00D079B2">
      <w:pPr>
        <w:pStyle w:val="a5"/>
        <w:jc w:val="center"/>
        <w:rPr>
          <w:rFonts w:ascii="PT Astra Serif" w:hAnsi="PT Astra Serif"/>
          <w:b/>
          <w:sz w:val="28"/>
          <w:szCs w:val="28"/>
        </w:rPr>
      </w:pPr>
      <w:r w:rsidRPr="00D079B2">
        <w:rPr>
          <w:rFonts w:ascii="PT Astra Serif" w:hAnsi="PT Astra Serif"/>
          <w:b/>
          <w:sz w:val="28"/>
          <w:szCs w:val="28"/>
        </w:rPr>
        <w:t>на право заключения договоров на размещение нестационарных торговых и иных объектов на территории муниципального образования город Киреевск Киреевского района</w:t>
      </w:r>
    </w:p>
    <w:p w:rsidR="00D079B2" w:rsidRPr="00D079B2" w:rsidRDefault="00D079B2" w:rsidP="00D079B2">
      <w:pPr>
        <w:pStyle w:val="a5"/>
        <w:rPr>
          <w:rFonts w:ascii="PT Astra Serif" w:hAnsi="PT Astra Serif"/>
          <w:sz w:val="28"/>
          <w:szCs w:val="28"/>
        </w:rPr>
      </w:pPr>
    </w:p>
    <w:p w:rsidR="00D079B2" w:rsidRPr="00D079B2" w:rsidRDefault="00D079B2" w:rsidP="00D079B2">
      <w:pPr>
        <w:pStyle w:val="a5"/>
        <w:ind w:firstLine="709"/>
        <w:jc w:val="both"/>
        <w:rPr>
          <w:rFonts w:ascii="PT Astra Serif" w:hAnsi="PT Astra Serif"/>
          <w:sz w:val="28"/>
          <w:szCs w:val="28"/>
        </w:rPr>
      </w:pPr>
      <w:r w:rsidRPr="00D079B2">
        <w:rPr>
          <w:rFonts w:ascii="PT Astra Serif" w:hAnsi="PT Astra Serif"/>
          <w:sz w:val="28"/>
          <w:szCs w:val="28"/>
        </w:rPr>
        <w:t xml:space="preserve">В соответствии с Федеральным законом от 28.12.2009 № 381-ФЗ «Об основах государственного регулирования торговой деятельности в Российской Федерации», Федеральным законом от 06.10.2003 № 131-ФЗ «Об общих принципах организации местного самоуправления в Российской Федерации», постановлением администрации муниципального образования Киреевский район Тульской области от 17.07.2014 № 584 «Об  утверждении типовой документации на проведение аукциона на право заключения договоров на размещение нестационарных торговых объектов на территории муниципального образования Киреевский район», Решением Собрания депутатов третьего созыва муниципального образования город Киреевск Киреевского района Тульской области от 24.12.2015 № 34-160 «Об утверждении порядка предоставления права на размещение нестационарных торговых и иных объектов, расположенных на </w:t>
      </w:r>
      <w:r w:rsidRPr="00D079B2">
        <w:rPr>
          <w:rFonts w:ascii="PT Astra Serif" w:eastAsia="Calibri" w:hAnsi="PT Astra Serif"/>
          <w:bCs/>
          <w:sz w:val="28"/>
          <w:szCs w:val="28"/>
        </w:rPr>
        <w:t>территории</w:t>
      </w:r>
      <w:r w:rsidRPr="00D079B2">
        <w:rPr>
          <w:rFonts w:ascii="PT Astra Serif" w:hAnsi="PT Astra Serif"/>
          <w:sz w:val="28"/>
          <w:szCs w:val="28"/>
        </w:rPr>
        <w:t xml:space="preserve"> муниципального образования город Киреевск Киреевского района», на основании абз.3 п.1, ст.30, п.1 ст.40 Устава муниципального образования Киреевский район, администрация муниципального образования Киреевский район ПОСТАНОВЛЯЕТ:</w:t>
      </w:r>
    </w:p>
    <w:p w:rsidR="00D079B2" w:rsidRPr="00D079B2" w:rsidRDefault="00D079B2" w:rsidP="00D079B2">
      <w:pPr>
        <w:pStyle w:val="a5"/>
        <w:ind w:firstLine="709"/>
        <w:jc w:val="both"/>
        <w:rPr>
          <w:rFonts w:ascii="PT Astra Serif" w:eastAsia="Calibri" w:hAnsi="PT Astra Serif"/>
          <w:sz w:val="28"/>
          <w:szCs w:val="28"/>
          <w:lang w:eastAsia="en-US"/>
        </w:rPr>
      </w:pPr>
      <w:r w:rsidRPr="00D079B2">
        <w:rPr>
          <w:rFonts w:ascii="PT Astra Serif" w:hAnsi="PT Astra Serif"/>
          <w:sz w:val="28"/>
          <w:szCs w:val="28"/>
        </w:rPr>
        <w:t xml:space="preserve">1. Провести аукцион № </w:t>
      </w:r>
      <w:r w:rsidR="0076724F">
        <w:rPr>
          <w:rFonts w:ascii="PT Astra Serif" w:hAnsi="PT Astra Serif"/>
          <w:sz w:val="28"/>
          <w:szCs w:val="28"/>
        </w:rPr>
        <w:t>1-22</w:t>
      </w:r>
      <w:r w:rsidRPr="00D079B2">
        <w:rPr>
          <w:rFonts w:ascii="PT Astra Serif" w:hAnsi="PT Astra Serif"/>
          <w:sz w:val="28"/>
          <w:szCs w:val="28"/>
        </w:rPr>
        <w:t xml:space="preserve"> на право заключения договоров на размещение нестационарных торговых и иных объектов на территории муниципального образования город Киреевск Киреевского района </w:t>
      </w:r>
      <w:r w:rsidRPr="00D079B2">
        <w:rPr>
          <w:rFonts w:ascii="PT Astra Serif" w:eastAsia="Calibri" w:hAnsi="PT Astra Serif"/>
          <w:sz w:val="28"/>
          <w:szCs w:val="28"/>
          <w:lang w:eastAsia="en-US"/>
        </w:rPr>
        <w:t xml:space="preserve">(лоты №№ </w:t>
      </w:r>
      <w:r w:rsidR="001675C0">
        <w:rPr>
          <w:rFonts w:ascii="PT Astra Serif" w:eastAsia="Calibri" w:hAnsi="PT Astra Serif"/>
          <w:sz w:val="28"/>
          <w:szCs w:val="28"/>
          <w:lang w:eastAsia="en-US"/>
        </w:rPr>
        <w:t>1-</w:t>
      </w:r>
      <w:r w:rsidR="0076724F">
        <w:rPr>
          <w:rFonts w:ascii="PT Astra Serif" w:eastAsia="Calibri" w:hAnsi="PT Astra Serif"/>
          <w:sz w:val="28"/>
          <w:szCs w:val="28"/>
          <w:lang w:eastAsia="en-US"/>
        </w:rPr>
        <w:t>3</w:t>
      </w:r>
      <w:r w:rsidRPr="00D079B2">
        <w:rPr>
          <w:rFonts w:ascii="PT Astra Serif" w:eastAsia="Calibri" w:hAnsi="PT Astra Serif"/>
          <w:sz w:val="28"/>
          <w:szCs w:val="28"/>
          <w:lang w:eastAsia="en-US"/>
        </w:rPr>
        <w:t>)</w:t>
      </w:r>
      <w:r w:rsidR="001675C0">
        <w:rPr>
          <w:rFonts w:ascii="PT Astra Serif" w:eastAsia="Calibri" w:hAnsi="PT Astra Serif"/>
          <w:sz w:val="28"/>
          <w:szCs w:val="28"/>
          <w:lang w:eastAsia="en-US"/>
        </w:rPr>
        <w:t>.</w:t>
      </w:r>
    </w:p>
    <w:p w:rsidR="00D079B2" w:rsidRDefault="00D079B2" w:rsidP="00D079B2">
      <w:pPr>
        <w:pStyle w:val="a5"/>
        <w:rPr>
          <w:rFonts w:ascii="PT Astra Serif" w:hAnsi="PT Astra Serif"/>
          <w:b/>
          <w:sz w:val="28"/>
          <w:szCs w:val="28"/>
        </w:rPr>
      </w:pPr>
    </w:p>
    <w:tbl>
      <w:tblPr>
        <w:tblW w:w="10350"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9"/>
        <w:gridCol w:w="2693"/>
        <w:gridCol w:w="1418"/>
        <w:gridCol w:w="2410"/>
        <w:gridCol w:w="1418"/>
        <w:gridCol w:w="1842"/>
      </w:tblGrid>
      <w:tr w:rsidR="00D079B2" w:rsidRPr="00D079B2" w:rsidTr="00F7116B">
        <w:tc>
          <w:tcPr>
            <w:tcW w:w="569" w:type="dxa"/>
            <w:tcBorders>
              <w:top w:val="single" w:sz="4" w:space="0" w:color="000000"/>
              <w:left w:val="single" w:sz="4" w:space="0" w:color="000000"/>
              <w:bottom w:val="single" w:sz="4" w:space="0" w:color="000000"/>
              <w:right w:val="single" w:sz="4" w:space="0" w:color="000000"/>
            </w:tcBorders>
            <w:hideMark/>
          </w:tcPr>
          <w:p w:rsidR="00D079B2" w:rsidRPr="00D079B2" w:rsidRDefault="00D079B2" w:rsidP="00D079B2">
            <w:pPr>
              <w:pStyle w:val="a5"/>
              <w:jc w:val="center"/>
              <w:rPr>
                <w:rFonts w:ascii="PT Astra Serif" w:hAnsi="PT Astra Serif"/>
                <w:sz w:val="26"/>
                <w:szCs w:val="26"/>
              </w:rPr>
            </w:pPr>
            <w:r w:rsidRPr="00D079B2">
              <w:rPr>
                <w:rFonts w:ascii="PT Astra Serif" w:hAnsi="PT Astra Serif"/>
                <w:sz w:val="26"/>
                <w:szCs w:val="26"/>
              </w:rPr>
              <w:t xml:space="preserve">№ </w:t>
            </w:r>
            <w:r w:rsidRPr="00D079B2">
              <w:rPr>
                <w:rFonts w:ascii="PT Astra Serif" w:hAnsi="PT Astra Serif"/>
                <w:sz w:val="26"/>
                <w:szCs w:val="26"/>
              </w:rPr>
              <w:lastRenderedPageBreak/>
              <w:t>Лота</w:t>
            </w:r>
          </w:p>
        </w:tc>
        <w:tc>
          <w:tcPr>
            <w:tcW w:w="2693" w:type="dxa"/>
            <w:tcBorders>
              <w:top w:val="single" w:sz="4" w:space="0" w:color="000000"/>
              <w:left w:val="single" w:sz="4" w:space="0" w:color="000000"/>
              <w:bottom w:val="single" w:sz="4" w:space="0" w:color="000000"/>
              <w:right w:val="single" w:sz="4" w:space="0" w:color="000000"/>
            </w:tcBorders>
            <w:hideMark/>
          </w:tcPr>
          <w:p w:rsidR="00D079B2" w:rsidRPr="00D079B2" w:rsidRDefault="00D079B2" w:rsidP="00D079B2">
            <w:pPr>
              <w:pStyle w:val="a5"/>
              <w:jc w:val="center"/>
              <w:rPr>
                <w:rFonts w:ascii="PT Astra Serif" w:hAnsi="PT Astra Serif"/>
                <w:sz w:val="26"/>
                <w:szCs w:val="26"/>
              </w:rPr>
            </w:pPr>
            <w:r w:rsidRPr="00D079B2">
              <w:rPr>
                <w:rFonts w:ascii="PT Astra Serif" w:hAnsi="PT Astra Serif"/>
                <w:sz w:val="26"/>
                <w:szCs w:val="26"/>
              </w:rPr>
              <w:lastRenderedPageBreak/>
              <w:t>Местоположение</w:t>
            </w:r>
          </w:p>
        </w:tc>
        <w:tc>
          <w:tcPr>
            <w:tcW w:w="1418" w:type="dxa"/>
            <w:tcBorders>
              <w:top w:val="single" w:sz="4" w:space="0" w:color="000000"/>
              <w:left w:val="single" w:sz="4" w:space="0" w:color="000000"/>
              <w:bottom w:val="single" w:sz="4" w:space="0" w:color="000000"/>
              <w:right w:val="single" w:sz="4" w:space="0" w:color="000000"/>
            </w:tcBorders>
            <w:hideMark/>
          </w:tcPr>
          <w:p w:rsidR="00D079B2" w:rsidRPr="00D079B2" w:rsidRDefault="00D079B2" w:rsidP="00D079B2">
            <w:pPr>
              <w:pStyle w:val="a5"/>
              <w:jc w:val="center"/>
              <w:rPr>
                <w:rFonts w:ascii="PT Astra Serif" w:hAnsi="PT Astra Serif"/>
                <w:sz w:val="26"/>
                <w:szCs w:val="26"/>
              </w:rPr>
            </w:pPr>
            <w:r w:rsidRPr="00D079B2">
              <w:rPr>
                <w:rFonts w:ascii="PT Astra Serif" w:hAnsi="PT Astra Serif"/>
                <w:sz w:val="26"/>
                <w:szCs w:val="26"/>
              </w:rPr>
              <w:t xml:space="preserve">Тип </w:t>
            </w:r>
            <w:r w:rsidRPr="00D079B2">
              <w:rPr>
                <w:rFonts w:ascii="PT Astra Serif" w:hAnsi="PT Astra Serif"/>
                <w:sz w:val="26"/>
                <w:szCs w:val="26"/>
              </w:rPr>
              <w:lastRenderedPageBreak/>
              <w:t>нестационарного торгового и иного объекта</w:t>
            </w:r>
          </w:p>
        </w:tc>
        <w:tc>
          <w:tcPr>
            <w:tcW w:w="2410" w:type="dxa"/>
            <w:tcBorders>
              <w:top w:val="single" w:sz="4" w:space="0" w:color="000000"/>
              <w:left w:val="single" w:sz="4" w:space="0" w:color="000000"/>
              <w:bottom w:val="single" w:sz="4" w:space="0" w:color="000000"/>
              <w:right w:val="single" w:sz="4" w:space="0" w:color="000000"/>
            </w:tcBorders>
            <w:hideMark/>
          </w:tcPr>
          <w:p w:rsidR="00D079B2" w:rsidRPr="00D079B2" w:rsidRDefault="00D079B2" w:rsidP="00D079B2">
            <w:pPr>
              <w:pStyle w:val="a5"/>
              <w:jc w:val="center"/>
              <w:rPr>
                <w:rFonts w:ascii="PT Astra Serif" w:hAnsi="PT Astra Serif"/>
                <w:sz w:val="26"/>
                <w:szCs w:val="26"/>
              </w:rPr>
            </w:pPr>
            <w:r w:rsidRPr="00D079B2">
              <w:rPr>
                <w:rFonts w:ascii="PT Astra Serif" w:hAnsi="PT Astra Serif"/>
                <w:sz w:val="26"/>
                <w:szCs w:val="26"/>
              </w:rPr>
              <w:lastRenderedPageBreak/>
              <w:t xml:space="preserve">Специализация </w:t>
            </w:r>
            <w:r w:rsidRPr="00D079B2">
              <w:rPr>
                <w:rFonts w:ascii="PT Astra Serif" w:hAnsi="PT Astra Serif"/>
                <w:sz w:val="26"/>
                <w:szCs w:val="26"/>
              </w:rPr>
              <w:lastRenderedPageBreak/>
              <w:t>нестационарного торгового и иного объекта</w:t>
            </w:r>
          </w:p>
        </w:tc>
        <w:tc>
          <w:tcPr>
            <w:tcW w:w="1418" w:type="dxa"/>
            <w:tcBorders>
              <w:top w:val="single" w:sz="4" w:space="0" w:color="000000"/>
              <w:left w:val="single" w:sz="4" w:space="0" w:color="000000"/>
              <w:bottom w:val="single" w:sz="4" w:space="0" w:color="000000"/>
              <w:right w:val="single" w:sz="4" w:space="0" w:color="000000"/>
            </w:tcBorders>
            <w:hideMark/>
          </w:tcPr>
          <w:p w:rsidR="00D079B2" w:rsidRPr="00D079B2" w:rsidRDefault="00D079B2" w:rsidP="00D079B2">
            <w:pPr>
              <w:pStyle w:val="a5"/>
              <w:jc w:val="center"/>
              <w:rPr>
                <w:rFonts w:ascii="PT Astra Serif" w:hAnsi="PT Astra Serif"/>
                <w:sz w:val="26"/>
                <w:szCs w:val="26"/>
              </w:rPr>
            </w:pPr>
            <w:r w:rsidRPr="00D079B2">
              <w:rPr>
                <w:rFonts w:ascii="PT Astra Serif" w:hAnsi="PT Astra Serif"/>
                <w:sz w:val="26"/>
                <w:szCs w:val="26"/>
              </w:rPr>
              <w:lastRenderedPageBreak/>
              <w:t xml:space="preserve">Период </w:t>
            </w:r>
            <w:r w:rsidRPr="00D079B2">
              <w:rPr>
                <w:rFonts w:ascii="PT Astra Serif" w:hAnsi="PT Astra Serif"/>
                <w:sz w:val="26"/>
                <w:szCs w:val="26"/>
              </w:rPr>
              <w:lastRenderedPageBreak/>
              <w:t>размещения</w:t>
            </w:r>
          </w:p>
        </w:tc>
        <w:tc>
          <w:tcPr>
            <w:tcW w:w="1842" w:type="dxa"/>
            <w:tcBorders>
              <w:top w:val="single" w:sz="4" w:space="0" w:color="000000"/>
              <w:left w:val="single" w:sz="4" w:space="0" w:color="000000"/>
              <w:bottom w:val="single" w:sz="4" w:space="0" w:color="000000"/>
              <w:right w:val="single" w:sz="4" w:space="0" w:color="000000"/>
            </w:tcBorders>
            <w:hideMark/>
          </w:tcPr>
          <w:p w:rsidR="00D079B2" w:rsidRPr="00D079B2" w:rsidRDefault="00D079B2" w:rsidP="00D079B2">
            <w:pPr>
              <w:pStyle w:val="a5"/>
              <w:jc w:val="center"/>
              <w:rPr>
                <w:rFonts w:ascii="PT Astra Serif" w:hAnsi="PT Astra Serif"/>
                <w:sz w:val="26"/>
                <w:szCs w:val="26"/>
              </w:rPr>
            </w:pPr>
            <w:r w:rsidRPr="00D079B2">
              <w:rPr>
                <w:rFonts w:ascii="PT Astra Serif" w:hAnsi="PT Astra Serif"/>
                <w:sz w:val="26"/>
                <w:szCs w:val="26"/>
              </w:rPr>
              <w:lastRenderedPageBreak/>
              <w:t xml:space="preserve">Площадь </w:t>
            </w:r>
            <w:r w:rsidRPr="00D079B2">
              <w:rPr>
                <w:rFonts w:ascii="PT Astra Serif" w:hAnsi="PT Astra Serif"/>
                <w:sz w:val="26"/>
                <w:szCs w:val="26"/>
              </w:rPr>
              <w:lastRenderedPageBreak/>
              <w:t>участка под размещение нестационарного торгового и иного объекта</w:t>
            </w:r>
          </w:p>
          <w:p w:rsidR="00D079B2" w:rsidRPr="00D079B2" w:rsidRDefault="00D079B2" w:rsidP="00D079B2">
            <w:pPr>
              <w:pStyle w:val="a5"/>
              <w:jc w:val="center"/>
              <w:rPr>
                <w:rFonts w:ascii="PT Astra Serif" w:hAnsi="PT Astra Serif"/>
                <w:sz w:val="26"/>
                <w:szCs w:val="26"/>
              </w:rPr>
            </w:pPr>
            <w:r w:rsidRPr="00D079B2">
              <w:rPr>
                <w:rFonts w:ascii="PT Astra Serif" w:hAnsi="PT Astra Serif"/>
                <w:sz w:val="26"/>
                <w:szCs w:val="26"/>
              </w:rPr>
              <w:t>(кв.м)</w:t>
            </w:r>
          </w:p>
        </w:tc>
      </w:tr>
      <w:tr w:rsidR="0076724F" w:rsidRPr="00D079B2" w:rsidTr="00F7116B">
        <w:tc>
          <w:tcPr>
            <w:tcW w:w="569" w:type="dxa"/>
            <w:tcBorders>
              <w:top w:val="single" w:sz="4" w:space="0" w:color="000000"/>
              <w:left w:val="single" w:sz="4" w:space="0" w:color="000000"/>
              <w:bottom w:val="single" w:sz="4" w:space="0" w:color="000000"/>
              <w:right w:val="single" w:sz="4" w:space="0" w:color="000000"/>
            </w:tcBorders>
            <w:vAlign w:val="center"/>
            <w:hideMark/>
          </w:tcPr>
          <w:p w:rsidR="0076724F" w:rsidRPr="00D079B2" w:rsidRDefault="0076724F" w:rsidP="00D079B2">
            <w:pPr>
              <w:pStyle w:val="a5"/>
              <w:jc w:val="center"/>
              <w:rPr>
                <w:rFonts w:ascii="PT Astra Serif" w:hAnsi="PT Astra Serif"/>
                <w:sz w:val="26"/>
                <w:szCs w:val="26"/>
              </w:rPr>
            </w:pPr>
            <w:r w:rsidRPr="00D079B2">
              <w:rPr>
                <w:rFonts w:ascii="PT Astra Serif" w:hAnsi="PT Astra Serif"/>
                <w:sz w:val="26"/>
                <w:szCs w:val="26"/>
              </w:rPr>
              <w:lastRenderedPageBreak/>
              <w:t>1.</w:t>
            </w:r>
          </w:p>
        </w:tc>
        <w:tc>
          <w:tcPr>
            <w:tcW w:w="2693" w:type="dxa"/>
            <w:tcBorders>
              <w:top w:val="single" w:sz="4" w:space="0" w:color="000000"/>
              <w:left w:val="single" w:sz="4" w:space="0" w:color="000000"/>
              <w:bottom w:val="single" w:sz="4" w:space="0" w:color="000000"/>
              <w:right w:val="single" w:sz="4" w:space="0" w:color="000000"/>
            </w:tcBorders>
            <w:vAlign w:val="center"/>
            <w:hideMark/>
          </w:tcPr>
          <w:p w:rsidR="0076724F" w:rsidRPr="00DA553A" w:rsidRDefault="0076724F" w:rsidP="00923B8E">
            <w:pPr>
              <w:pStyle w:val="a5"/>
              <w:jc w:val="center"/>
              <w:rPr>
                <w:rFonts w:ascii="PT Astra Serif" w:hAnsi="PT Astra Serif"/>
                <w:sz w:val="26"/>
                <w:szCs w:val="26"/>
              </w:rPr>
            </w:pPr>
            <w:r w:rsidRPr="00DA553A">
              <w:rPr>
                <w:rFonts w:ascii="PT Astra Serif" w:hAnsi="PT Astra Serif"/>
                <w:sz w:val="26"/>
                <w:szCs w:val="26"/>
              </w:rPr>
              <w:t xml:space="preserve">г. Киреевск, </w:t>
            </w:r>
            <w:r>
              <w:rPr>
                <w:rFonts w:ascii="PT Astra Serif" w:hAnsi="PT Astra Serif"/>
                <w:sz w:val="26"/>
                <w:szCs w:val="26"/>
              </w:rPr>
              <w:t xml:space="preserve">                       </w:t>
            </w:r>
            <w:r w:rsidRPr="00DA553A">
              <w:rPr>
                <w:rFonts w:ascii="PT Astra Serif" w:hAnsi="PT Astra Serif"/>
                <w:sz w:val="26"/>
                <w:szCs w:val="26"/>
              </w:rPr>
              <w:t>ул. Октябрьская на 10м северо-западнее д. 55а</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76724F" w:rsidRPr="00DA553A" w:rsidRDefault="0076724F" w:rsidP="00923B8E">
            <w:pPr>
              <w:pStyle w:val="a5"/>
              <w:jc w:val="center"/>
              <w:rPr>
                <w:rFonts w:ascii="PT Astra Serif" w:hAnsi="PT Astra Serif"/>
                <w:sz w:val="26"/>
                <w:szCs w:val="26"/>
              </w:rPr>
            </w:pPr>
            <w:r w:rsidRPr="00DA553A">
              <w:rPr>
                <w:rFonts w:ascii="PT Astra Serif" w:hAnsi="PT Astra Serif"/>
                <w:sz w:val="26"/>
                <w:szCs w:val="26"/>
              </w:rPr>
              <w:t>непродовольственные товары</w:t>
            </w:r>
          </w:p>
        </w:tc>
        <w:tc>
          <w:tcPr>
            <w:tcW w:w="2410" w:type="dxa"/>
            <w:tcBorders>
              <w:top w:val="single" w:sz="4" w:space="0" w:color="000000"/>
              <w:left w:val="single" w:sz="4" w:space="0" w:color="000000"/>
              <w:bottom w:val="single" w:sz="4" w:space="0" w:color="000000"/>
              <w:right w:val="single" w:sz="4" w:space="0" w:color="000000"/>
            </w:tcBorders>
            <w:vAlign w:val="center"/>
            <w:hideMark/>
          </w:tcPr>
          <w:p w:rsidR="0076724F" w:rsidRPr="00DA553A" w:rsidRDefault="0076724F" w:rsidP="00923B8E">
            <w:pPr>
              <w:pStyle w:val="a5"/>
              <w:jc w:val="center"/>
              <w:rPr>
                <w:rFonts w:ascii="PT Astra Serif" w:hAnsi="PT Astra Serif"/>
                <w:sz w:val="26"/>
                <w:szCs w:val="26"/>
              </w:rPr>
            </w:pPr>
            <w:r w:rsidRPr="00DA553A">
              <w:rPr>
                <w:rFonts w:ascii="PT Astra Serif" w:hAnsi="PT Astra Serif"/>
                <w:sz w:val="26"/>
                <w:szCs w:val="26"/>
              </w:rPr>
              <w:t>лоток</w:t>
            </w:r>
          </w:p>
          <w:p w:rsidR="0076724F" w:rsidRPr="00DA553A" w:rsidRDefault="0076724F" w:rsidP="00923B8E">
            <w:pPr>
              <w:pStyle w:val="a5"/>
              <w:jc w:val="center"/>
              <w:rPr>
                <w:rFonts w:ascii="PT Astra Serif" w:hAnsi="PT Astra Serif"/>
                <w:sz w:val="26"/>
                <w:szCs w:val="26"/>
                <w:vertAlign w:val="superscript"/>
              </w:rPr>
            </w:pP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76724F" w:rsidRPr="00DA553A" w:rsidRDefault="0076724F" w:rsidP="00923B8E">
            <w:pPr>
              <w:pStyle w:val="a5"/>
              <w:jc w:val="center"/>
              <w:rPr>
                <w:rFonts w:ascii="PT Astra Serif" w:hAnsi="PT Astra Serif"/>
                <w:sz w:val="26"/>
                <w:szCs w:val="26"/>
              </w:rPr>
            </w:pPr>
            <w:r w:rsidRPr="00DA553A">
              <w:rPr>
                <w:rFonts w:ascii="PT Astra Serif" w:hAnsi="PT Astra Serif"/>
                <w:sz w:val="26"/>
                <w:szCs w:val="26"/>
              </w:rPr>
              <w:t>круглый год</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76724F" w:rsidRPr="00D079B2" w:rsidRDefault="0076724F" w:rsidP="00D079B2">
            <w:pPr>
              <w:pStyle w:val="a5"/>
              <w:jc w:val="center"/>
              <w:rPr>
                <w:rFonts w:ascii="PT Astra Serif" w:hAnsi="PT Astra Serif"/>
                <w:sz w:val="26"/>
                <w:szCs w:val="26"/>
                <w:vertAlign w:val="superscript"/>
              </w:rPr>
            </w:pPr>
            <w:r w:rsidRPr="00D079B2">
              <w:rPr>
                <w:rFonts w:ascii="PT Astra Serif" w:hAnsi="PT Astra Serif"/>
                <w:sz w:val="26"/>
                <w:szCs w:val="26"/>
              </w:rPr>
              <w:t>9 м</w:t>
            </w:r>
            <w:r w:rsidRPr="00D079B2">
              <w:rPr>
                <w:rFonts w:ascii="PT Astra Serif" w:hAnsi="PT Astra Serif"/>
                <w:sz w:val="26"/>
                <w:szCs w:val="26"/>
                <w:vertAlign w:val="superscript"/>
              </w:rPr>
              <w:t>2</w:t>
            </w:r>
          </w:p>
        </w:tc>
      </w:tr>
      <w:tr w:rsidR="0076724F" w:rsidRPr="00D079B2" w:rsidTr="00F7116B">
        <w:tc>
          <w:tcPr>
            <w:tcW w:w="569" w:type="dxa"/>
            <w:tcBorders>
              <w:top w:val="single" w:sz="4" w:space="0" w:color="000000"/>
              <w:left w:val="single" w:sz="4" w:space="0" w:color="000000"/>
              <w:bottom w:val="single" w:sz="4" w:space="0" w:color="000000"/>
              <w:right w:val="single" w:sz="4" w:space="0" w:color="000000"/>
            </w:tcBorders>
            <w:vAlign w:val="center"/>
            <w:hideMark/>
          </w:tcPr>
          <w:p w:rsidR="0076724F" w:rsidRPr="00D079B2" w:rsidRDefault="0076724F" w:rsidP="00D079B2">
            <w:pPr>
              <w:pStyle w:val="a5"/>
              <w:jc w:val="center"/>
              <w:rPr>
                <w:rFonts w:ascii="PT Astra Serif" w:hAnsi="PT Astra Serif"/>
                <w:sz w:val="26"/>
                <w:szCs w:val="26"/>
              </w:rPr>
            </w:pPr>
            <w:r w:rsidRPr="00D079B2">
              <w:rPr>
                <w:rFonts w:ascii="PT Astra Serif" w:hAnsi="PT Astra Serif"/>
                <w:sz w:val="26"/>
                <w:szCs w:val="26"/>
              </w:rPr>
              <w:t>2.</w:t>
            </w:r>
          </w:p>
        </w:tc>
        <w:tc>
          <w:tcPr>
            <w:tcW w:w="2693" w:type="dxa"/>
            <w:tcBorders>
              <w:top w:val="single" w:sz="4" w:space="0" w:color="000000"/>
              <w:left w:val="single" w:sz="4" w:space="0" w:color="000000"/>
              <w:bottom w:val="single" w:sz="4" w:space="0" w:color="000000"/>
              <w:right w:val="single" w:sz="4" w:space="0" w:color="000000"/>
            </w:tcBorders>
            <w:vAlign w:val="center"/>
            <w:hideMark/>
          </w:tcPr>
          <w:p w:rsidR="0076724F" w:rsidRPr="00DA553A" w:rsidRDefault="0076724F" w:rsidP="00923B8E">
            <w:pPr>
              <w:pStyle w:val="a5"/>
              <w:jc w:val="center"/>
              <w:rPr>
                <w:rFonts w:ascii="PT Astra Serif" w:hAnsi="PT Astra Serif"/>
                <w:sz w:val="26"/>
                <w:szCs w:val="26"/>
              </w:rPr>
            </w:pPr>
            <w:r w:rsidRPr="00DA553A">
              <w:rPr>
                <w:rFonts w:ascii="PT Astra Serif" w:hAnsi="PT Astra Serif"/>
                <w:sz w:val="26"/>
                <w:szCs w:val="26"/>
              </w:rPr>
              <w:t xml:space="preserve">г. Киреевск, </w:t>
            </w:r>
            <w:r>
              <w:rPr>
                <w:rFonts w:ascii="PT Astra Serif" w:hAnsi="PT Astra Serif"/>
                <w:sz w:val="26"/>
                <w:szCs w:val="26"/>
              </w:rPr>
              <w:t xml:space="preserve">пер. Чехова напротив д.2а                          </w:t>
            </w:r>
          </w:p>
        </w:tc>
        <w:tc>
          <w:tcPr>
            <w:tcW w:w="1418" w:type="dxa"/>
            <w:tcBorders>
              <w:top w:val="single" w:sz="4" w:space="0" w:color="000000"/>
              <w:left w:val="single" w:sz="4" w:space="0" w:color="000000"/>
              <w:bottom w:val="single" w:sz="4" w:space="0" w:color="000000"/>
              <w:right w:val="single" w:sz="4" w:space="0" w:color="000000"/>
            </w:tcBorders>
            <w:vAlign w:val="center"/>
          </w:tcPr>
          <w:p w:rsidR="0076724F" w:rsidRDefault="0076724F" w:rsidP="00923B8E">
            <w:pPr>
              <w:pStyle w:val="a5"/>
              <w:jc w:val="center"/>
              <w:rPr>
                <w:rFonts w:ascii="PT Astra Serif" w:hAnsi="PT Astra Serif"/>
                <w:sz w:val="26"/>
                <w:szCs w:val="26"/>
              </w:rPr>
            </w:pPr>
            <w:r>
              <w:rPr>
                <w:rFonts w:ascii="PT Astra Serif" w:hAnsi="PT Astra Serif"/>
                <w:sz w:val="26"/>
                <w:szCs w:val="26"/>
              </w:rPr>
              <w:t>торговля хлебобулочными изделиями</w:t>
            </w:r>
          </w:p>
        </w:tc>
        <w:tc>
          <w:tcPr>
            <w:tcW w:w="2410" w:type="dxa"/>
            <w:tcBorders>
              <w:top w:val="single" w:sz="4" w:space="0" w:color="000000"/>
              <w:left w:val="single" w:sz="4" w:space="0" w:color="000000"/>
              <w:bottom w:val="single" w:sz="4" w:space="0" w:color="000000"/>
              <w:right w:val="single" w:sz="4" w:space="0" w:color="000000"/>
            </w:tcBorders>
            <w:vAlign w:val="center"/>
            <w:hideMark/>
          </w:tcPr>
          <w:p w:rsidR="0076724F" w:rsidRDefault="0076724F" w:rsidP="00923B8E">
            <w:pPr>
              <w:pStyle w:val="a5"/>
              <w:jc w:val="center"/>
              <w:rPr>
                <w:rFonts w:ascii="PT Astra Serif" w:hAnsi="PT Astra Serif"/>
                <w:sz w:val="26"/>
                <w:szCs w:val="26"/>
              </w:rPr>
            </w:pPr>
            <w:r>
              <w:rPr>
                <w:rFonts w:ascii="PT Astra Serif" w:hAnsi="PT Astra Serif"/>
                <w:sz w:val="26"/>
                <w:szCs w:val="26"/>
              </w:rPr>
              <w:t xml:space="preserve">киоск </w:t>
            </w:r>
          </w:p>
          <w:p w:rsidR="0076724F" w:rsidRPr="00DA553A" w:rsidRDefault="0076724F" w:rsidP="00923B8E">
            <w:pPr>
              <w:pStyle w:val="a5"/>
              <w:jc w:val="center"/>
              <w:rPr>
                <w:rFonts w:ascii="PT Astra Serif" w:hAnsi="PT Astra Serif"/>
                <w:sz w:val="26"/>
                <w:szCs w:val="26"/>
              </w:rPr>
            </w:pP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76724F" w:rsidRPr="00DA553A" w:rsidRDefault="0076724F" w:rsidP="00923B8E">
            <w:pPr>
              <w:pStyle w:val="a5"/>
              <w:jc w:val="center"/>
              <w:rPr>
                <w:rFonts w:ascii="PT Astra Serif" w:hAnsi="PT Astra Serif"/>
                <w:sz w:val="26"/>
                <w:szCs w:val="26"/>
              </w:rPr>
            </w:pPr>
            <w:r w:rsidRPr="00DA553A">
              <w:rPr>
                <w:rFonts w:ascii="PT Astra Serif" w:hAnsi="PT Astra Serif"/>
                <w:sz w:val="26"/>
                <w:szCs w:val="26"/>
              </w:rPr>
              <w:t>круглый год</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76724F" w:rsidRPr="00DA553A" w:rsidRDefault="0076724F" w:rsidP="00923B8E">
            <w:pPr>
              <w:pStyle w:val="a5"/>
              <w:jc w:val="center"/>
              <w:rPr>
                <w:rFonts w:ascii="PT Astra Serif" w:hAnsi="PT Astra Serif"/>
                <w:sz w:val="26"/>
                <w:szCs w:val="26"/>
              </w:rPr>
            </w:pPr>
            <w:r w:rsidRPr="00DA553A">
              <w:rPr>
                <w:rFonts w:ascii="PT Astra Serif" w:hAnsi="PT Astra Serif"/>
                <w:sz w:val="26"/>
                <w:szCs w:val="26"/>
              </w:rPr>
              <w:t>9 м</w:t>
            </w:r>
            <w:r w:rsidRPr="00DA553A">
              <w:rPr>
                <w:rFonts w:ascii="PT Astra Serif" w:hAnsi="PT Astra Serif"/>
                <w:sz w:val="26"/>
                <w:szCs w:val="26"/>
                <w:vertAlign w:val="superscript"/>
              </w:rPr>
              <w:t>2</w:t>
            </w:r>
          </w:p>
        </w:tc>
      </w:tr>
      <w:tr w:rsidR="00D079B2" w:rsidRPr="00D079B2" w:rsidTr="00F7116B">
        <w:tc>
          <w:tcPr>
            <w:tcW w:w="569" w:type="dxa"/>
            <w:tcBorders>
              <w:top w:val="single" w:sz="4" w:space="0" w:color="000000"/>
              <w:left w:val="single" w:sz="4" w:space="0" w:color="000000"/>
              <w:bottom w:val="single" w:sz="4" w:space="0" w:color="000000"/>
              <w:right w:val="single" w:sz="4" w:space="0" w:color="000000"/>
            </w:tcBorders>
            <w:vAlign w:val="center"/>
            <w:hideMark/>
          </w:tcPr>
          <w:p w:rsidR="00D079B2" w:rsidRPr="00D079B2" w:rsidRDefault="0076724F" w:rsidP="00D079B2">
            <w:pPr>
              <w:pStyle w:val="a5"/>
              <w:jc w:val="center"/>
              <w:rPr>
                <w:rFonts w:ascii="PT Astra Serif" w:hAnsi="PT Astra Serif"/>
                <w:sz w:val="26"/>
                <w:szCs w:val="26"/>
              </w:rPr>
            </w:pPr>
            <w:r>
              <w:rPr>
                <w:rFonts w:ascii="PT Astra Serif" w:hAnsi="PT Astra Serif"/>
                <w:sz w:val="26"/>
                <w:szCs w:val="26"/>
              </w:rPr>
              <w:t>3</w:t>
            </w:r>
            <w:r w:rsidR="00D079B2" w:rsidRPr="00D079B2">
              <w:rPr>
                <w:rFonts w:ascii="PT Astra Serif" w:hAnsi="PT Astra Serif"/>
                <w:sz w:val="26"/>
                <w:szCs w:val="26"/>
              </w:rPr>
              <w:t>.</w:t>
            </w:r>
          </w:p>
        </w:tc>
        <w:tc>
          <w:tcPr>
            <w:tcW w:w="2693" w:type="dxa"/>
            <w:tcBorders>
              <w:top w:val="single" w:sz="4" w:space="0" w:color="000000"/>
              <w:left w:val="single" w:sz="4" w:space="0" w:color="000000"/>
              <w:bottom w:val="single" w:sz="4" w:space="0" w:color="000000"/>
              <w:right w:val="single" w:sz="4" w:space="0" w:color="000000"/>
            </w:tcBorders>
            <w:vAlign w:val="center"/>
            <w:hideMark/>
          </w:tcPr>
          <w:p w:rsidR="00D079B2" w:rsidRPr="00D079B2" w:rsidRDefault="00D079B2" w:rsidP="0076724F">
            <w:pPr>
              <w:pStyle w:val="a5"/>
              <w:jc w:val="center"/>
              <w:rPr>
                <w:rFonts w:ascii="PT Astra Serif" w:hAnsi="PT Astra Serif"/>
                <w:sz w:val="26"/>
                <w:szCs w:val="26"/>
              </w:rPr>
            </w:pPr>
            <w:r w:rsidRPr="00D079B2">
              <w:rPr>
                <w:rFonts w:ascii="PT Astra Serif" w:hAnsi="PT Astra Serif"/>
                <w:sz w:val="26"/>
                <w:szCs w:val="26"/>
              </w:rPr>
              <w:t>г. Киреевск, ул. Октябрьская на 20м северо-западнее д. 55а</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D079B2" w:rsidRPr="00D079B2" w:rsidRDefault="00D079B2" w:rsidP="00D079B2">
            <w:pPr>
              <w:pStyle w:val="a5"/>
              <w:jc w:val="center"/>
              <w:rPr>
                <w:rFonts w:ascii="PT Astra Serif" w:hAnsi="PT Astra Serif"/>
                <w:sz w:val="26"/>
                <w:szCs w:val="26"/>
              </w:rPr>
            </w:pPr>
            <w:r w:rsidRPr="00D079B2">
              <w:rPr>
                <w:rFonts w:ascii="PT Astra Serif" w:hAnsi="PT Astra Serif"/>
                <w:sz w:val="26"/>
                <w:szCs w:val="26"/>
              </w:rPr>
              <w:t>иной нестационарный объект</w:t>
            </w:r>
          </w:p>
        </w:tc>
        <w:tc>
          <w:tcPr>
            <w:tcW w:w="2410" w:type="dxa"/>
            <w:tcBorders>
              <w:top w:val="single" w:sz="4" w:space="0" w:color="000000"/>
              <w:left w:val="single" w:sz="4" w:space="0" w:color="000000"/>
              <w:bottom w:val="single" w:sz="4" w:space="0" w:color="000000"/>
              <w:right w:val="single" w:sz="4" w:space="0" w:color="000000"/>
            </w:tcBorders>
            <w:vAlign w:val="center"/>
            <w:hideMark/>
          </w:tcPr>
          <w:p w:rsidR="00D079B2" w:rsidRPr="00D079B2" w:rsidRDefault="00D079B2" w:rsidP="00D079B2">
            <w:pPr>
              <w:pStyle w:val="a5"/>
              <w:jc w:val="center"/>
              <w:rPr>
                <w:rFonts w:ascii="PT Astra Serif" w:hAnsi="PT Astra Serif"/>
                <w:sz w:val="26"/>
                <w:szCs w:val="26"/>
              </w:rPr>
            </w:pPr>
            <w:r w:rsidRPr="00D079B2">
              <w:rPr>
                <w:rFonts w:ascii="PT Astra Serif" w:hAnsi="PT Astra Serif"/>
                <w:sz w:val="26"/>
                <w:szCs w:val="26"/>
              </w:rPr>
              <w:t>торговля рассадой, саженцами, декоративными растениями, цветами</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D079B2" w:rsidRPr="00D079B2" w:rsidRDefault="00D079B2" w:rsidP="00D079B2">
            <w:pPr>
              <w:pStyle w:val="a5"/>
              <w:jc w:val="center"/>
              <w:rPr>
                <w:rFonts w:ascii="PT Astra Serif" w:hAnsi="PT Astra Serif"/>
                <w:sz w:val="26"/>
                <w:szCs w:val="26"/>
              </w:rPr>
            </w:pPr>
            <w:r w:rsidRPr="00D079B2">
              <w:rPr>
                <w:rFonts w:ascii="PT Astra Serif" w:hAnsi="PT Astra Serif"/>
                <w:sz w:val="26"/>
                <w:szCs w:val="26"/>
              </w:rPr>
              <w:t>апрель -октябрь</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D079B2" w:rsidRPr="00D079B2" w:rsidRDefault="00D079B2" w:rsidP="00D079B2">
            <w:pPr>
              <w:pStyle w:val="a5"/>
              <w:jc w:val="center"/>
              <w:rPr>
                <w:rFonts w:ascii="PT Astra Serif" w:hAnsi="PT Astra Serif"/>
                <w:sz w:val="26"/>
                <w:szCs w:val="26"/>
              </w:rPr>
            </w:pPr>
            <w:r w:rsidRPr="00D079B2">
              <w:rPr>
                <w:rFonts w:ascii="PT Astra Serif" w:hAnsi="PT Astra Serif"/>
                <w:sz w:val="26"/>
                <w:szCs w:val="26"/>
              </w:rPr>
              <w:t>24 м</w:t>
            </w:r>
            <w:r w:rsidRPr="00D079B2">
              <w:rPr>
                <w:rFonts w:ascii="PT Astra Serif" w:hAnsi="PT Astra Serif"/>
                <w:sz w:val="26"/>
                <w:szCs w:val="26"/>
                <w:vertAlign w:val="superscript"/>
              </w:rPr>
              <w:t>2</w:t>
            </w:r>
          </w:p>
        </w:tc>
      </w:tr>
    </w:tbl>
    <w:p w:rsidR="00D079B2" w:rsidRPr="00D079B2" w:rsidRDefault="00D079B2" w:rsidP="00D079B2">
      <w:pPr>
        <w:pStyle w:val="a5"/>
        <w:rPr>
          <w:rFonts w:ascii="PT Astra Serif" w:hAnsi="PT Astra Serif"/>
          <w:sz w:val="28"/>
          <w:szCs w:val="28"/>
        </w:rPr>
      </w:pPr>
    </w:p>
    <w:p w:rsidR="00D079B2" w:rsidRPr="00D079B2" w:rsidRDefault="00D079B2" w:rsidP="00D079B2">
      <w:pPr>
        <w:pStyle w:val="a5"/>
        <w:ind w:firstLine="709"/>
        <w:jc w:val="both"/>
        <w:rPr>
          <w:rFonts w:ascii="PT Astra Serif" w:hAnsi="PT Astra Serif"/>
          <w:sz w:val="28"/>
          <w:szCs w:val="28"/>
        </w:rPr>
      </w:pPr>
      <w:r w:rsidRPr="00D079B2">
        <w:rPr>
          <w:rFonts w:ascii="PT Astra Serif" w:hAnsi="PT Astra Serif"/>
          <w:sz w:val="28"/>
          <w:szCs w:val="28"/>
        </w:rPr>
        <w:t xml:space="preserve">2. Назначить организатором аукциона № </w:t>
      </w:r>
      <w:r w:rsidR="0076724F">
        <w:rPr>
          <w:rFonts w:ascii="PT Astra Serif" w:hAnsi="PT Astra Serif"/>
          <w:sz w:val="28"/>
          <w:szCs w:val="28"/>
        </w:rPr>
        <w:t>1-22</w:t>
      </w:r>
      <w:r w:rsidRPr="00D079B2">
        <w:rPr>
          <w:rFonts w:ascii="PT Astra Serif" w:hAnsi="PT Astra Serif"/>
          <w:sz w:val="28"/>
          <w:szCs w:val="28"/>
        </w:rPr>
        <w:t xml:space="preserve"> на право заключения договоров на размещение нестационарных торговых и иных объектов на территории муниципального образования г. Киреевск Киреевского района администрацию муниципального образования Киреевский район Тульской области.</w:t>
      </w:r>
    </w:p>
    <w:p w:rsidR="00D079B2" w:rsidRPr="00D079B2" w:rsidRDefault="00D079B2" w:rsidP="00D079B2">
      <w:pPr>
        <w:pStyle w:val="a5"/>
        <w:ind w:firstLine="709"/>
        <w:jc w:val="both"/>
        <w:rPr>
          <w:rFonts w:ascii="PT Astra Serif" w:hAnsi="PT Astra Serif"/>
          <w:sz w:val="28"/>
          <w:szCs w:val="28"/>
        </w:rPr>
      </w:pPr>
      <w:r w:rsidRPr="00D079B2">
        <w:rPr>
          <w:rFonts w:ascii="PT Astra Serif" w:hAnsi="PT Astra Serif"/>
          <w:sz w:val="28"/>
          <w:szCs w:val="28"/>
        </w:rPr>
        <w:t>3. В целях проведения аукциона утвердить аукционную документацию на право заключения договоров на размещение нестационарных торговых и иных объектов на территории муниципального образования г. Киреевск Киреевского района (приложение 1).</w:t>
      </w:r>
    </w:p>
    <w:p w:rsidR="00D079B2" w:rsidRPr="00D079B2" w:rsidRDefault="00D079B2" w:rsidP="00D079B2">
      <w:pPr>
        <w:pStyle w:val="a5"/>
        <w:ind w:firstLine="709"/>
        <w:jc w:val="both"/>
        <w:rPr>
          <w:rFonts w:ascii="PT Astra Serif" w:hAnsi="PT Astra Serif"/>
          <w:sz w:val="28"/>
          <w:szCs w:val="28"/>
        </w:rPr>
      </w:pPr>
      <w:r w:rsidRPr="00D079B2">
        <w:rPr>
          <w:rFonts w:ascii="PT Astra Serif" w:hAnsi="PT Astra Serif"/>
          <w:sz w:val="28"/>
          <w:szCs w:val="28"/>
        </w:rPr>
        <w:t xml:space="preserve"> 4. Утвердить состав конкурсной комиссии по проведению аукциона на право заключения договоров на размещение нестационарных торговых и иных объектов на территории муниципального образования г. Киреевск Киреевского района (приложение 2).</w:t>
      </w:r>
    </w:p>
    <w:p w:rsidR="00D079B2" w:rsidRPr="00D079B2" w:rsidRDefault="00D079B2" w:rsidP="00D079B2">
      <w:pPr>
        <w:pStyle w:val="a5"/>
        <w:ind w:firstLine="709"/>
        <w:jc w:val="both"/>
        <w:rPr>
          <w:rFonts w:ascii="PT Astra Serif" w:hAnsi="PT Astra Serif"/>
          <w:sz w:val="28"/>
          <w:szCs w:val="28"/>
        </w:rPr>
      </w:pPr>
      <w:r w:rsidRPr="00D079B2">
        <w:rPr>
          <w:rFonts w:ascii="PT Astra Serif" w:hAnsi="PT Astra Serif"/>
          <w:sz w:val="28"/>
          <w:szCs w:val="28"/>
        </w:rPr>
        <w:t>5. Настоящее постановление подлежит размещению на официальном сайте муниципального образования Киреевский район в сети Интернет</w:t>
      </w:r>
      <w:r w:rsidRPr="00D079B2">
        <w:rPr>
          <w:rFonts w:ascii="PT Astra Serif" w:hAnsi="PT Astra Serif"/>
          <w:color w:val="000000"/>
          <w:sz w:val="28"/>
          <w:szCs w:val="28"/>
        </w:rPr>
        <w:t xml:space="preserve"> (</w:t>
      </w:r>
      <w:hyperlink r:id="rId7" w:history="1">
        <w:r w:rsidRPr="00D079B2">
          <w:rPr>
            <w:rStyle w:val="a3"/>
            <w:rFonts w:ascii="PT Astra Serif" w:hAnsi="PT Astra Serif"/>
            <w:sz w:val="28"/>
            <w:szCs w:val="28"/>
            <w:lang w:val="en-US"/>
          </w:rPr>
          <w:t>www</w:t>
        </w:r>
        <w:r w:rsidRPr="00D079B2">
          <w:rPr>
            <w:rStyle w:val="a3"/>
            <w:rFonts w:ascii="PT Astra Serif" w:hAnsi="PT Astra Serif"/>
            <w:sz w:val="28"/>
            <w:szCs w:val="28"/>
          </w:rPr>
          <w:t>.</w:t>
        </w:r>
        <w:r w:rsidRPr="00D079B2">
          <w:rPr>
            <w:rStyle w:val="a3"/>
            <w:rFonts w:ascii="PT Astra Serif" w:hAnsi="PT Astra Serif"/>
            <w:sz w:val="28"/>
            <w:szCs w:val="28"/>
            <w:lang w:val="en-US"/>
          </w:rPr>
          <w:t>kireevsk</w:t>
        </w:r>
        <w:r w:rsidRPr="00D079B2">
          <w:rPr>
            <w:rStyle w:val="a3"/>
            <w:rFonts w:ascii="PT Astra Serif" w:hAnsi="PT Astra Serif"/>
            <w:sz w:val="28"/>
            <w:szCs w:val="28"/>
          </w:rPr>
          <w:t>.</w:t>
        </w:r>
        <w:r w:rsidRPr="00D079B2">
          <w:rPr>
            <w:rStyle w:val="a3"/>
            <w:rFonts w:ascii="PT Astra Serif" w:hAnsi="PT Astra Serif"/>
            <w:sz w:val="28"/>
            <w:szCs w:val="28"/>
            <w:lang w:val="en-US"/>
          </w:rPr>
          <w:t>tularegion</w:t>
        </w:r>
        <w:r w:rsidRPr="00D079B2">
          <w:rPr>
            <w:rStyle w:val="a3"/>
            <w:rFonts w:ascii="PT Astra Serif" w:hAnsi="PT Astra Serif"/>
            <w:sz w:val="28"/>
            <w:szCs w:val="28"/>
          </w:rPr>
          <w:t>.</w:t>
        </w:r>
        <w:r w:rsidRPr="00D079B2">
          <w:rPr>
            <w:rStyle w:val="a3"/>
            <w:rFonts w:ascii="PT Astra Serif" w:hAnsi="PT Astra Serif"/>
            <w:sz w:val="28"/>
            <w:szCs w:val="28"/>
            <w:lang w:val="en-US"/>
          </w:rPr>
          <w:t>ru</w:t>
        </w:r>
      </w:hyperlink>
      <w:r w:rsidRPr="00D079B2">
        <w:rPr>
          <w:rFonts w:ascii="PT Astra Serif" w:hAnsi="PT Astra Serif"/>
          <w:color w:val="000000"/>
          <w:sz w:val="28"/>
          <w:szCs w:val="28"/>
        </w:rPr>
        <w:t>).</w:t>
      </w:r>
    </w:p>
    <w:p w:rsidR="00D079B2" w:rsidRPr="00D079B2" w:rsidRDefault="00D079B2" w:rsidP="00D079B2">
      <w:pPr>
        <w:pStyle w:val="a5"/>
        <w:ind w:firstLine="709"/>
        <w:jc w:val="both"/>
        <w:rPr>
          <w:rFonts w:ascii="PT Astra Serif" w:hAnsi="PT Astra Serif"/>
          <w:sz w:val="28"/>
          <w:szCs w:val="28"/>
        </w:rPr>
      </w:pPr>
      <w:r w:rsidRPr="00D079B2">
        <w:rPr>
          <w:rFonts w:ascii="PT Astra Serif" w:hAnsi="PT Astra Serif"/>
          <w:sz w:val="28"/>
          <w:szCs w:val="28"/>
        </w:rPr>
        <w:t xml:space="preserve">6. Контроль за исполнением настоящего постановления оставляю за собой. </w:t>
      </w:r>
    </w:p>
    <w:p w:rsidR="00D079B2" w:rsidRPr="00D079B2" w:rsidRDefault="00D079B2" w:rsidP="00D079B2">
      <w:pPr>
        <w:pStyle w:val="a5"/>
        <w:ind w:firstLine="709"/>
        <w:jc w:val="both"/>
        <w:rPr>
          <w:rFonts w:ascii="PT Astra Serif" w:hAnsi="PT Astra Serif"/>
          <w:sz w:val="28"/>
          <w:szCs w:val="28"/>
        </w:rPr>
      </w:pPr>
      <w:r w:rsidRPr="00D079B2">
        <w:rPr>
          <w:rFonts w:ascii="PT Astra Serif" w:hAnsi="PT Astra Serif"/>
          <w:sz w:val="28"/>
          <w:szCs w:val="28"/>
        </w:rPr>
        <w:t>7. Постановление вступает в силу со дня обнародования.</w:t>
      </w:r>
    </w:p>
    <w:p w:rsidR="00D079B2" w:rsidRPr="00D079B2" w:rsidRDefault="00D079B2" w:rsidP="00D079B2">
      <w:pPr>
        <w:pStyle w:val="a5"/>
        <w:rPr>
          <w:rFonts w:ascii="PT Astra Serif" w:hAnsi="PT Astra Serif"/>
          <w:sz w:val="28"/>
          <w:szCs w:val="28"/>
        </w:rPr>
      </w:pPr>
    </w:p>
    <w:p w:rsidR="00D079B2" w:rsidRPr="00D079B2" w:rsidRDefault="00D079B2" w:rsidP="00D079B2">
      <w:pPr>
        <w:pStyle w:val="a5"/>
        <w:rPr>
          <w:rFonts w:ascii="PT Astra Serif" w:hAnsi="PT Astra Serif"/>
          <w:bCs/>
          <w:sz w:val="28"/>
          <w:szCs w:val="28"/>
        </w:rPr>
      </w:pPr>
    </w:p>
    <w:p w:rsidR="00D079B2" w:rsidRPr="00D079B2" w:rsidRDefault="00D079B2" w:rsidP="00D079B2">
      <w:pPr>
        <w:pStyle w:val="a5"/>
        <w:rPr>
          <w:rFonts w:ascii="PT Astra Serif" w:hAnsi="PT Astra Serif"/>
          <w:b/>
          <w:sz w:val="28"/>
          <w:szCs w:val="28"/>
        </w:rPr>
      </w:pPr>
      <w:r w:rsidRPr="00D079B2">
        <w:rPr>
          <w:rFonts w:ascii="PT Astra Serif" w:hAnsi="PT Astra Serif"/>
          <w:bCs/>
          <w:sz w:val="28"/>
          <w:szCs w:val="28"/>
        </w:rPr>
        <w:t xml:space="preserve">            </w:t>
      </w:r>
      <w:r w:rsidRPr="00D079B2">
        <w:rPr>
          <w:rFonts w:ascii="PT Astra Serif" w:hAnsi="PT Astra Serif"/>
          <w:b/>
          <w:sz w:val="28"/>
          <w:szCs w:val="28"/>
        </w:rPr>
        <w:t>Глава администрации</w:t>
      </w:r>
    </w:p>
    <w:p w:rsidR="00D079B2" w:rsidRPr="00D079B2" w:rsidRDefault="00D079B2" w:rsidP="00D079B2">
      <w:pPr>
        <w:pStyle w:val="a5"/>
        <w:rPr>
          <w:rFonts w:ascii="PT Astra Serif" w:hAnsi="PT Astra Serif"/>
          <w:b/>
          <w:sz w:val="28"/>
          <w:szCs w:val="28"/>
        </w:rPr>
      </w:pPr>
      <w:r w:rsidRPr="00D079B2">
        <w:rPr>
          <w:rFonts w:ascii="PT Astra Serif" w:hAnsi="PT Astra Serif"/>
          <w:b/>
          <w:sz w:val="28"/>
          <w:szCs w:val="28"/>
        </w:rPr>
        <w:t xml:space="preserve">    муниципального образования </w:t>
      </w:r>
    </w:p>
    <w:p w:rsidR="00D079B2" w:rsidRDefault="00D079B2" w:rsidP="00D079B2">
      <w:pPr>
        <w:pStyle w:val="a5"/>
        <w:rPr>
          <w:rFonts w:ascii="PT Astra Serif" w:hAnsi="PT Astra Serif"/>
          <w:b/>
          <w:sz w:val="28"/>
          <w:szCs w:val="28"/>
        </w:rPr>
      </w:pPr>
      <w:r w:rsidRPr="00D079B2">
        <w:rPr>
          <w:rFonts w:ascii="PT Astra Serif" w:hAnsi="PT Astra Serif"/>
          <w:b/>
          <w:sz w:val="28"/>
          <w:szCs w:val="28"/>
        </w:rPr>
        <w:t xml:space="preserve">               Киреевский район                                                        И.В. Цховребов</w:t>
      </w:r>
    </w:p>
    <w:p w:rsidR="0076724F" w:rsidRDefault="0076724F" w:rsidP="00D079B2">
      <w:pPr>
        <w:pStyle w:val="a5"/>
        <w:rPr>
          <w:rFonts w:ascii="PT Astra Serif" w:hAnsi="PT Astra Serif"/>
          <w:b/>
          <w:sz w:val="28"/>
          <w:szCs w:val="28"/>
        </w:rPr>
      </w:pPr>
    </w:p>
    <w:sectPr w:rsidR="0076724F" w:rsidSect="00680338">
      <w:pgSz w:w="11906" w:h="16838"/>
      <w:pgMar w:top="1276"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53CEE" w:rsidRDefault="00E53CEE" w:rsidP="00D079B2">
      <w:pPr>
        <w:spacing w:after="0" w:line="240" w:lineRule="auto"/>
      </w:pPr>
      <w:r>
        <w:separator/>
      </w:r>
    </w:p>
  </w:endnote>
  <w:endnote w:type="continuationSeparator" w:id="1">
    <w:p w:rsidR="00E53CEE" w:rsidRDefault="00E53CEE" w:rsidP="00D079B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53CEE" w:rsidRDefault="00E53CEE" w:rsidP="00D079B2">
      <w:pPr>
        <w:spacing w:after="0" w:line="240" w:lineRule="auto"/>
      </w:pPr>
      <w:r>
        <w:separator/>
      </w:r>
    </w:p>
  </w:footnote>
  <w:footnote w:type="continuationSeparator" w:id="1">
    <w:p w:rsidR="00E53CEE" w:rsidRDefault="00E53CEE" w:rsidP="00D079B2">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hdrShapeDefaults>
    <o:shapedefaults v:ext="edit" spidmax="21506"/>
  </w:hdrShapeDefaults>
  <w:footnotePr>
    <w:footnote w:id="0"/>
    <w:footnote w:id="1"/>
  </w:footnotePr>
  <w:endnotePr>
    <w:endnote w:id="0"/>
    <w:endnote w:id="1"/>
  </w:endnotePr>
  <w:compat>
    <w:useFELayout/>
  </w:compat>
  <w:rsids>
    <w:rsidRoot w:val="00D079B2"/>
    <w:rsid w:val="000316F5"/>
    <w:rsid w:val="001203D9"/>
    <w:rsid w:val="001675C0"/>
    <w:rsid w:val="00204087"/>
    <w:rsid w:val="002F684E"/>
    <w:rsid w:val="003B4080"/>
    <w:rsid w:val="004101AC"/>
    <w:rsid w:val="00425562"/>
    <w:rsid w:val="004519B3"/>
    <w:rsid w:val="00573E73"/>
    <w:rsid w:val="005B6AB6"/>
    <w:rsid w:val="00680338"/>
    <w:rsid w:val="006B2750"/>
    <w:rsid w:val="00755316"/>
    <w:rsid w:val="0076724F"/>
    <w:rsid w:val="00A9056A"/>
    <w:rsid w:val="00AF5835"/>
    <w:rsid w:val="00B12532"/>
    <w:rsid w:val="00B136F4"/>
    <w:rsid w:val="00B54003"/>
    <w:rsid w:val="00D079B2"/>
    <w:rsid w:val="00E53CEE"/>
    <w:rsid w:val="00F711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253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D079B2"/>
    <w:rPr>
      <w:color w:val="0000FF"/>
      <w:u w:val="single"/>
    </w:rPr>
  </w:style>
  <w:style w:type="character" w:customStyle="1" w:styleId="a4">
    <w:name w:val="Без интервала Знак"/>
    <w:basedOn w:val="a0"/>
    <w:link w:val="a5"/>
    <w:uiPriority w:val="1"/>
    <w:locked/>
    <w:rsid w:val="00D079B2"/>
    <w:rPr>
      <w:rFonts w:ascii="Times New Roman" w:eastAsia="Times New Roman" w:hAnsi="Times New Roman" w:cs="Times New Roman"/>
      <w:sz w:val="20"/>
      <w:szCs w:val="20"/>
    </w:rPr>
  </w:style>
  <w:style w:type="paragraph" w:styleId="a5">
    <w:name w:val="No Spacing"/>
    <w:link w:val="a4"/>
    <w:uiPriority w:val="1"/>
    <w:qFormat/>
    <w:rsid w:val="00D079B2"/>
    <w:pPr>
      <w:spacing w:after="0" w:line="240" w:lineRule="auto"/>
    </w:pPr>
    <w:rPr>
      <w:rFonts w:ascii="Times New Roman" w:eastAsia="Times New Roman" w:hAnsi="Times New Roman" w:cs="Times New Roman"/>
      <w:sz w:val="20"/>
      <w:szCs w:val="20"/>
    </w:rPr>
  </w:style>
  <w:style w:type="paragraph" w:customStyle="1" w:styleId="ConsPlusTitle">
    <w:name w:val="ConsPlusTitle"/>
    <w:rsid w:val="00D079B2"/>
    <w:pPr>
      <w:widowControl w:val="0"/>
      <w:autoSpaceDE w:val="0"/>
      <w:autoSpaceDN w:val="0"/>
      <w:adjustRightInd w:val="0"/>
      <w:spacing w:after="0" w:line="240" w:lineRule="auto"/>
    </w:pPr>
    <w:rPr>
      <w:rFonts w:ascii="Arial" w:eastAsia="Times New Roman" w:hAnsi="Arial" w:cs="Arial"/>
      <w:b/>
      <w:bCs/>
      <w:sz w:val="20"/>
      <w:szCs w:val="20"/>
    </w:rPr>
  </w:style>
  <w:style w:type="paragraph" w:styleId="a6">
    <w:name w:val="Balloon Text"/>
    <w:basedOn w:val="a"/>
    <w:link w:val="a7"/>
    <w:uiPriority w:val="99"/>
    <w:semiHidden/>
    <w:unhideWhenUsed/>
    <w:rsid w:val="00D079B2"/>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D079B2"/>
    <w:rPr>
      <w:rFonts w:ascii="Tahoma" w:hAnsi="Tahoma" w:cs="Tahoma"/>
      <w:sz w:val="16"/>
      <w:szCs w:val="16"/>
    </w:rPr>
  </w:style>
  <w:style w:type="paragraph" w:styleId="a8">
    <w:name w:val="header"/>
    <w:basedOn w:val="a"/>
    <w:link w:val="a9"/>
    <w:uiPriority w:val="99"/>
    <w:unhideWhenUsed/>
    <w:rsid w:val="00D079B2"/>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D079B2"/>
  </w:style>
  <w:style w:type="paragraph" w:styleId="aa">
    <w:name w:val="footer"/>
    <w:basedOn w:val="a"/>
    <w:link w:val="ab"/>
    <w:uiPriority w:val="99"/>
    <w:semiHidden/>
    <w:unhideWhenUsed/>
    <w:rsid w:val="00D079B2"/>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D079B2"/>
  </w:style>
</w:styles>
</file>

<file path=word/webSettings.xml><?xml version="1.0" encoding="utf-8"?>
<w:webSettings xmlns:r="http://schemas.openxmlformats.org/officeDocument/2006/relationships" xmlns:w="http://schemas.openxmlformats.org/wordprocessingml/2006/main">
  <w:divs>
    <w:div w:id="240482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kireevsk.tularegion.r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534</Words>
  <Characters>3048</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Валерьевна Хлопова</dc:creator>
  <cp:lastModifiedBy>Наталья Вячеславовна Кирова</cp:lastModifiedBy>
  <cp:revision>2</cp:revision>
  <cp:lastPrinted>2022-01-12T08:59:00Z</cp:lastPrinted>
  <dcterms:created xsi:type="dcterms:W3CDTF">2022-01-14T06:58:00Z</dcterms:created>
  <dcterms:modified xsi:type="dcterms:W3CDTF">2022-01-14T06:58:00Z</dcterms:modified>
</cp:coreProperties>
</file>