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108" w:type="dxa"/>
        <w:tblLayout w:type="fixed"/>
        <w:tblLook w:val="0000"/>
      </w:tblPr>
      <w:tblGrid>
        <w:gridCol w:w="5117"/>
        <w:gridCol w:w="1134"/>
        <w:gridCol w:w="1230"/>
      </w:tblGrid>
      <w:tr w:rsidR="004E632E" w:rsidRPr="004E632E" w:rsidTr="004E632E">
        <w:trPr>
          <w:trHeight w:val="1084"/>
          <w:jc w:val="right"/>
        </w:trPr>
        <w:tc>
          <w:tcPr>
            <w:tcW w:w="7481" w:type="dxa"/>
            <w:gridSpan w:val="3"/>
            <w:vAlign w:val="bottom"/>
          </w:tcPr>
          <w:p w:rsidR="004E632E" w:rsidRPr="004E632E" w:rsidRDefault="004E632E" w:rsidP="004E632E">
            <w:pPr>
              <w:pStyle w:val="a3"/>
              <w:jc w:val="right"/>
              <w:rPr>
                <w:rFonts w:ascii="PT Astra Serif" w:hAnsi="PT Astra Serif"/>
              </w:rPr>
            </w:pPr>
            <w:r>
              <w:rPr>
                <w:rFonts w:ascii="PT Astra Serif" w:hAnsi="PT Astra Serif"/>
              </w:rPr>
              <w:t xml:space="preserve">                                                                                                           </w:t>
            </w:r>
            <w:r w:rsidRPr="004E632E">
              <w:rPr>
                <w:rFonts w:ascii="PT Astra Serif" w:hAnsi="PT Astra Serif"/>
              </w:rPr>
              <w:t xml:space="preserve">Приложение 1 </w:t>
            </w:r>
            <w:r w:rsidRPr="004E632E">
              <w:rPr>
                <w:rFonts w:ascii="PT Astra Serif" w:hAnsi="PT Astra Serif"/>
              </w:rPr>
              <w:br/>
            </w:r>
            <w:r>
              <w:rPr>
                <w:rFonts w:ascii="PT Astra Serif" w:hAnsi="PT Astra Serif"/>
              </w:rPr>
              <w:t xml:space="preserve">                                                                           </w:t>
            </w:r>
            <w:r w:rsidRPr="004E632E">
              <w:rPr>
                <w:rFonts w:ascii="PT Astra Serif" w:hAnsi="PT Astra Serif"/>
              </w:rPr>
              <w:t xml:space="preserve">к постановлению администрации </w:t>
            </w:r>
          </w:p>
          <w:p w:rsidR="004E632E" w:rsidRPr="004E632E" w:rsidRDefault="004E632E" w:rsidP="004E632E">
            <w:pPr>
              <w:pStyle w:val="a3"/>
              <w:jc w:val="right"/>
              <w:rPr>
                <w:rFonts w:ascii="PT Astra Serif" w:hAnsi="PT Astra Serif"/>
              </w:rPr>
            </w:pPr>
            <w:r w:rsidRPr="004E632E">
              <w:rPr>
                <w:rFonts w:ascii="PT Astra Serif" w:hAnsi="PT Astra Serif"/>
              </w:rPr>
              <w:t>муниципального образования</w:t>
            </w:r>
          </w:p>
          <w:p w:rsidR="004E632E" w:rsidRPr="004E632E" w:rsidRDefault="004E632E" w:rsidP="004E632E">
            <w:pPr>
              <w:pStyle w:val="a3"/>
              <w:jc w:val="right"/>
              <w:rPr>
                <w:rFonts w:ascii="PT Astra Serif" w:hAnsi="PT Astra Serif"/>
              </w:rPr>
            </w:pPr>
            <w:r w:rsidRPr="004E632E">
              <w:rPr>
                <w:rFonts w:ascii="PT Astra Serif" w:hAnsi="PT Astra Serif"/>
              </w:rPr>
              <w:t xml:space="preserve"> Киреевский район</w:t>
            </w:r>
          </w:p>
        </w:tc>
      </w:tr>
      <w:tr w:rsidR="004E632E" w:rsidRPr="004E632E" w:rsidTr="004E632E">
        <w:trPr>
          <w:gridAfter w:val="1"/>
          <w:wAfter w:w="1230" w:type="dxa"/>
          <w:cantSplit/>
          <w:jc w:val="right"/>
        </w:trPr>
        <w:tc>
          <w:tcPr>
            <w:tcW w:w="5117" w:type="dxa"/>
            <w:vAlign w:val="bottom"/>
          </w:tcPr>
          <w:p w:rsidR="004E632E" w:rsidRPr="004E632E" w:rsidRDefault="004E632E" w:rsidP="004E632E">
            <w:pPr>
              <w:pStyle w:val="a3"/>
              <w:rPr>
                <w:rFonts w:ascii="PT Astra Serif" w:hAnsi="PT Astra Serif"/>
              </w:rPr>
            </w:pPr>
            <w:r>
              <w:rPr>
                <w:rFonts w:ascii="PT Astra Serif" w:hAnsi="PT Astra Serif"/>
              </w:rPr>
              <w:t xml:space="preserve">                                                                 </w:t>
            </w:r>
            <w:r w:rsidR="00151FEB">
              <w:rPr>
                <w:rFonts w:ascii="PT Astra Serif" w:hAnsi="PT Astra Serif"/>
              </w:rPr>
              <w:t>от 14.01.2022</w:t>
            </w:r>
            <w:r w:rsidRPr="004E632E">
              <w:rPr>
                <w:rFonts w:ascii="PT Astra Serif" w:hAnsi="PT Astra Serif"/>
              </w:rPr>
              <w:t xml:space="preserve"> </w:t>
            </w:r>
          </w:p>
        </w:tc>
        <w:tc>
          <w:tcPr>
            <w:tcW w:w="1134" w:type="dxa"/>
            <w:vAlign w:val="bottom"/>
          </w:tcPr>
          <w:p w:rsidR="004E632E" w:rsidRPr="004E632E" w:rsidRDefault="009D2669" w:rsidP="004E632E">
            <w:pPr>
              <w:pStyle w:val="a3"/>
              <w:jc w:val="right"/>
              <w:rPr>
                <w:rFonts w:ascii="PT Astra Serif" w:hAnsi="PT Astra Serif"/>
              </w:rPr>
            </w:pPr>
            <w:r>
              <w:rPr>
                <w:rFonts w:ascii="PT Astra Serif" w:hAnsi="PT Astra Serif"/>
              </w:rPr>
              <w:t xml:space="preserve"> </w:t>
            </w:r>
            <w:r w:rsidR="004E632E">
              <w:rPr>
                <w:rFonts w:ascii="PT Astra Serif" w:hAnsi="PT Astra Serif"/>
              </w:rPr>
              <w:t xml:space="preserve"> </w:t>
            </w:r>
            <w:r w:rsidR="004E632E" w:rsidRPr="004E632E">
              <w:rPr>
                <w:rFonts w:ascii="PT Astra Serif" w:hAnsi="PT Astra Serif"/>
              </w:rPr>
              <w:t>№</w:t>
            </w:r>
            <w:r w:rsidR="00151FEB">
              <w:rPr>
                <w:rFonts w:ascii="PT Astra Serif" w:hAnsi="PT Astra Serif"/>
              </w:rPr>
              <w:t xml:space="preserve"> 6</w:t>
            </w:r>
            <w:r w:rsidR="004E632E" w:rsidRPr="004E632E">
              <w:rPr>
                <w:rFonts w:ascii="PT Astra Serif" w:hAnsi="PT Astra Serif"/>
              </w:rPr>
              <w:t xml:space="preserve"> </w:t>
            </w:r>
          </w:p>
        </w:tc>
      </w:tr>
    </w:tbl>
    <w:p w:rsidR="004E632E" w:rsidRPr="00503FCE" w:rsidRDefault="004E632E" w:rsidP="004E632E">
      <w:pPr>
        <w:tabs>
          <w:tab w:val="left" w:pos="7535"/>
        </w:tabs>
        <w:jc w:val="right"/>
        <w:rPr>
          <w:rFonts w:ascii="PT Astra Serif" w:hAnsi="PT Astra Serif"/>
          <w:sz w:val="28"/>
          <w:szCs w:val="28"/>
        </w:rPr>
      </w:pPr>
    </w:p>
    <w:p w:rsidR="004E632E" w:rsidRPr="004E632E" w:rsidRDefault="004E632E" w:rsidP="004E632E">
      <w:pPr>
        <w:pStyle w:val="a3"/>
        <w:jc w:val="center"/>
        <w:rPr>
          <w:rFonts w:ascii="PT Astra Serif" w:hAnsi="PT Astra Serif"/>
          <w:b/>
          <w:sz w:val="28"/>
          <w:szCs w:val="28"/>
        </w:rPr>
      </w:pPr>
      <w:r w:rsidRPr="004E632E">
        <w:rPr>
          <w:rFonts w:ascii="PT Astra Serif" w:hAnsi="PT Astra Serif"/>
          <w:b/>
          <w:sz w:val="28"/>
          <w:szCs w:val="28"/>
        </w:rPr>
        <w:t>Аукционная документация на право заключения договоров на размещение нестационарных торговых и иных объектов на территории муниципального образования г. Киреевск Киреевского района</w:t>
      </w:r>
    </w:p>
    <w:p w:rsidR="004E632E" w:rsidRPr="00503FCE" w:rsidRDefault="004E632E" w:rsidP="004E632E">
      <w:pPr>
        <w:ind w:firstLine="709"/>
        <w:rPr>
          <w:rFonts w:ascii="PT Astra Serif" w:hAnsi="PT Astra Serif"/>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 xml:space="preserve">Часть </w:t>
      </w:r>
      <w:r w:rsidRPr="004E632E">
        <w:rPr>
          <w:rFonts w:ascii="PT Astra Serif" w:hAnsi="PT Astra Serif"/>
          <w:sz w:val="28"/>
          <w:szCs w:val="28"/>
          <w:lang w:val="en-US"/>
        </w:rPr>
        <w:t>I</w:t>
      </w:r>
      <w:r w:rsidRPr="004E632E">
        <w:rPr>
          <w:rFonts w:ascii="PT Astra Serif" w:hAnsi="PT Astra Serif"/>
          <w:sz w:val="28"/>
          <w:szCs w:val="28"/>
        </w:rPr>
        <w:t>.</w:t>
      </w:r>
    </w:p>
    <w:p w:rsidR="004E632E" w:rsidRPr="004E632E" w:rsidRDefault="004E632E" w:rsidP="004E632E">
      <w:pPr>
        <w:pStyle w:val="a3"/>
        <w:jc w:val="center"/>
        <w:rPr>
          <w:rFonts w:ascii="PT Astra Serif" w:hAnsi="PT Astra Serif"/>
          <w:sz w:val="28"/>
          <w:szCs w:val="28"/>
        </w:rPr>
      </w:pPr>
    </w:p>
    <w:p w:rsidR="004E632E" w:rsidRPr="004E632E" w:rsidRDefault="004E632E" w:rsidP="004E632E">
      <w:pPr>
        <w:pStyle w:val="a3"/>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Извещение</w:t>
      </w:r>
    </w:p>
    <w:p w:rsidR="004E632E" w:rsidRPr="004E632E" w:rsidRDefault="004E632E" w:rsidP="004E632E">
      <w:pPr>
        <w:pStyle w:val="a3"/>
        <w:jc w:val="center"/>
        <w:rPr>
          <w:rFonts w:ascii="PT Astra Serif" w:hAnsi="PT Astra Serif"/>
          <w:sz w:val="28"/>
          <w:szCs w:val="28"/>
        </w:rPr>
      </w:pPr>
      <w:r w:rsidRPr="004E632E">
        <w:rPr>
          <w:rFonts w:ascii="PT Astra Serif" w:eastAsia="Calibri" w:hAnsi="PT Astra Serif"/>
          <w:sz w:val="28"/>
          <w:szCs w:val="28"/>
          <w:lang w:eastAsia="en-US"/>
        </w:rPr>
        <w:t>о проведении открытого</w:t>
      </w:r>
      <w:r w:rsidRPr="004E632E">
        <w:rPr>
          <w:rFonts w:ascii="PT Astra Serif" w:hAnsi="PT Astra Serif"/>
          <w:sz w:val="28"/>
          <w:szCs w:val="28"/>
        </w:rPr>
        <w:t xml:space="preserve"> аукциона</w:t>
      </w:r>
    </w:p>
    <w:p w:rsidR="004E632E" w:rsidRPr="00503FCE" w:rsidRDefault="004E632E" w:rsidP="004E632E">
      <w:pPr>
        <w:widowControl w:val="0"/>
        <w:ind w:right="102" w:firstLine="709"/>
        <w:jc w:val="center"/>
        <w:rPr>
          <w:rFonts w:ascii="PT Astra Serif" w:hAnsi="PT Astra Serif"/>
          <w:b/>
          <w:i/>
          <w:sz w:val="27"/>
          <w:szCs w:val="27"/>
        </w:rPr>
      </w:pPr>
    </w:p>
    <w:p w:rsidR="004E632E" w:rsidRPr="004E632E" w:rsidRDefault="004E632E" w:rsidP="0053313B">
      <w:pPr>
        <w:pStyle w:val="a3"/>
        <w:numPr>
          <w:ilvl w:val="0"/>
          <w:numId w:val="4"/>
        </w:numPr>
        <w:ind w:left="0" w:firstLine="709"/>
        <w:jc w:val="both"/>
        <w:rPr>
          <w:rFonts w:ascii="PT Astra Serif" w:hAnsi="PT Astra Serif"/>
          <w:sz w:val="28"/>
          <w:szCs w:val="28"/>
        </w:rPr>
      </w:pPr>
      <w:r w:rsidRPr="004E632E">
        <w:rPr>
          <w:rFonts w:ascii="PT Astra Serif" w:hAnsi="PT Astra Serif"/>
          <w:sz w:val="28"/>
          <w:szCs w:val="28"/>
        </w:rPr>
        <w:t>Наименование аукциона</w:t>
      </w:r>
      <w:r w:rsidRPr="004E632E">
        <w:rPr>
          <w:rFonts w:ascii="PT Astra Serif" w:hAnsi="PT Astra Serif"/>
          <w:b/>
          <w:sz w:val="28"/>
          <w:szCs w:val="28"/>
        </w:rPr>
        <w:t>:</w:t>
      </w:r>
      <w:r w:rsidRPr="004E632E">
        <w:rPr>
          <w:rFonts w:ascii="PT Astra Serif" w:hAnsi="PT Astra Serif"/>
          <w:sz w:val="28"/>
          <w:szCs w:val="28"/>
        </w:rPr>
        <w:t xml:space="preserve"> </w:t>
      </w:r>
      <w:r w:rsidRPr="004E632E">
        <w:rPr>
          <w:rFonts w:ascii="PT Astra Serif" w:eastAsia="Calibri" w:hAnsi="PT Astra Serif"/>
          <w:sz w:val="28"/>
          <w:szCs w:val="28"/>
          <w:lang w:eastAsia="en-US"/>
        </w:rPr>
        <w:t xml:space="preserve">Открытый аукцион № </w:t>
      </w:r>
      <w:r w:rsidR="006912A1">
        <w:rPr>
          <w:rFonts w:ascii="PT Astra Serif" w:eastAsia="Calibri" w:hAnsi="PT Astra Serif"/>
          <w:sz w:val="28"/>
          <w:szCs w:val="28"/>
          <w:lang w:eastAsia="en-US"/>
        </w:rPr>
        <w:t>1-22</w:t>
      </w:r>
      <w:r w:rsidRPr="004E632E">
        <w:rPr>
          <w:rFonts w:ascii="PT Astra Serif" w:eastAsia="Calibri" w:hAnsi="PT Astra Serif"/>
          <w:sz w:val="28"/>
          <w:szCs w:val="28"/>
          <w:lang w:eastAsia="en-US"/>
        </w:rPr>
        <w:t xml:space="preserve"> на право заключения договоров на размещение нестационарных торговых и иных объектов на территории муниципального образования город Киреевск Киреевского района (лоты №№ 1-</w:t>
      </w:r>
      <w:r w:rsidR="006912A1">
        <w:rPr>
          <w:rFonts w:ascii="PT Astra Serif" w:eastAsia="Calibri" w:hAnsi="PT Astra Serif"/>
          <w:sz w:val="28"/>
          <w:szCs w:val="28"/>
          <w:lang w:eastAsia="en-US"/>
        </w:rPr>
        <w:t>3</w:t>
      </w:r>
      <w:r w:rsidRPr="004E632E">
        <w:rPr>
          <w:rFonts w:ascii="PT Astra Serif" w:eastAsia="Calibri" w:hAnsi="PT Astra Serif"/>
          <w:sz w:val="28"/>
          <w:szCs w:val="28"/>
          <w:lang w:eastAsia="en-US"/>
        </w:rPr>
        <w:t>)</w:t>
      </w:r>
      <w:r w:rsidRPr="004E632E">
        <w:rPr>
          <w:rFonts w:ascii="PT Astra Serif" w:hAnsi="PT Astra Serif"/>
          <w:sz w:val="28"/>
          <w:szCs w:val="28"/>
        </w:rPr>
        <w:t>.</w:t>
      </w:r>
    </w:p>
    <w:p w:rsidR="004E632E" w:rsidRPr="004E632E" w:rsidRDefault="004E632E" w:rsidP="0053313B">
      <w:pPr>
        <w:pStyle w:val="a3"/>
        <w:numPr>
          <w:ilvl w:val="0"/>
          <w:numId w:val="4"/>
        </w:numPr>
        <w:ind w:left="0" w:firstLine="709"/>
        <w:jc w:val="both"/>
        <w:rPr>
          <w:rFonts w:ascii="PT Astra Serif" w:hAnsi="PT Astra Serif"/>
          <w:sz w:val="28"/>
          <w:szCs w:val="28"/>
        </w:rPr>
      </w:pPr>
      <w:r w:rsidRPr="004E632E">
        <w:rPr>
          <w:rFonts w:ascii="PT Astra Serif" w:hAnsi="PT Astra Serif"/>
          <w:sz w:val="28"/>
          <w:szCs w:val="28"/>
        </w:rPr>
        <w:t>Организатор аукциона</w:t>
      </w:r>
      <w:r w:rsidRPr="004E632E">
        <w:rPr>
          <w:rFonts w:ascii="PT Astra Serif" w:hAnsi="PT Astra Serif"/>
          <w:b/>
          <w:sz w:val="28"/>
          <w:szCs w:val="28"/>
        </w:rPr>
        <w:t xml:space="preserve">: </w:t>
      </w:r>
      <w:r w:rsidRPr="004E632E">
        <w:rPr>
          <w:rFonts w:ascii="PT Astra Serif" w:hAnsi="PT Astra Serif"/>
          <w:sz w:val="28"/>
          <w:szCs w:val="28"/>
        </w:rPr>
        <w:t>администрация муниципального образования Киреевский район.</w:t>
      </w:r>
    </w:p>
    <w:p w:rsidR="004E632E" w:rsidRPr="004E632E" w:rsidRDefault="004E632E" w:rsidP="004E632E">
      <w:pPr>
        <w:pStyle w:val="a3"/>
        <w:ind w:firstLine="709"/>
        <w:jc w:val="both"/>
        <w:rPr>
          <w:rFonts w:ascii="PT Astra Serif" w:hAnsi="PT Astra Serif"/>
          <w:bCs/>
          <w:spacing w:val="-2"/>
          <w:sz w:val="28"/>
          <w:szCs w:val="28"/>
          <w:highlight w:val="cyan"/>
        </w:rPr>
      </w:pPr>
      <w:r w:rsidRPr="004E632E">
        <w:rPr>
          <w:rFonts w:ascii="PT Astra Serif" w:hAnsi="PT Astra Serif"/>
          <w:bCs/>
          <w:sz w:val="28"/>
          <w:szCs w:val="28"/>
        </w:rPr>
        <w:t>Адрес организатора:</w:t>
      </w:r>
      <w:r w:rsidRPr="004E632E">
        <w:rPr>
          <w:rFonts w:ascii="PT Astra Serif" w:hAnsi="PT Astra Serif"/>
          <w:bCs/>
          <w:spacing w:val="-2"/>
          <w:sz w:val="28"/>
          <w:szCs w:val="28"/>
        </w:rPr>
        <w:t xml:space="preserve"> г. Киреевск, ул.Титова, дом 4</w:t>
      </w:r>
    </w:p>
    <w:p w:rsidR="004E632E" w:rsidRPr="004E632E" w:rsidRDefault="004E632E" w:rsidP="004E632E">
      <w:pPr>
        <w:pStyle w:val="a3"/>
        <w:ind w:firstLine="709"/>
        <w:jc w:val="both"/>
        <w:rPr>
          <w:rFonts w:ascii="PT Astra Serif" w:hAnsi="PT Astra Serif"/>
          <w:b/>
          <w:bCs/>
          <w:spacing w:val="-2"/>
          <w:sz w:val="28"/>
          <w:szCs w:val="28"/>
        </w:rPr>
      </w:pPr>
      <w:r w:rsidRPr="004E632E">
        <w:rPr>
          <w:rFonts w:ascii="PT Astra Serif" w:hAnsi="PT Astra Serif"/>
          <w:sz w:val="28"/>
          <w:szCs w:val="28"/>
        </w:rPr>
        <w:t xml:space="preserve">Официальный </w:t>
      </w:r>
      <w:r w:rsidRPr="004E632E">
        <w:rPr>
          <w:rFonts w:ascii="PT Astra Serif" w:hAnsi="PT Astra Serif"/>
          <w:bCs/>
          <w:sz w:val="28"/>
          <w:szCs w:val="28"/>
        </w:rPr>
        <w:t>Интернет-сайт:</w:t>
      </w:r>
      <w:r w:rsidRPr="004E632E">
        <w:rPr>
          <w:rFonts w:ascii="PT Astra Serif" w:hAnsi="PT Astra Serif"/>
          <w:sz w:val="28"/>
          <w:szCs w:val="28"/>
        </w:rPr>
        <w:t xml:space="preserve"> </w:t>
      </w:r>
      <w:hyperlink r:id="rId8"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cs="Arial CYR"/>
          <w:sz w:val="28"/>
          <w:szCs w:val="28"/>
        </w:rPr>
        <w:t>.</w:t>
      </w:r>
    </w:p>
    <w:p w:rsidR="004E632E" w:rsidRPr="004E632E" w:rsidRDefault="004E632E" w:rsidP="004E632E">
      <w:pPr>
        <w:pStyle w:val="a3"/>
        <w:ind w:firstLine="709"/>
        <w:jc w:val="both"/>
        <w:rPr>
          <w:rFonts w:ascii="PT Astra Serif" w:hAnsi="PT Astra Serif"/>
          <w:bCs/>
          <w:sz w:val="28"/>
          <w:szCs w:val="28"/>
        </w:rPr>
      </w:pPr>
      <w:r w:rsidRPr="004E632E">
        <w:rPr>
          <w:rFonts w:ascii="PT Astra Serif" w:hAnsi="PT Astra Serif"/>
          <w:bCs/>
          <w:sz w:val="28"/>
          <w:szCs w:val="28"/>
        </w:rPr>
        <w:t>Телефон: 8(48754) 6-21-38</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Контактное лицо: начальник отдела экономического развития  администрации муниципального образования Киреевский район.</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Аукционная документация размещается на официальном сайте муниципального образования Киреевский район:</w:t>
      </w:r>
      <w:r w:rsidRPr="004E632E">
        <w:rPr>
          <w:rFonts w:ascii="PT Astra Serif" w:hAnsi="PT Astra Serif"/>
          <w:b/>
          <w:sz w:val="28"/>
          <w:szCs w:val="28"/>
        </w:rPr>
        <w:t xml:space="preserve"> </w:t>
      </w:r>
      <w:hyperlink r:id="rId9"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sz w:val="28"/>
          <w:szCs w:val="28"/>
        </w:rPr>
        <w:t>.</w:t>
      </w:r>
      <w:r w:rsidRPr="004E632E">
        <w:rPr>
          <w:rFonts w:ascii="PT Astra Serif" w:hAnsi="PT Astra Serif"/>
          <w:sz w:val="28"/>
          <w:szCs w:val="28"/>
        </w:rPr>
        <w:t xml:space="preserve"> </w:t>
      </w:r>
    </w:p>
    <w:p w:rsidR="004E632E" w:rsidRPr="004E632E" w:rsidRDefault="004E632E" w:rsidP="0053313B">
      <w:pPr>
        <w:pStyle w:val="a3"/>
        <w:numPr>
          <w:ilvl w:val="0"/>
          <w:numId w:val="4"/>
        </w:numPr>
        <w:ind w:left="0" w:firstLine="710"/>
        <w:jc w:val="both"/>
        <w:rPr>
          <w:rFonts w:ascii="PT Astra Serif" w:hAnsi="PT Astra Serif"/>
          <w:b/>
          <w:sz w:val="28"/>
          <w:szCs w:val="28"/>
        </w:rPr>
      </w:pPr>
      <w:r w:rsidRPr="004E632E">
        <w:rPr>
          <w:rFonts w:ascii="PT Astra Serif" w:hAnsi="PT Astra Serif"/>
          <w:sz w:val="28"/>
          <w:szCs w:val="28"/>
        </w:rPr>
        <w:t>Предмет аукциона</w:t>
      </w:r>
      <w:r w:rsidRPr="004E632E">
        <w:rPr>
          <w:rFonts w:ascii="PT Astra Serif" w:hAnsi="PT Astra Serif"/>
          <w:b/>
          <w:sz w:val="28"/>
          <w:szCs w:val="28"/>
        </w:rPr>
        <w:t>:</w:t>
      </w:r>
      <w:r w:rsidRPr="004E632E">
        <w:rPr>
          <w:rFonts w:ascii="PT Astra Serif" w:hAnsi="PT Astra Serif"/>
          <w:sz w:val="28"/>
          <w:szCs w:val="28"/>
        </w:rPr>
        <w:t xml:space="preserve"> Право заключения договоров </w:t>
      </w:r>
      <w:r w:rsidRPr="004E632E">
        <w:rPr>
          <w:rFonts w:ascii="PT Astra Serif" w:eastAsia="Calibri" w:hAnsi="PT Astra Serif"/>
          <w:sz w:val="28"/>
          <w:szCs w:val="28"/>
          <w:lang w:eastAsia="en-US"/>
        </w:rPr>
        <w:t>на размещение нестационарных торговых и иных объектов на территории муниципального образования город Киреевск Киреевского района (лоты №№ 1-</w:t>
      </w:r>
      <w:r w:rsidR="006912A1">
        <w:rPr>
          <w:rFonts w:ascii="PT Astra Serif" w:eastAsia="Calibri" w:hAnsi="PT Astra Serif"/>
          <w:sz w:val="28"/>
          <w:szCs w:val="28"/>
          <w:lang w:eastAsia="en-US"/>
        </w:rPr>
        <w:t>3</w:t>
      </w:r>
      <w:r w:rsidRPr="004E632E">
        <w:rPr>
          <w:rFonts w:ascii="PT Astra Serif" w:eastAsia="Calibri" w:hAnsi="PT Astra Serif"/>
          <w:sz w:val="28"/>
          <w:szCs w:val="28"/>
          <w:lang w:eastAsia="en-US"/>
        </w:rPr>
        <w:t>)</w:t>
      </w:r>
      <w:r w:rsidRPr="004E632E">
        <w:rPr>
          <w:rFonts w:ascii="PT Astra Serif" w:hAnsi="PT Astra Serif"/>
          <w:sz w:val="28"/>
          <w:szCs w:val="28"/>
        </w:rPr>
        <w:t xml:space="preserve"> в соответствии с таблицей (приложение</w:t>
      </w:r>
      <w:r w:rsidRPr="004E632E">
        <w:rPr>
          <w:rFonts w:ascii="PT Astra Serif" w:hAnsi="PT Astra Serif"/>
          <w:b/>
          <w:sz w:val="28"/>
          <w:szCs w:val="28"/>
        </w:rPr>
        <w:t xml:space="preserve"> </w:t>
      </w:r>
      <w:r w:rsidRPr="004E632E">
        <w:rPr>
          <w:rFonts w:ascii="PT Astra Serif" w:hAnsi="PT Astra Serif"/>
          <w:sz w:val="28"/>
          <w:szCs w:val="28"/>
        </w:rPr>
        <w:t>к извещению).</w:t>
      </w:r>
    </w:p>
    <w:p w:rsidR="004E632E" w:rsidRPr="004E632E" w:rsidRDefault="004E632E" w:rsidP="0053313B">
      <w:pPr>
        <w:pStyle w:val="a3"/>
        <w:numPr>
          <w:ilvl w:val="0"/>
          <w:numId w:val="4"/>
        </w:numPr>
        <w:ind w:left="0" w:firstLine="710"/>
        <w:jc w:val="both"/>
        <w:rPr>
          <w:rFonts w:ascii="PT Astra Serif" w:hAnsi="PT Astra Serif"/>
          <w:b/>
          <w:sz w:val="28"/>
          <w:szCs w:val="28"/>
        </w:rPr>
      </w:pPr>
      <w:r w:rsidRPr="004E632E">
        <w:rPr>
          <w:rFonts w:ascii="PT Astra Serif" w:hAnsi="PT Astra Serif"/>
          <w:sz w:val="28"/>
          <w:szCs w:val="28"/>
        </w:rPr>
        <w:t xml:space="preserve">Критерий определения победителя: наиболее высокая цена за право размещения </w:t>
      </w:r>
      <w:r w:rsidRPr="004E632E">
        <w:rPr>
          <w:rFonts w:ascii="PT Astra Serif" w:hAnsi="PT Astra Serif"/>
          <w:bCs/>
          <w:sz w:val="28"/>
          <w:szCs w:val="28"/>
        </w:rPr>
        <w:t xml:space="preserve">нестационарного торгового объекта. Начальной ценой является цена права на </w:t>
      </w:r>
      <w:r w:rsidRPr="004E632E">
        <w:rPr>
          <w:rFonts w:ascii="PT Astra Serif" w:hAnsi="PT Astra Serif"/>
          <w:sz w:val="28"/>
          <w:szCs w:val="28"/>
        </w:rPr>
        <w:t>размещение нестационарного торгового и иного объекта на срок 5 лет.</w:t>
      </w:r>
    </w:p>
    <w:p w:rsidR="004E632E" w:rsidRPr="004E632E" w:rsidRDefault="004E632E" w:rsidP="0053313B">
      <w:pPr>
        <w:pStyle w:val="a3"/>
        <w:numPr>
          <w:ilvl w:val="0"/>
          <w:numId w:val="4"/>
        </w:numPr>
        <w:jc w:val="both"/>
        <w:rPr>
          <w:rFonts w:ascii="PT Astra Serif" w:hAnsi="PT Astra Serif"/>
          <w:b/>
          <w:sz w:val="28"/>
          <w:szCs w:val="28"/>
        </w:rPr>
      </w:pPr>
      <w:r w:rsidRPr="004E632E">
        <w:rPr>
          <w:rFonts w:ascii="PT Astra Serif" w:hAnsi="PT Astra Serif"/>
          <w:sz w:val="28"/>
          <w:szCs w:val="28"/>
        </w:rPr>
        <w:t>Проект договора</w:t>
      </w:r>
      <w:r w:rsidRPr="004E632E">
        <w:rPr>
          <w:rFonts w:ascii="PT Astra Serif" w:hAnsi="PT Astra Serif"/>
          <w:b/>
          <w:sz w:val="28"/>
          <w:szCs w:val="28"/>
        </w:rPr>
        <w:t xml:space="preserve">: </w:t>
      </w:r>
      <w:r w:rsidRPr="004E632E">
        <w:rPr>
          <w:rFonts w:ascii="PT Astra Serif" w:hAnsi="PT Astra Serif"/>
          <w:sz w:val="28"/>
          <w:szCs w:val="28"/>
        </w:rPr>
        <w:t>приложение 1 к аукционной документации.</w:t>
      </w:r>
    </w:p>
    <w:p w:rsidR="004E632E" w:rsidRPr="004E632E" w:rsidRDefault="004E632E" w:rsidP="0053313B">
      <w:pPr>
        <w:pStyle w:val="a3"/>
        <w:numPr>
          <w:ilvl w:val="0"/>
          <w:numId w:val="4"/>
        </w:numPr>
        <w:ind w:left="0" w:firstLine="710"/>
        <w:jc w:val="both"/>
        <w:rPr>
          <w:rFonts w:ascii="PT Astra Serif" w:hAnsi="PT Astra Serif"/>
          <w:sz w:val="28"/>
          <w:szCs w:val="28"/>
        </w:rPr>
      </w:pPr>
      <w:r w:rsidRPr="004E632E">
        <w:rPr>
          <w:rFonts w:ascii="PT Astra Serif" w:hAnsi="PT Astra Serif"/>
          <w:sz w:val="28"/>
          <w:szCs w:val="28"/>
        </w:rPr>
        <w:t>Срок заключения договора</w:t>
      </w:r>
      <w:r w:rsidRPr="004E632E">
        <w:rPr>
          <w:rFonts w:ascii="PT Astra Serif" w:hAnsi="PT Astra Serif"/>
          <w:b/>
          <w:sz w:val="28"/>
          <w:szCs w:val="28"/>
        </w:rPr>
        <w:t xml:space="preserve"> </w:t>
      </w:r>
      <w:r w:rsidRPr="004E632E">
        <w:rPr>
          <w:rFonts w:ascii="PT Astra Serif" w:hAnsi="PT Astra Serif"/>
          <w:sz w:val="28"/>
          <w:szCs w:val="28"/>
        </w:rPr>
        <w:t xml:space="preserve">на размещение </w:t>
      </w:r>
      <w:r w:rsidRPr="004E632E">
        <w:rPr>
          <w:rFonts w:ascii="PT Astra Serif" w:hAnsi="PT Astra Serif"/>
          <w:bCs/>
          <w:sz w:val="28"/>
          <w:szCs w:val="28"/>
        </w:rPr>
        <w:t>нестационарного торгового и иного объекта</w:t>
      </w:r>
      <w:r w:rsidRPr="004E632E">
        <w:rPr>
          <w:rFonts w:ascii="PT Astra Serif" w:hAnsi="PT Astra Serif"/>
          <w:b/>
          <w:sz w:val="28"/>
          <w:szCs w:val="28"/>
        </w:rPr>
        <w:t xml:space="preserve">: </w:t>
      </w:r>
      <w:r w:rsidRPr="004E632E">
        <w:rPr>
          <w:rFonts w:ascii="PT Astra Serif" w:hAnsi="PT Astra Serif"/>
          <w:sz w:val="28"/>
          <w:szCs w:val="28"/>
        </w:rPr>
        <w:t>5 рабочих дней со дня подписания протокола о результатах аукциона.</w:t>
      </w:r>
    </w:p>
    <w:p w:rsidR="004E632E" w:rsidRPr="004E632E" w:rsidRDefault="004E632E" w:rsidP="0053313B">
      <w:pPr>
        <w:pStyle w:val="a3"/>
        <w:numPr>
          <w:ilvl w:val="0"/>
          <w:numId w:val="4"/>
        </w:numPr>
        <w:ind w:left="0" w:firstLine="710"/>
        <w:jc w:val="both"/>
        <w:rPr>
          <w:rFonts w:ascii="PT Astra Serif" w:hAnsi="PT Astra Serif"/>
          <w:b/>
          <w:sz w:val="28"/>
          <w:szCs w:val="28"/>
        </w:rPr>
      </w:pPr>
      <w:r w:rsidRPr="004E632E">
        <w:rPr>
          <w:rFonts w:ascii="PT Astra Serif" w:hAnsi="PT Astra Serif"/>
          <w:sz w:val="28"/>
          <w:szCs w:val="28"/>
        </w:rPr>
        <w:t>Порядок и сроки внесения итоговой цены предмета аукциона: в соответствии с проектом договора</w:t>
      </w:r>
      <w:r w:rsidRPr="004E632E">
        <w:rPr>
          <w:rFonts w:ascii="PT Astra Serif" w:hAnsi="PT Astra Serif"/>
          <w:b/>
          <w:sz w:val="28"/>
          <w:szCs w:val="28"/>
        </w:rPr>
        <w:t>.</w:t>
      </w:r>
    </w:p>
    <w:p w:rsidR="004E632E" w:rsidRPr="004E632E" w:rsidRDefault="004E632E" w:rsidP="0053313B">
      <w:pPr>
        <w:pStyle w:val="a3"/>
        <w:numPr>
          <w:ilvl w:val="0"/>
          <w:numId w:val="4"/>
        </w:numPr>
        <w:jc w:val="both"/>
        <w:rPr>
          <w:rFonts w:ascii="PT Astra Serif" w:hAnsi="PT Astra Serif"/>
          <w:b/>
          <w:sz w:val="28"/>
          <w:szCs w:val="28"/>
        </w:rPr>
      </w:pPr>
      <w:r w:rsidRPr="004E632E">
        <w:rPr>
          <w:rFonts w:ascii="PT Astra Serif" w:hAnsi="PT Astra Serif"/>
          <w:b/>
          <w:sz w:val="28"/>
          <w:szCs w:val="28"/>
        </w:rPr>
        <w:t xml:space="preserve"> «</w:t>
      </w:r>
      <w:r w:rsidRPr="004E632E">
        <w:rPr>
          <w:rFonts w:ascii="PT Astra Serif" w:hAnsi="PT Astra Serif"/>
          <w:sz w:val="28"/>
          <w:szCs w:val="28"/>
        </w:rPr>
        <w:t>Шаг аукциона</w:t>
      </w:r>
      <w:r w:rsidRPr="004E632E">
        <w:rPr>
          <w:rFonts w:ascii="PT Astra Serif" w:hAnsi="PT Astra Serif"/>
          <w:b/>
          <w:sz w:val="28"/>
          <w:szCs w:val="28"/>
        </w:rPr>
        <w:t>»</w:t>
      </w:r>
      <w:r w:rsidRPr="004E632E">
        <w:rPr>
          <w:rFonts w:ascii="PT Astra Serif" w:hAnsi="PT Astra Serif"/>
          <w:sz w:val="28"/>
          <w:szCs w:val="28"/>
        </w:rPr>
        <w:t xml:space="preserve"> составляет 1% от начальной цены аукциона.</w:t>
      </w:r>
    </w:p>
    <w:p w:rsidR="004E632E" w:rsidRPr="004E632E" w:rsidRDefault="004E632E" w:rsidP="0053313B">
      <w:pPr>
        <w:pStyle w:val="a3"/>
        <w:numPr>
          <w:ilvl w:val="0"/>
          <w:numId w:val="4"/>
        </w:numPr>
        <w:jc w:val="both"/>
        <w:rPr>
          <w:rFonts w:ascii="PT Astra Serif" w:hAnsi="PT Astra Serif"/>
          <w:sz w:val="28"/>
          <w:szCs w:val="28"/>
        </w:rPr>
      </w:pPr>
      <w:r w:rsidRPr="004E632E">
        <w:rPr>
          <w:rFonts w:ascii="PT Astra Serif" w:hAnsi="PT Astra Serif"/>
          <w:sz w:val="28"/>
          <w:szCs w:val="28"/>
        </w:rPr>
        <w:t xml:space="preserve">Сведения о месте, дате, времени и порядке проведения аукциона: </w:t>
      </w:r>
    </w:p>
    <w:p w:rsidR="004E632E" w:rsidRPr="004E632E" w:rsidRDefault="006912A1" w:rsidP="004E632E">
      <w:pPr>
        <w:pStyle w:val="a3"/>
        <w:ind w:firstLine="709"/>
        <w:jc w:val="both"/>
        <w:rPr>
          <w:rFonts w:ascii="PT Astra Serif" w:hAnsi="PT Astra Serif"/>
          <w:sz w:val="28"/>
          <w:szCs w:val="28"/>
        </w:rPr>
      </w:pPr>
      <w:r>
        <w:rPr>
          <w:rFonts w:ascii="PT Astra Serif" w:hAnsi="PT Astra Serif"/>
          <w:sz w:val="28"/>
          <w:szCs w:val="28"/>
        </w:rPr>
        <w:lastRenderedPageBreak/>
        <w:t>17 февраля 2022 года</w:t>
      </w:r>
      <w:r w:rsidR="004E632E" w:rsidRPr="004E632E">
        <w:rPr>
          <w:rFonts w:ascii="PT Astra Serif" w:hAnsi="PT Astra Serif"/>
          <w:sz w:val="28"/>
          <w:szCs w:val="28"/>
        </w:rPr>
        <w:t>, в 11 час. 00 мин. по московскому времени (регистрация участников начинается в 10 час. 00 мин., завершается в 10 час. 30 мин. по московскому времени) по адресу: г. Киреевск, ул. Титова 4, зал заседаний (3 этаж).</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Порядок проведения аукциона входит в состав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 </w:t>
      </w:r>
      <w:r w:rsidR="0053313B">
        <w:rPr>
          <w:rFonts w:ascii="PT Astra Serif" w:hAnsi="PT Astra Serif"/>
          <w:sz w:val="28"/>
          <w:szCs w:val="28"/>
        </w:rPr>
        <w:t xml:space="preserve">10. </w:t>
      </w:r>
      <w:r w:rsidRPr="004E632E">
        <w:rPr>
          <w:rFonts w:ascii="PT Astra Serif" w:hAnsi="PT Astra Serif"/>
          <w:sz w:val="28"/>
          <w:szCs w:val="28"/>
        </w:rPr>
        <w:t>Заявка на участие в аукционе:</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10.1. Форма заявки на участие в аукционе:</w:t>
      </w:r>
      <w:r w:rsidRPr="004E632E">
        <w:rPr>
          <w:rFonts w:ascii="PT Astra Serif" w:hAnsi="PT Astra Serif"/>
          <w:b/>
          <w:sz w:val="28"/>
          <w:szCs w:val="28"/>
        </w:rPr>
        <w:t xml:space="preserve"> </w:t>
      </w:r>
      <w:r w:rsidRPr="004E632E">
        <w:rPr>
          <w:rFonts w:ascii="PT Astra Serif" w:hAnsi="PT Astra Serif"/>
          <w:sz w:val="28"/>
          <w:szCs w:val="28"/>
        </w:rPr>
        <w:t>приложение 2 к аукционной документации.</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10.2. Порядок приема заявки:</w:t>
      </w:r>
      <w:r w:rsidRPr="004E632E">
        <w:rPr>
          <w:rFonts w:ascii="PT Astra Serif" w:hAnsi="PT Astra Serif"/>
          <w:b/>
          <w:sz w:val="28"/>
          <w:szCs w:val="28"/>
        </w:rPr>
        <w:t xml:space="preserve"> </w:t>
      </w:r>
      <w:r w:rsidRPr="004E632E">
        <w:rPr>
          <w:rFonts w:ascii="PT Astra Serif" w:hAnsi="PT Astra Serif"/>
          <w:sz w:val="28"/>
          <w:szCs w:val="28"/>
        </w:rPr>
        <w:t>в соответствии</w:t>
      </w:r>
      <w:r w:rsidRPr="004E632E">
        <w:rPr>
          <w:rFonts w:ascii="PT Astra Serif" w:hAnsi="PT Astra Serif"/>
          <w:b/>
          <w:sz w:val="28"/>
          <w:szCs w:val="28"/>
        </w:rPr>
        <w:t xml:space="preserve"> </w:t>
      </w:r>
      <w:r w:rsidRPr="004E632E">
        <w:rPr>
          <w:rFonts w:ascii="PT Astra Serif" w:hAnsi="PT Astra Serif"/>
          <w:sz w:val="28"/>
          <w:szCs w:val="28"/>
        </w:rPr>
        <w:t xml:space="preserve">с частью </w:t>
      </w:r>
      <w:r w:rsidRPr="004E632E">
        <w:rPr>
          <w:rFonts w:ascii="PT Astra Serif" w:hAnsi="PT Astra Serif"/>
          <w:sz w:val="28"/>
          <w:szCs w:val="28"/>
          <w:lang w:val="en-US"/>
        </w:rPr>
        <w:t>II</w:t>
      </w:r>
      <w:r w:rsidRPr="004E632E">
        <w:rPr>
          <w:rFonts w:ascii="PT Astra Serif" w:hAnsi="PT Astra Serif"/>
          <w:sz w:val="28"/>
          <w:szCs w:val="28"/>
        </w:rPr>
        <w:t xml:space="preserve">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10.3. Начало приема заявок: </w:t>
      </w:r>
    </w:p>
    <w:p w:rsidR="004E632E" w:rsidRPr="004E632E" w:rsidRDefault="006912A1" w:rsidP="004E632E">
      <w:pPr>
        <w:pStyle w:val="a3"/>
        <w:ind w:firstLine="709"/>
        <w:jc w:val="both"/>
        <w:rPr>
          <w:rFonts w:ascii="PT Astra Serif" w:hAnsi="PT Astra Serif"/>
          <w:b/>
          <w:sz w:val="28"/>
          <w:szCs w:val="28"/>
        </w:rPr>
      </w:pPr>
      <w:r>
        <w:rPr>
          <w:rFonts w:ascii="PT Astra Serif" w:hAnsi="PT Astra Serif"/>
          <w:sz w:val="28"/>
          <w:szCs w:val="28"/>
        </w:rPr>
        <w:t>17 января 2022</w:t>
      </w:r>
      <w:r w:rsidR="004E632E" w:rsidRPr="004E632E">
        <w:rPr>
          <w:rFonts w:ascii="PT Astra Serif" w:hAnsi="PT Astra Serif"/>
          <w:sz w:val="28"/>
          <w:szCs w:val="28"/>
        </w:rPr>
        <w:t xml:space="preserve"> года в 10 часов 00 минут по московскому времени по адресу: г. Киреевск, ул.Титова, д.4, каб.38.</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 понедельника по пятницу с 10:00 часов до 16:00 часов по московскому времени с перерывом на обед с 13:00 часов до 13:48 часов ежедневно.</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10.4. Окончание приема заявок: </w:t>
      </w:r>
      <w:r w:rsidR="006912A1">
        <w:rPr>
          <w:rFonts w:ascii="PT Astra Serif" w:hAnsi="PT Astra Serif"/>
          <w:sz w:val="28"/>
          <w:szCs w:val="28"/>
        </w:rPr>
        <w:t>15 февраля 2022</w:t>
      </w:r>
      <w:r w:rsidRPr="004E632E">
        <w:rPr>
          <w:rFonts w:ascii="PT Astra Serif" w:hAnsi="PT Astra Serif"/>
          <w:sz w:val="28"/>
          <w:szCs w:val="28"/>
        </w:rPr>
        <w:t xml:space="preserve"> года в 16 часов 00 минут по московскому времени. </w:t>
      </w:r>
    </w:p>
    <w:p w:rsidR="004E632E" w:rsidRPr="004E632E" w:rsidRDefault="0053313B" w:rsidP="004E632E">
      <w:pPr>
        <w:pStyle w:val="a3"/>
        <w:ind w:firstLine="709"/>
        <w:jc w:val="both"/>
        <w:rPr>
          <w:rFonts w:ascii="PT Astra Serif" w:hAnsi="PT Astra Serif"/>
          <w:sz w:val="28"/>
          <w:szCs w:val="28"/>
        </w:rPr>
      </w:pPr>
      <w:r>
        <w:rPr>
          <w:rFonts w:ascii="PT Astra Serif" w:hAnsi="PT Astra Serif"/>
          <w:sz w:val="28"/>
          <w:szCs w:val="28"/>
        </w:rPr>
        <w:t xml:space="preserve">11. </w:t>
      </w:r>
      <w:r w:rsidR="004E632E" w:rsidRPr="004E632E">
        <w:rPr>
          <w:rFonts w:ascii="PT Astra Serif" w:hAnsi="PT Astra Serif"/>
          <w:sz w:val="28"/>
          <w:szCs w:val="28"/>
        </w:rPr>
        <w:t>Размер задатка для участия в аукционе определен в размере 5 % от начальной цены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b/>
          <w:sz w:val="28"/>
          <w:szCs w:val="28"/>
        </w:rPr>
        <w:t xml:space="preserve"> </w:t>
      </w:r>
      <w:r w:rsidR="0053313B" w:rsidRPr="0053313B">
        <w:rPr>
          <w:rFonts w:ascii="PT Astra Serif" w:hAnsi="PT Astra Serif"/>
          <w:sz w:val="28"/>
          <w:szCs w:val="28"/>
        </w:rPr>
        <w:t>12.</w:t>
      </w:r>
      <w:r w:rsidR="0053313B">
        <w:rPr>
          <w:rFonts w:ascii="PT Astra Serif" w:hAnsi="PT Astra Serif"/>
          <w:b/>
          <w:sz w:val="28"/>
          <w:szCs w:val="28"/>
        </w:rPr>
        <w:t xml:space="preserve"> </w:t>
      </w:r>
      <w:r w:rsidRPr="004E632E">
        <w:rPr>
          <w:rFonts w:ascii="PT Astra Serif" w:hAnsi="PT Astra Serif"/>
          <w:sz w:val="28"/>
          <w:szCs w:val="28"/>
        </w:rPr>
        <w:t>Порядок внесения и возврата</w:t>
      </w:r>
      <w:r w:rsidRPr="004E632E">
        <w:rPr>
          <w:rFonts w:ascii="PT Astra Serif" w:hAnsi="PT Astra Serif"/>
          <w:b/>
          <w:sz w:val="28"/>
          <w:szCs w:val="28"/>
        </w:rPr>
        <w:t xml:space="preserve"> </w:t>
      </w:r>
      <w:r w:rsidRPr="004E632E">
        <w:rPr>
          <w:rFonts w:ascii="PT Astra Serif" w:hAnsi="PT Astra Serif"/>
          <w:sz w:val="28"/>
          <w:szCs w:val="28"/>
        </w:rPr>
        <w:t>задатка</w:t>
      </w:r>
      <w:r w:rsidRPr="004E632E">
        <w:rPr>
          <w:rFonts w:ascii="PT Astra Serif" w:hAnsi="PT Astra Serif"/>
          <w:b/>
          <w:sz w:val="28"/>
          <w:szCs w:val="28"/>
        </w:rPr>
        <w:t xml:space="preserve">: </w:t>
      </w:r>
      <w:r w:rsidRPr="004E632E">
        <w:rPr>
          <w:rFonts w:ascii="PT Astra Serif" w:hAnsi="PT Astra Serif"/>
          <w:sz w:val="28"/>
          <w:szCs w:val="28"/>
        </w:rPr>
        <w:t xml:space="preserve">в соответствии с частью </w:t>
      </w:r>
      <w:r w:rsidRPr="004E632E">
        <w:rPr>
          <w:rFonts w:ascii="PT Astra Serif" w:hAnsi="PT Astra Serif"/>
          <w:sz w:val="28"/>
          <w:szCs w:val="28"/>
          <w:lang w:val="en-US"/>
        </w:rPr>
        <w:t>II</w:t>
      </w:r>
      <w:r w:rsidRPr="0053313B">
        <w:rPr>
          <w:rFonts w:ascii="PT Astra Serif" w:hAnsi="PT Astra Serif"/>
          <w:sz w:val="28"/>
          <w:szCs w:val="28"/>
        </w:rPr>
        <w:t xml:space="preserve"> </w:t>
      </w:r>
      <w:r w:rsidRPr="004E632E">
        <w:rPr>
          <w:rFonts w:ascii="PT Astra Serif" w:hAnsi="PT Astra Serif"/>
          <w:sz w:val="28"/>
          <w:szCs w:val="28"/>
        </w:rPr>
        <w:t>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b/>
          <w:sz w:val="28"/>
          <w:szCs w:val="28"/>
        </w:rPr>
        <w:t xml:space="preserve"> </w:t>
      </w:r>
      <w:r w:rsidR="0053313B" w:rsidRPr="0053313B">
        <w:rPr>
          <w:rFonts w:ascii="PT Astra Serif" w:hAnsi="PT Astra Serif"/>
          <w:sz w:val="28"/>
          <w:szCs w:val="28"/>
        </w:rPr>
        <w:t>13.</w:t>
      </w:r>
      <w:r w:rsidR="0053313B">
        <w:rPr>
          <w:rFonts w:ascii="PT Astra Serif" w:hAnsi="PT Astra Serif"/>
          <w:b/>
          <w:sz w:val="28"/>
          <w:szCs w:val="28"/>
        </w:rPr>
        <w:t xml:space="preserve"> </w:t>
      </w:r>
      <w:r w:rsidRPr="004E632E">
        <w:rPr>
          <w:rFonts w:ascii="PT Astra Serif" w:hAnsi="PT Astra Serif"/>
          <w:sz w:val="28"/>
          <w:szCs w:val="28"/>
        </w:rPr>
        <w:t xml:space="preserve">Реквизиты для перечисления задатка: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Получатель: Финансовое управление администрации муниципального образования Киреевский район (Финансовое управление администрации муниципального образования Киреевский район л/с 05663204540)</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ИНН:7128004770</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КПП:712801001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Счет для перечисления суммы задатка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за участие в открытом аукционе: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Банк: ОТДЕЛЕНИЕ ТУЛА БАНКА РОССИИ//УФК ПО ТУЛЬСКОЙ ОБЛАСТИ Г. ТУЛА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БИК: 017003983   40102810445370000059</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КАЗНАЧЕЙСКИЙ СЧЕТ: 03232643706281016600</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ОКТМО: 70628101</w:t>
      </w:r>
    </w:p>
    <w:p w:rsidR="004E632E" w:rsidRPr="004E632E" w:rsidRDefault="004E632E" w:rsidP="004E632E">
      <w:pPr>
        <w:pStyle w:val="a3"/>
        <w:ind w:firstLine="709"/>
        <w:jc w:val="both"/>
        <w:rPr>
          <w:rFonts w:ascii="PT Astra Serif" w:hAnsi="PT Astra Serif"/>
          <w:b/>
          <w:sz w:val="28"/>
          <w:szCs w:val="28"/>
        </w:rPr>
      </w:pPr>
      <w:r w:rsidRPr="004E632E">
        <w:rPr>
          <w:rFonts w:ascii="PT Astra Serif" w:hAnsi="PT Astra Serif"/>
          <w:sz w:val="28"/>
          <w:szCs w:val="28"/>
        </w:rPr>
        <w:t xml:space="preserve">В платежном поручении обязательно указывать назначение платежа «задаток за участие в открытом аукционе № </w:t>
      </w:r>
      <w:r w:rsidR="006912A1">
        <w:rPr>
          <w:rFonts w:ascii="PT Astra Serif" w:hAnsi="PT Astra Serif"/>
          <w:sz w:val="28"/>
          <w:szCs w:val="28"/>
        </w:rPr>
        <w:t>1-22</w:t>
      </w:r>
      <w:r w:rsidRPr="004E632E">
        <w:rPr>
          <w:rFonts w:ascii="PT Astra Serif" w:hAnsi="PT Astra Serif"/>
          <w:sz w:val="28"/>
          <w:szCs w:val="28"/>
        </w:rPr>
        <w:t xml:space="preserve"> на право заключения договора </w:t>
      </w:r>
      <w:r w:rsidRPr="004E632E">
        <w:rPr>
          <w:rFonts w:ascii="PT Astra Serif" w:eastAsia="Calibri" w:hAnsi="PT Astra Serif"/>
          <w:sz w:val="28"/>
          <w:szCs w:val="28"/>
          <w:lang w:eastAsia="en-US"/>
        </w:rPr>
        <w:t>на размещение нестационарных торговых и иных объектов на территории муниципального образования город Киреевск Киреевского района (лот №__)</w:t>
      </w:r>
      <w:r w:rsidRPr="004E632E">
        <w:rPr>
          <w:rFonts w:ascii="PT Astra Serif" w:hAnsi="PT Astra Serif"/>
          <w:sz w:val="28"/>
          <w:szCs w:val="28"/>
        </w:rPr>
        <w:t>.</w:t>
      </w:r>
    </w:p>
    <w:p w:rsidR="004E632E" w:rsidRPr="004E632E" w:rsidRDefault="0053313B" w:rsidP="004E632E">
      <w:pPr>
        <w:pStyle w:val="a3"/>
        <w:ind w:firstLine="709"/>
        <w:jc w:val="both"/>
        <w:rPr>
          <w:rFonts w:ascii="PT Astra Serif" w:hAnsi="PT Astra Serif"/>
          <w:sz w:val="28"/>
          <w:szCs w:val="28"/>
        </w:rPr>
      </w:pPr>
      <w:r>
        <w:rPr>
          <w:rFonts w:ascii="PT Astra Serif" w:hAnsi="PT Astra Serif"/>
          <w:sz w:val="28"/>
          <w:szCs w:val="28"/>
        </w:rPr>
        <w:t xml:space="preserve">14. </w:t>
      </w:r>
      <w:r w:rsidR="004E632E" w:rsidRPr="004E632E">
        <w:rPr>
          <w:rFonts w:ascii="PT Astra Serif" w:hAnsi="PT Astra Serif"/>
          <w:sz w:val="28"/>
          <w:szCs w:val="28"/>
        </w:rPr>
        <w:t xml:space="preserve">Требования к содержанию и уборке территории: в соответствии с частью </w:t>
      </w:r>
      <w:r w:rsidR="004E632E" w:rsidRPr="004E632E">
        <w:rPr>
          <w:rFonts w:ascii="PT Astra Serif" w:hAnsi="PT Astra Serif"/>
          <w:sz w:val="28"/>
          <w:szCs w:val="28"/>
          <w:lang w:val="en-US"/>
        </w:rPr>
        <w:t>III</w:t>
      </w:r>
      <w:r w:rsidR="004E632E" w:rsidRPr="004E632E">
        <w:rPr>
          <w:rFonts w:ascii="PT Astra Serif" w:hAnsi="PT Astra Serif"/>
          <w:sz w:val="28"/>
          <w:szCs w:val="28"/>
        </w:rPr>
        <w:t xml:space="preserve"> аукционной документации.</w:t>
      </w:r>
    </w:p>
    <w:p w:rsidR="004E632E" w:rsidRPr="00503FCE" w:rsidRDefault="004E632E" w:rsidP="004E632E">
      <w:pPr>
        <w:tabs>
          <w:tab w:val="left" w:pos="1701"/>
        </w:tabs>
        <w:jc w:val="right"/>
        <w:rPr>
          <w:rFonts w:ascii="PT Astra Serif" w:hAnsi="PT Astra Serif"/>
          <w:sz w:val="28"/>
          <w:szCs w:val="28"/>
        </w:rPr>
        <w:sectPr w:rsidR="004E632E" w:rsidRPr="00503FCE" w:rsidSect="0069667D">
          <w:headerReference w:type="default" r:id="rId10"/>
          <w:headerReference w:type="first" r:id="rId11"/>
          <w:pgSz w:w="11906" w:h="16838"/>
          <w:pgMar w:top="1134" w:right="851" w:bottom="993" w:left="1701" w:header="567" w:footer="567" w:gutter="0"/>
          <w:cols w:space="708"/>
          <w:titlePg/>
          <w:docGrid w:linePitch="360"/>
        </w:sectPr>
      </w:pP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lastRenderedPageBreak/>
        <w:t xml:space="preserve">Приложение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к извещению </w:t>
      </w:r>
    </w:p>
    <w:p w:rsidR="004E632E" w:rsidRPr="00503FCE" w:rsidRDefault="004E632E" w:rsidP="004E632E">
      <w:pPr>
        <w:tabs>
          <w:tab w:val="left" w:pos="1701"/>
        </w:tabs>
        <w:jc w:val="right"/>
        <w:rPr>
          <w:rFonts w:ascii="PT Astra Serif" w:hAnsi="PT Astra Serif"/>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 xml:space="preserve">Таблица лотов открытого аукциона № </w:t>
      </w:r>
      <w:r w:rsidR="006912A1">
        <w:rPr>
          <w:rFonts w:ascii="PT Astra Serif" w:hAnsi="PT Astra Serif"/>
          <w:sz w:val="28"/>
          <w:szCs w:val="28"/>
        </w:rPr>
        <w:t>1-22</w:t>
      </w:r>
    </w:p>
    <w:p w:rsidR="004E632E" w:rsidRPr="00503FCE" w:rsidRDefault="004E632E" w:rsidP="004E632E">
      <w:pPr>
        <w:jc w:val="center"/>
        <w:rPr>
          <w:rFonts w:ascii="PT Astra Serif" w:hAnsi="PT Astra Serif"/>
        </w:rPr>
      </w:pPr>
    </w:p>
    <w:tbl>
      <w:tblPr>
        <w:tblW w:w="151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693"/>
        <w:gridCol w:w="1559"/>
        <w:gridCol w:w="2551"/>
        <w:gridCol w:w="1985"/>
        <w:gridCol w:w="1701"/>
        <w:gridCol w:w="1558"/>
        <w:gridCol w:w="1275"/>
        <w:gridCol w:w="1275"/>
      </w:tblGrid>
      <w:tr w:rsidR="004E632E" w:rsidRPr="00503FCE" w:rsidTr="0069667D">
        <w:tc>
          <w:tcPr>
            <w:tcW w:w="567"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 Лота</w:t>
            </w:r>
          </w:p>
        </w:tc>
        <w:tc>
          <w:tcPr>
            <w:tcW w:w="2693"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Местоположение</w:t>
            </w:r>
          </w:p>
        </w:tc>
        <w:tc>
          <w:tcPr>
            <w:tcW w:w="1559"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Тип нестационарного торгового объекта</w:t>
            </w:r>
          </w:p>
        </w:tc>
        <w:tc>
          <w:tcPr>
            <w:tcW w:w="2551"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Специализация нестационарного торгового объекта</w:t>
            </w:r>
          </w:p>
        </w:tc>
        <w:tc>
          <w:tcPr>
            <w:tcW w:w="1985"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Период размещения</w:t>
            </w:r>
          </w:p>
        </w:tc>
        <w:tc>
          <w:tcPr>
            <w:tcW w:w="1701"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Площадь участка под размещение нестационарного торгового объекта</w:t>
            </w:r>
          </w:p>
          <w:p w:rsidR="004E632E" w:rsidRPr="004E632E" w:rsidRDefault="004E632E" w:rsidP="004E632E">
            <w:pPr>
              <w:pStyle w:val="a3"/>
              <w:jc w:val="center"/>
              <w:rPr>
                <w:rFonts w:ascii="PT Astra Serif" w:hAnsi="PT Astra Serif"/>
              </w:rPr>
            </w:pPr>
            <w:r w:rsidRPr="004E632E">
              <w:rPr>
                <w:rFonts w:ascii="PT Astra Serif" w:hAnsi="PT Astra Serif"/>
              </w:rPr>
              <w:t>(кв.м)</w:t>
            </w:r>
          </w:p>
        </w:tc>
        <w:tc>
          <w:tcPr>
            <w:tcW w:w="1558"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Начальная цена права на размещение объекта на 5-летний период</w:t>
            </w:r>
          </w:p>
          <w:p w:rsidR="004E632E" w:rsidRPr="004E632E" w:rsidRDefault="004E632E" w:rsidP="004E632E">
            <w:pPr>
              <w:pStyle w:val="a3"/>
              <w:jc w:val="center"/>
              <w:rPr>
                <w:rFonts w:ascii="PT Astra Serif" w:hAnsi="PT Astra Serif"/>
              </w:rPr>
            </w:pPr>
            <w:r w:rsidRPr="004E632E">
              <w:rPr>
                <w:rFonts w:ascii="PT Astra Serif" w:hAnsi="PT Astra Serif"/>
              </w:rPr>
              <w:t>(рублей)</w:t>
            </w:r>
          </w:p>
        </w:tc>
        <w:tc>
          <w:tcPr>
            <w:tcW w:w="1275"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Шаг аукциона</w:t>
            </w:r>
          </w:p>
          <w:p w:rsidR="004E632E" w:rsidRPr="004E632E" w:rsidRDefault="004E632E" w:rsidP="004E632E">
            <w:pPr>
              <w:pStyle w:val="a3"/>
              <w:jc w:val="center"/>
              <w:rPr>
                <w:rFonts w:ascii="PT Astra Serif" w:hAnsi="PT Astra Serif"/>
              </w:rPr>
            </w:pPr>
            <w:r w:rsidRPr="004E632E">
              <w:rPr>
                <w:rFonts w:ascii="PT Astra Serif" w:hAnsi="PT Astra Serif"/>
              </w:rPr>
              <w:t>(рублей)</w:t>
            </w:r>
          </w:p>
        </w:tc>
        <w:tc>
          <w:tcPr>
            <w:tcW w:w="1275" w:type="dxa"/>
            <w:tcBorders>
              <w:top w:val="single" w:sz="4" w:space="0" w:color="000000"/>
              <w:left w:val="single" w:sz="4" w:space="0" w:color="000000"/>
              <w:bottom w:val="single" w:sz="4" w:space="0" w:color="000000"/>
              <w:right w:val="single" w:sz="4" w:space="0" w:color="000000"/>
            </w:tcBorders>
          </w:tcPr>
          <w:p w:rsidR="004E632E" w:rsidRPr="004E632E" w:rsidRDefault="004E632E" w:rsidP="004E632E">
            <w:pPr>
              <w:pStyle w:val="a3"/>
              <w:jc w:val="center"/>
              <w:rPr>
                <w:rFonts w:ascii="PT Astra Serif" w:hAnsi="PT Astra Serif"/>
              </w:rPr>
            </w:pPr>
            <w:r w:rsidRPr="004E632E">
              <w:rPr>
                <w:rFonts w:ascii="PT Astra Serif" w:hAnsi="PT Astra Serif"/>
              </w:rPr>
              <w:t>Размер задатка</w:t>
            </w:r>
          </w:p>
          <w:p w:rsidR="004E632E" w:rsidRPr="004E632E" w:rsidRDefault="004E632E" w:rsidP="004E632E">
            <w:pPr>
              <w:pStyle w:val="a3"/>
              <w:jc w:val="center"/>
              <w:rPr>
                <w:rFonts w:ascii="PT Astra Serif" w:hAnsi="PT Astra Serif"/>
              </w:rPr>
            </w:pPr>
            <w:r w:rsidRPr="004E632E">
              <w:rPr>
                <w:rFonts w:ascii="PT Astra Serif" w:hAnsi="PT Astra Serif"/>
              </w:rPr>
              <w:t>(рублей)</w:t>
            </w:r>
          </w:p>
        </w:tc>
      </w:tr>
      <w:tr w:rsidR="004D4C0D" w:rsidRPr="00503FCE" w:rsidTr="0069667D">
        <w:tc>
          <w:tcPr>
            <w:tcW w:w="567" w:type="dxa"/>
            <w:tcBorders>
              <w:top w:val="single" w:sz="4" w:space="0" w:color="000000"/>
              <w:left w:val="single" w:sz="4" w:space="0" w:color="000000"/>
              <w:bottom w:val="single" w:sz="4" w:space="0" w:color="000000"/>
              <w:right w:val="single" w:sz="4" w:space="0" w:color="000000"/>
            </w:tcBorders>
            <w:vAlign w:val="center"/>
          </w:tcPr>
          <w:p w:rsidR="004D4C0D" w:rsidRPr="006912A1" w:rsidRDefault="004D4C0D" w:rsidP="004E632E">
            <w:pPr>
              <w:pStyle w:val="a3"/>
              <w:rPr>
                <w:rFonts w:ascii="PT Astra Serif" w:hAnsi="PT Astra Serif"/>
                <w:sz w:val="24"/>
                <w:szCs w:val="24"/>
              </w:rPr>
            </w:pPr>
            <w:r w:rsidRPr="006912A1">
              <w:rPr>
                <w:rFonts w:ascii="PT Astra Serif" w:hAnsi="PT Astra Serif"/>
                <w:sz w:val="24"/>
                <w:szCs w:val="24"/>
              </w:rPr>
              <w:t>1.</w:t>
            </w:r>
          </w:p>
        </w:tc>
        <w:tc>
          <w:tcPr>
            <w:tcW w:w="2693" w:type="dxa"/>
            <w:tcBorders>
              <w:top w:val="single" w:sz="4" w:space="0" w:color="000000"/>
              <w:left w:val="single" w:sz="4" w:space="0" w:color="000000"/>
              <w:bottom w:val="single" w:sz="4" w:space="0" w:color="000000"/>
              <w:right w:val="single" w:sz="4" w:space="0" w:color="000000"/>
            </w:tcBorders>
            <w:vAlign w:val="center"/>
          </w:tcPr>
          <w:p w:rsidR="004D4C0D" w:rsidRPr="006912A1" w:rsidRDefault="004D4C0D" w:rsidP="002C1279">
            <w:pPr>
              <w:pStyle w:val="a3"/>
              <w:jc w:val="center"/>
              <w:rPr>
                <w:rFonts w:ascii="PT Astra Serif" w:hAnsi="PT Astra Serif"/>
                <w:sz w:val="24"/>
                <w:szCs w:val="24"/>
              </w:rPr>
            </w:pPr>
            <w:r w:rsidRPr="006912A1">
              <w:rPr>
                <w:rFonts w:ascii="PT Astra Serif" w:hAnsi="PT Astra Serif"/>
                <w:sz w:val="24"/>
                <w:szCs w:val="24"/>
              </w:rPr>
              <w:t>г. Киреевск,                        ул. Октябрьская на 10м северо-западнее д. 55а</w:t>
            </w:r>
          </w:p>
        </w:tc>
        <w:tc>
          <w:tcPr>
            <w:tcW w:w="1559" w:type="dxa"/>
            <w:tcBorders>
              <w:top w:val="single" w:sz="4" w:space="0" w:color="000000"/>
              <w:left w:val="single" w:sz="4" w:space="0" w:color="000000"/>
              <w:bottom w:val="single" w:sz="4" w:space="0" w:color="000000"/>
              <w:right w:val="single" w:sz="4" w:space="0" w:color="000000"/>
            </w:tcBorders>
            <w:vAlign w:val="center"/>
          </w:tcPr>
          <w:p w:rsidR="004D4C0D" w:rsidRPr="006912A1" w:rsidRDefault="004D4C0D" w:rsidP="002C1279">
            <w:pPr>
              <w:pStyle w:val="a3"/>
              <w:jc w:val="center"/>
              <w:rPr>
                <w:rFonts w:ascii="PT Astra Serif" w:hAnsi="PT Astra Serif"/>
                <w:sz w:val="24"/>
                <w:szCs w:val="24"/>
              </w:rPr>
            </w:pPr>
            <w:r w:rsidRPr="006912A1">
              <w:rPr>
                <w:rFonts w:ascii="PT Astra Serif" w:hAnsi="PT Astra Serif"/>
                <w:sz w:val="24"/>
                <w:szCs w:val="24"/>
              </w:rPr>
              <w:t>непродовольственные товары</w:t>
            </w:r>
          </w:p>
        </w:tc>
        <w:tc>
          <w:tcPr>
            <w:tcW w:w="2551" w:type="dxa"/>
            <w:tcBorders>
              <w:top w:val="single" w:sz="4" w:space="0" w:color="000000"/>
              <w:left w:val="single" w:sz="4" w:space="0" w:color="000000"/>
              <w:bottom w:val="single" w:sz="4" w:space="0" w:color="000000"/>
              <w:right w:val="single" w:sz="4" w:space="0" w:color="000000"/>
            </w:tcBorders>
            <w:vAlign w:val="center"/>
          </w:tcPr>
          <w:p w:rsidR="004D4C0D" w:rsidRPr="006912A1" w:rsidRDefault="004D4C0D" w:rsidP="002C1279">
            <w:pPr>
              <w:pStyle w:val="a3"/>
              <w:jc w:val="center"/>
              <w:rPr>
                <w:rFonts w:ascii="PT Astra Serif" w:hAnsi="PT Astra Serif"/>
                <w:sz w:val="24"/>
                <w:szCs w:val="24"/>
              </w:rPr>
            </w:pPr>
            <w:r w:rsidRPr="006912A1">
              <w:rPr>
                <w:rFonts w:ascii="PT Astra Serif" w:hAnsi="PT Astra Serif"/>
                <w:sz w:val="24"/>
                <w:szCs w:val="24"/>
              </w:rPr>
              <w:t>лоток</w:t>
            </w:r>
          </w:p>
          <w:p w:rsidR="004D4C0D" w:rsidRPr="006912A1" w:rsidRDefault="004D4C0D" w:rsidP="002C1279">
            <w:pPr>
              <w:pStyle w:val="a3"/>
              <w:jc w:val="center"/>
              <w:rPr>
                <w:rFonts w:ascii="PT Astra Serif" w:hAnsi="PT Astra Serif"/>
                <w:sz w:val="24"/>
                <w:szCs w:val="24"/>
                <w:vertAlign w:val="superscript"/>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4D4C0D" w:rsidRPr="006912A1" w:rsidRDefault="004D4C0D" w:rsidP="002C1279">
            <w:pPr>
              <w:pStyle w:val="a3"/>
              <w:jc w:val="center"/>
              <w:rPr>
                <w:rFonts w:ascii="PT Astra Serif" w:hAnsi="PT Astra Serif"/>
                <w:sz w:val="24"/>
                <w:szCs w:val="24"/>
              </w:rPr>
            </w:pPr>
            <w:r w:rsidRPr="006912A1">
              <w:rPr>
                <w:rFonts w:ascii="PT Astra Serif" w:hAnsi="PT Astra Serif"/>
                <w:sz w:val="24"/>
                <w:szCs w:val="24"/>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4D4C0D" w:rsidRPr="006912A1" w:rsidRDefault="004D4C0D" w:rsidP="002C1279">
            <w:pPr>
              <w:pStyle w:val="a3"/>
              <w:jc w:val="center"/>
              <w:rPr>
                <w:rFonts w:ascii="PT Astra Serif" w:hAnsi="PT Astra Serif"/>
                <w:sz w:val="24"/>
                <w:szCs w:val="24"/>
                <w:vertAlign w:val="superscript"/>
              </w:rPr>
            </w:pPr>
            <w:r w:rsidRPr="006912A1">
              <w:rPr>
                <w:rFonts w:ascii="PT Astra Serif" w:hAnsi="PT Astra Serif"/>
                <w:sz w:val="24"/>
                <w:szCs w:val="24"/>
              </w:rPr>
              <w:t>9 м</w:t>
            </w:r>
            <w:r w:rsidRPr="006912A1">
              <w:rPr>
                <w:rFonts w:ascii="PT Astra Serif" w:hAnsi="PT Astra Serif"/>
                <w:sz w:val="24"/>
                <w:szCs w:val="24"/>
                <w:vertAlign w:val="superscript"/>
              </w:rPr>
              <w:t>2</w:t>
            </w:r>
          </w:p>
        </w:tc>
        <w:tc>
          <w:tcPr>
            <w:tcW w:w="1558" w:type="dxa"/>
            <w:tcBorders>
              <w:top w:val="single" w:sz="4" w:space="0" w:color="000000"/>
              <w:left w:val="single" w:sz="4" w:space="0" w:color="000000"/>
              <w:bottom w:val="single" w:sz="4" w:space="0" w:color="000000"/>
              <w:right w:val="single" w:sz="4" w:space="0" w:color="000000"/>
            </w:tcBorders>
            <w:vAlign w:val="center"/>
          </w:tcPr>
          <w:p w:rsidR="004D4C0D" w:rsidRPr="006D4028" w:rsidRDefault="004D4C0D" w:rsidP="002C1279">
            <w:pPr>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180000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4D4C0D" w:rsidRPr="006D4028" w:rsidRDefault="004D4C0D" w:rsidP="002C1279">
            <w:pPr>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1800</w:t>
            </w:r>
          </w:p>
        </w:tc>
        <w:tc>
          <w:tcPr>
            <w:tcW w:w="1275" w:type="dxa"/>
            <w:tcBorders>
              <w:top w:val="single" w:sz="4" w:space="0" w:color="000000"/>
              <w:left w:val="single" w:sz="4" w:space="0" w:color="000000"/>
              <w:bottom w:val="single" w:sz="4" w:space="0" w:color="000000"/>
              <w:right w:val="single" w:sz="4" w:space="0" w:color="000000"/>
            </w:tcBorders>
            <w:vAlign w:val="center"/>
          </w:tcPr>
          <w:p w:rsidR="004D4C0D" w:rsidRPr="006D4028" w:rsidRDefault="004D4C0D" w:rsidP="002C1279">
            <w:pPr>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9000</w:t>
            </w:r>
          </w:p>
        </w:tc>
      </w:tr>
      <w:tr w:rsidR="006912A1" w:rsidRPr="00503FCE" w:rsidTr="0069667D">
        <w:tc>
          <w:tcPr>
            <w:tcW w:w="567" w:type="dxa"/>
            <w:tcBorders>
              <w:top w:val="single" w:sz="4" w:space="0" w:color="000000"/>
              <w:left w:val="single" w:sz="4" w:space="0" w:color="000000"/>
              <w:bottom w:val="single" w:sz="4" w:space="0" w:color="000000"/>
              <w:right w:val="single" w:sz="4" w:space="0" w:color="000000"/>
            </w:tcBorders>
            <w:vAlign w:val="center"/>
          </w:tcPr>
          <w:p w:rsidR="006912A1" w:rsidRPr="004E632E" w:rsidRDefault="006912A1" w:rsidP="004E632E">
            <w:pPr>
              <w:pStyle w:val="a3"/>
              <w:rPr>
                <w:rFonts w:ascii="PT Astra Serif" w:hAnsi="PT Astra Serif"/>
                <w:sz w:val="24"/>
                <w:szCs w:val="24"/>
              </w:rPr>
            </w:pPr>
            <w:r w:rsidRPr="004E632E">
              <w:rPr>
                <w:rFonts w:ascii="PT Astra Serif" w:hAnsi="PT Astra Serif"/>
                <w:sz w:val="24"/>
                <w:szCs w:val="24"/>
              </w:rPr>
              <w:t>2.</w:t>
            </w:r>
          </w:p>
        </w:tc>
        <w:tc>
          <w:tcPr>
            <w:tcW w:w="2693" w:type="dxa"/>
            <w:tcBorders>
              <w:top w:val="single" w:sz="4" w:space="0" w:color="000000"/>
              <w:left w:val="single" w:sz="4" w:space="0" w:color="000000"/>
              <w:bottom w:val="single" w:sz="4" w:space="0" w:color="000000"/>
              <w:right w:val="single" w:sz="4" w:space="0" w:color="000000"/>
            </w:tcBorders>
            <w:vAlign w:val="center"/>
          </w:tcPr>
          <w:p w:rsidR="006912A1" w:rsidRPr="006912A1" w:rsidRDefault="006912A1" w:rsidP="002C1279">
            <w:pPr>
              <w:pStyle w:val="a3"/>
              <w:jc w:val="center"/>
              <w:rPr>
                <w:rFonts w:ascii="PT Astra Serif" w:hAnsi="PT Astra Serif"/>
                <w:sz w:val="24"/>
                <w:szCs w:val="24"/>
              </w:rPr>
            </w:pPr>
            <w:r w:rsidRPr="006912A1">
              <w:rPr>
                <w:rFonts w:ascii="PT Astra Serif" w:hAnsi="PT Astra Serif"/>
                <w:sz w:val="24"/>
                <w:szCs w:val="24"/>
              </w:rPr>
              <w:t xml:space="preserve">г. Киреевск, пер. Чехова напротив д.2а                          </w:t>
            </w:r>
          </w:p>
        </w:tc>
        <w:tc>
          <w:tcPr>
            <w:tcW w:w="1559" w:type="dxa"/>
            <w:tcBorders>
              <w:top w:val="single" w:sz="4" w:space="0" w:color="000000"/>
              <w:left w:val="single" w:sz="4" w:space="0" w:color="000000"/>
              <w:bottom w:val="single" w:sz="4" w:space="0" w:color="000000"/>
              <w:right w:val="single" w:sz="4" w:space="0" w:color="000000"/>
            </w:tcBorders>
            <w:vAlign w:val="center"/>
          </w:tcPr>
          <w:p w:rsidR="006912A1" w:rsidRPr="006912A1" w:rsidRDefault="006912A1" w:rsidP="002C1279">
            <w:pPr>
              <w:pStyle w:val="a3"/>
              <w:jc w:val="center"/>
              <w:rPr>
                <w:rFonts w:ascii="PT Astra Serif" w:hAnsi="PT Astra Serif"/>
                <w:sz w:val="24"/>
                <w:szCs w:val="24"/>
              </w:rPr>
            </w:pPr>
            <w:r w:rsidRPr="006912A1">
              <w:rPr>
                <w:rFonts w:ascii="PT Astra Serif" w:hAnsi="PT Astra Serif"/>
                <w:sz w:val="24"/>
                <w:szCs w:val="24"/>
              </w:rPr>
              <w:t>торговля хлебобулочными изделиями</w:t>
            </w:r>
          </w:p>
        </w:tc>
        <w:tc>
          <w:tcPr>
            <w:tcW w:w="2551" w:type="dxa"/>
            <w:tcBorders>
              <w:top w:val="single" w:sz="4" w:space="0" w:color="000000"/>
              <w:left w:val="single" w:sz="4" w:space="0" w:color="000000"/>
              <w:bottom w:val="single" w:sz="4" w:space="0" w:color="000000"/>
              <w:right w:val="single" w:sz="4" w:space="0" w:color="000000"/>
            </w:tcBorders>
            <w:vAlign w:val="center"/>
          </w:tcPr>
          <w:p w:rsidR="006912A1" w:rsidRPr="006912A1" w:rsidRDefault="006912A1" w:rsidP="002C1279">
            <w:pPr>
              <w:pStyle w:val="a3"/>
              <w:jc w:val="center"/>
              <w:rPr>
                <w:rFonts w:ascii="PT Astra Serif" w:hAnsi="PT Astra Serif"/>
                <w:sz w:val="24"/>
                <w:szCs w:val="24"/>
              </w:rPr>
            </w:pPr>
            <w:r w:rsidRPr="006912A1">
              <w:rPr>
                <w:rFonts w:ascii="PT Astra Serif" w:hAnsi="PT Astra Serif"/>
                <w:sz w:val="24"/>
                <w:szCs w:val="24"/>
              </w:rPr>
              <w:t xml:space="preserve">киоск </w:t>
            </w:r>
          </w:p>
          <w:p w:rsidR="006912A1" w:rsidRPr="006912A1" w:rsidRDefault="006912A1" w:rsidP="002C1279">
            <w:pPr>
              <w:pStyle w:val="a3"/>
              <w:jc w:val="center"/>
              <w:rPr>
                <w:rFonts w:ascii="PT Astra Serif" w:hAnsi="PT Astra Serif"/>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6912A1" w:rsidRPr="006912A1" w:rsidRDefault="006912A1" w:rsidP="002C1279">
            <w:pPr>
              <w:pStyle w:val="a3"/>
              <w:jc w:val="center"/>
              <w:rPr>
                <w:rFonts w:ascii="PT Astra Serif" w:hAnsi="PT Astra Serif"/>
                <w:sz w:val="24"/>
                <w:szCs w:val="24"/>
              </w:rPr>
            </w:pPr>
            <w:r w:rsidRPr="006912A1">
              <w:rPr>
                <w:rFonts w:ascii="PT Astra Serif" w:hAnsi="PT Astra Serif"/>
                <w:sz w:val="24"/>
                <w:szCs w:val="24"/>
              </w:rPr>
              <w:t>круглый 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6912A1" w:rsidRPr="006912A1" w:rsidRDefault="006912A1" w:rsidP="002C1279">
            <w:pPr>
              <w:pStyle w:val="a3"/>
              <w:jc w:val="center"/>
              <w:rPr>
                <w:rFonts w:ascii="PT Astra Serif" w:hAnsi="PT Astra Serif"/>
                <w:sz w:val="24"/>
                <w:szCs w:val="24"/>
              </w:rPr>
            </w:pPr>
            <w:r w:rsidRPr="006912A1">
              <w:rPr>
                <w:rFonts w:ascii="PT Astra Serif" w:hAnsi="PT Astra Serif"/>
                <w:sz w:val="24"/>
                <w:szCs w:val="24"/>
              </w:rPr>
              <w:t>9 м</w:t>
            </w:r>
            <w:r w:rsidRPr="006912A1">
              <w:rPr>
                <w:rFonts w:ascii="PT Astra Serif" w:hAnsi="PT Astra Serif"/>
                <w:sz w:val="24"/>
                <w:szCs w:val="24"/>
                <w:vertAlign w:val="superscript"/>
              </w:rPr>
              <w:t>2</w:t>
            </w:r>
          </w:p>
        </w:tc>
        <w:tc>
          <w:tcPr>
            <w:tcW w:w="1558" w:type="dxa"/>
            <w:tcBorders>
              <w:top w:val="single" w:sz="4" w:space="0" w:color="000000"/>
              <w:left w:val="single" w:sz="4" w:space="0" w:color="000000"/>
              <w:bottom w:val="single" w:sz="4" w:space="0" w:color="000000"/>
              <w:right w:val="single" w:sz="4" w:space="0" w:color="000000"/>
            </w:tcBorders>
            <w:vAlign w:val="center"/>
          </w:tcPr>
          <w:p w:rsidR="006912A1" w:rsidRPr="004E632E" w:rsidRDefault="007665CD" w:rsidP="004E632E">
            <w:pPr>
              <w:pStyle w:val="a3"/>
              <w:jc w:val="center"/>
              <w:rPr>
                <w:rFonts w:ascii="PT Astra Serif" w:hAnsi="PT Astra Serif"/>
                <w:sz w:val="24"/>
                <w:szCs w:val="24"/>
              </w:rPr>
            </w:pPr>
            <w:r>
              <w:rPr>
                <w:rFonts w:ascii="PT Astra Serif" w:hAnsi="PT Astra Serif"/>
                <w:sz w:val="24"/>
                <w:szCs w:val="24"/>
              </w:rPr>
              <w:t>178200</w:t>
            </w:r>
          </w:p>
        </w:tc>
        <w:tc>
          <w:tcPr>
            <w:tcW w:w="1275" w:type="dxa"/>
            <w:tcBorders>
              <w:top w:val="single" w:sz="4" w:space="0" w:color="000000"/>
              <w:left w:val="single" w:sz="4" w:space="0" w:color="000000"/>
              <w:bottom w:val="single" w:sz="4" w:space="0" w:color="000000"/>
              <w:right w:val="single" w:sz="4" w:space="0" w:color="000000"/>
            </w:tcBorders>
            <w:vAlign w:val="center"/>
          </w:tcPr>
          <w:p w:rsidR="006912A1" w:rsidRPr="004E632E" w:rsidRDefault="007665CD" w:rsidP="004E632E">
            <w:pPr>
              <w:pStyle w:val="a3"/>
              <w:jc w:val="center"/>
              <w:rPr>
                <w:rFonts w:ascii="PT Astra Serif" w:hAnsi="PT Astra Serif"/>
                <w:sz w:val="24"/>
                <w:szCs w:val="24"/>
              </w:rPr>
            </w:pPr>
            <w:r>
              <w:rPr>
                <w:rFonts w:ascii="PT Astra Serif" w:hAnsi="PT Astra Serif"/>
                <w:sz w:val="24"/>
                <w:szCs w:val="24"/>
              </w:rPr>
              <w:t>1782</w:t>
            </w:r>
          </w:p>
        </w:tc>
        <w:tc>
          <w:tcPr>
            <w:tcW w:w="1275" w:type="dxa"/>
            <w:tcBorders>
              <w:top w:val="single" w:sz="4" w:space="0" w:color="000000"/>
              <w:left w:val="single" w:sz="4" w:space="0" w:color="000000"/>
              <w:bottom w:val="single" w:sz="4" w:space="0" w:color="000000"/>
              <w:right w:val="single" w:sz="4" w:space="0" w:color="000000"/>
            </w:tcBorders>
            <w:vAlign w:val="center"/>
          </w:tcPr>
          <w:p w:rsidR="006912A1" w:rsidRPr="004E632E" w:rsidRDefault="00D92D0F" w:rsidP="004E632E">
            <w:pPr>
              <w:pStyle w:val="a3"/>
              <w:jc w:val="center"/>
              <w:rPr>
                <w:rFonts w:ascii="PT Astra Serif" w:hAnsi="PT Astra Serif"/>
                <w:sz w:val="24"/>
                <w:szCs w:val="24"/>
              </w:rPr>
            </w:pPr>
            <w:r>
              <w:rPr>
                <w:rFonts w:ascii="PT Astra Serif" w:hAnsi="PT Astra Serif"/>
                <w:sz w:val="24"/>
                <w:szCs w:val="24"/>
              </w:rPr>
              <w:t>8910</w:t>
            </w:r>
          </w:p>
        </w:tc>
      </w:tr>
      <w:tr w:rsidR="006912A1" w:rsidRPr="00503FCE" w:rsidTr="0069667D">
        <w:tc>
          <w:tcPr>
            <w:tcW w:w="567" w:type="dxa"/>
            <w:tcBorders>
              <w:top w:val="single" w:sz="4" w:space="0" w:color="000000"/>
              <w:left w:val="single" w:sz="4" w:space="0" w:color="000000"/>
              <w:bottom w:val="single" w:sz="4" w:space="0" w:color="000000"/>
              <w:right w:val="single" w:sz="4" w:space="0" w:color="000000"/>
            </w:tcBorders>
            <w:vAlign w:val="center"/>
          </w:tcPr>
          <w:p w:rsidR="006912A1" w:rsidRPr="004E632E" w:rsidRDefault="006912A1" w:rsidP="004E632E">
            <w:pPr>
              <w:pStyle w:val="a3"/>
              <w:rPr>
                <w:rFonts w:ascii="PT Astra Serif" w:hAnsi="PT Astra Serif"/>
                <w:sz w:val="24"/>
                <w:szCs w:val="24"/>
              </w:rPr>
            </w:pPr>
            <w:r>
              <w:rPr>
                <w:rFonts w:ascii="PT Astra Serif" w:hAnsi="PT Astra Serif"/>
                <w:sz w:val="24"/>
                <w:szCs w:val="24"/>
              </w:rPr>
              <w:t>3</w:t>
            </w:r>
            <w:r w:rsidRPr="004E632E">
              <w:rPr>
                <w:rFonts w:ascii="PT Astra Serif" w:hAnsi="PT Astra Serif"/>
                <w:sz w:val="24"/>
                <w:szCs w:val="24"/>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6912A1" w:rsidRPr="006912A1" w:rsidRDefault="006912A1" w:rsidP="002C1279">
            <w:pPr>
              <w:pStyle w:val="a3"/>
              <w:jc w:val="center"/>
              <w:rPr>
                <w:rFonts w:ascii="PT Astra Serif" w:hAnsi="PT Astra Serif"/>
                <w:sz w:val="24"/>
                <w:szCs w:val="24"/>
              </w:rPr>
            </w:pPr>
            <w:r w:rsidRPr="006912A1">
              <w:rPr>
                <w:rFonts w:ascii="PT Astra Serif" w:hAnsi="PT Astra Serif"/>
                <w:sz w:val="24"/>
                <w:szCs w:val="24"/>
              </w:rPr>
              <w:t>г. Киреевск, ул. Октябрьская на 20м северо-западнее д. 55а</w:t>
            </w:r>
          </w:p>
        </w:tc>
        <w:tc>
          <w:tcPr>
            <w:tcW w:w="1559" w:type="dxa"/>
            <w:tcBorders>
              <w:top w:val="single" w:sz="4" w:space="0" w:color="000000"/>
              <w:left w:val="single" w:sz="4" w:space="0" w:color="000000"/>
              <w:bottom w:val="single" w:sz="4" w:space="0" w:color="000000"/>
              <w:right w:val="single" w:sz="4" w:space="0" w:color="000000"/>
            </w:tcBorders>
            <w:vAlign w:val="center"/>
          </w:tcPr>
          <w:p w:rsidR="006912A1" w:rsidRPr="006912A1" w:rsidRDefault="006912A1" w:rsidP="002C1279">
            <w:pPr>
              <w:pStyle w:val="a3"/>
              <w:jc w:val="center"/>
              <w:rPr>
                <w:rFonts w:ascii="PT Astra Serif" w:hAnsi="PT Astra Serif"/>
                <w:sz w:val="24"/>
                <w:szCs w:val="24"/>
              </w:rPr>
            </w:pPr>
            <w:r w:rsidRPr="006912A1">
              <w:rPr>
                <w:rFonts w:ascii="PT Astra Serif" w:hAnsi="PT Astra Serif"/>
                <w:sz w:val="24"/>
                <w:szCs w:val="24"/>
              </w:rPr>
              <w:t>иной нестационарный объект</w:t>
            </w:r>
          </w:p>
        </w:tc>
        <w:tc>
          <w:tcPr>
            <w:tcW w:w="2551" w:type="dxa"/>
            <w:tcBorders>
              <w:top w:val="single" w:sz="4" w:space="0" w:color="000000"/>
              <w:left w:val="single" w:sz="4" w:space="0" w:color="000000"/>
              <w:bottom w:val="single" w:sz="4" w:space="0" w:color="000000"/>
              <w:right w:val="single" w:sz="4" w:space="0" w:color="000000"/>
            </w:tcBorders>
            <w:vAlign w:val="center"/>
          </w:tcPr>
          <w:p w:rsidR="006912A1" w:rsidRPr="006912A1" w:rsidRDefault="006912A1" w:rsidP="002C1279">
            <w:pPr>
              <w:pStyle w:val="a3"/>
              <w:jc w:val="center"/>
              <w:rPr>
                <w:rFonts w:ascii="PT Astra Serif" w:hAnsi="PT Astra Serif"/>
                <w:sz w:val="24"/>
                <w:szCs w:val="24"/>
              </w:rPr>
            </w:pPr>
            <w:r w:rsidRPr="006912A1">
              <w:rPr>
                <w:rFonts w:ascii="PT Astra Serif" w:hAnsi="PT Astra Serif"/>
                <w:sz w:val="24"/>
                <w:szCs w:val="24"/>
              </w:rPr>
              <w:t>торговля рассадой, саженцами, декоративными растениями, цветами</w:t>
            </w:r>
          </w:p>
        </w:tc>
        <w:tc>
          <w:tcPr>
            <w:tcW w:w="1985" w:type="dxa"/>
            <w:tcBorders>
              <w:top w:val="single" w:sz="4" w:space="0" w:color="000000"/>
              <w:left w:val="single" w:sz="4" w:space="0" w:color="000000"/>
              <w:bottom w:val="single" w:sz="4" w:space="0" w:color="000000"/>
              <w:right w:val="single" w:sz="4" w:space="0" w:color="000000"/>
            </w:tcBorders>
            <w:vAlign w:val="center"/>
          </w:tcPr>
          <w:p w:rsidR="006912A1" w:rsidRPr="006912A1" w:rsidRDefault="006912A1" w:rsidP="002C1279">
            <w:pPr>
              <w:pStyle w:val="a3"/>
              <w:jc w:val="center"/>
              <w:rPr>
                <w:rFonts w:ascii="PT Astra Serif" w:hAnsi="PT Astra Serif"/>
                <w:sz w:val="24"/>
                <w:szCs w:val="24"/>
              </w:rPr>
            </w:pPr>
            <w:r w:rsidRPr="006912A1">
              <w:rPr>
                <w:rFonts w:ascii="PT Astra Serif" w:hAnsi="PT Astra Serif"/>
                <w:sz w:val="24"/>
                <w:szCs w:val="24"/>
              </w:rPr>
              <w:t>апрель -</w:t>
            </w:r>
            <w:r w:rsidR="007665CD">
              <w:rPr>
                <w:rFonts w:ascii="PT Astra Serif" w:hAnsi="PT Astra Serif"/>
                <w:sz w:val="24"/>
                <w:szCs w:val="24"/>
              </w:rPr>
              <w:t xml:space="preserve"> </w:t>
            </w:r>
            <w:r w:rsidRPr="006912A1">
              <w:rPr>
                <w:rFonts w:ascii="PT Astra Serif" w:hAnsi="PT Astra Serif"/>
                <w:sz w:val="24"/>
                <w:szCs w:val="24"/>
              </w:rPr>
              <w:t>октябрь</w:t>
            </w:r>
          </w:p>
        </w:tc>
        <w:tc>
          <w:tcPr>
            <w:tcW w:w="1701" w:type="dxa"/>
            <w:tcBorders>
              <w:top w:val="single" w:sz="4" w:space="0" w:color="000000"/>
              <w:left w:val="single" w:sz="4" w:space="0" w:color="000000"/>
              <w:bottom w:val="single" w:sz="4" w:space="0" w:color="000000"/>
              <w:right w:val="single" w:sz="4" w:space="0" w:color="000000"/>
            </w:tcBorders>
            <w:vAlign w:val="center"/>
          </w:tcPr>
          <w:p w:rsidR="006912A1" w:rsidRPr="006912A1" w:rsidRDefault="006912A1" w:rsidP="002C1279">
            <w:pPr>
              <w:pStyle w:val="a3"/>
              <w:jc w:val="center"/>
              <w:rPr>
                <w:rFonts w:ascii="PT Astra Serif" w:hAnsi="PT Astra Serif"/>
                <w:sz w:val="24"/>
                <w:szCs w:val="24"/>
              </w:rPr>
            </w:pPr>
            <w:r w:rsidRPr="006912A1">
              <w:rPr>
                <w:rFonts w:ascii="PT Astra Serif" w:hAnsi="PT Astra Serif"/>
                <w:sz w:val="24"/>
                <w:szCs w:val="24"/>
              </w:rPr>
              <w:t>24 м</w:t>
            </w:r>
            <w:r w:rsidRPr="006912A1">
              <w:rPr>
                <w:rFonts w:ascii="PT Astra Serif" w:hAnsi="PT Astra Serif"/>
                <w:sz w:val="24"/>
                <w:szCs w:val="24"/>
                <w:vertAlign w:val="superscript"/>
              </w:rPr>
              <w:t>2</w:t>
            </w:r>
          </w:p>
        </w:tc>
        <w:tc>
          <w:tcPr>
            <w:tcW w:w="1558" w:type="dxa"/>
            <w:tcBorders>
              <w:top w:val="single" w:sz="4" w:space="0" w:color="000000"/>
              <w:left w:val="single" w:sz="4" w:space="0" w:color="000000"/>
              <w:bottom w:val="single" w:sz="4" w:space="0" w:color="000000"/>
              <w:right w:val="single" w:sz="4" w:space="0" w:color="000000"/>
            </w:tcBorders>
            <w:vAlign w:val="center"/>
          </w:tcPr>
          <w:p w:rsidR="006912A1" w:rsidRPr="004E632E" w:rsidRDefault="006912A1" w:rsidP="002C1279">
            <w:pPr>
              <w:pStyle w:val="a3"/>
              <w:jc w:val="center"/>
              <w:rPr>
                <w:rFonts w:ascii="PT Astra Serif" w:hAnsi="PT Astra Serif"/>
                <w:sz w:val="24"/>
                <w:szCs w:val="24"/>
              </w:rPr>
            </w:pPr>
            <w:r w:rsidRPr="004E632E">
              <w:rPr>
                <w:rFonts w:ascii="PT Astra Serif" w:hAnsi="PT Astra Serif"/>
                <w:sz w:val="24"/>
                <w:szCs w:val="24"/>
              </w:rPr>
              <w:t>77000</w:t>
            </w:r>
          </w:p>
        </w:tc>
        <w:tc>
          <w:tcPr>
            <w:tcW w:w="1275" w:type="dxa"/>
            <w:tcBorders>
              <w:top w:val="single" w:sz="4" w:space="0" w:color="000000"/>
              <w:left w:val="single" w:sz="4" w:space="0" w:color="000000"/>
              <w:bottom w:val="single" w:sz="4" w:space="0" w:color="000000"/>
              <w:right w:val="single" w:sz="4" w:space="0" w:color="000000"/>
            </w:tcBorders>
            <w:vAlign w:val="center"/>
          </w:tcPr>
          <w:p w:rsidR="006912A1" w:rsidRPr="004E632E" w:rsidRDefault="006912A1" w:rsidP="002C1279">
            <w:pPr>
              <w:pStyle w:val="a3"/>
              <w:jc w:val="center"/>
              <w:rPr>
                <w:rFonts w:ascii="PT Astra Serif" w:hAnsi="PT Astra Serif"/>
                <w:sz w:val="24"/>
                <w:szCs w:val="24"/>
              </w:rPr>
            </w:pPr>
            <w:r w:rsidRPr="004E632E">
              <w:rPr>
                <w:rFonts w:ascii="PT Astra Serif" w:hAnsi="PT Astra Serif"/>
                <w:sz w:val="24"/>
                <w:szCs w:val="24"/>
              </w:rPr>
              <w:t>770</w:t>
            </w:r>
          </w:p>
        </w:tc>
        <w:tc>
          <w:tcPr>
            <w:tcW w:w="1275" w:type="dxa"/>
            <w:tcBorders>
              <w:top w:val="single" w:sz="4" w:space="0" w:color="000000"/>
              <w:left w:val="single" w:sz="4" w:space="0" w:color="000000"/>
              <w:bottom w:val="single" w:sz="4" w:space="0" w:color="000000"/>
              <w:right w:val="single" w:sz="4" w:space="0" w:color="000000"/>
            </w:tcBorders>
            <w:vAlign w:val="center"/>
          </w:tcPr>
          <w:p w:rsidR="006912A1" w:rsidRPr="004E632E" w:rsidRDefault="006912A1" w:rsidP="002C1279">
            <w:pPr>
              <w:pStyle w:val="a3"/>
              <w:jc w:val="center"/>
              <w:rPr>
                <w:rFonts w:ascii="PT Astra Serif" w:hAnsi="PT Astra Serif"/>
                <w:sz w:val="24"/>
                <w:szCs w:val="24"/>
              </w:rPr>
            </w:pPr>
            <w:r w:rsidRPr="004E632E">
              <w:rPr>
                <w:rFonts w:ascii="PT Astra Serif" w:hAnsi="PT Astra Serif"/>
                <w:sz w:val="24"/>
                <w:szCs w:val="24"/>
              </w:rPr>
              <w:t>3850</w:t>
            </w:r>
          </w:p>
        </w:tc>
      </w:tr>
    </w:tbl>
    <w:p w:rsidR="004E632E" w:rsidRPr="00503FCE" w:rsidRDefault="004E632E" w:rsidP="004E632E">
      <w:pPr>
        <w:rPr>
          <w:rFonts w:ascii="PT Astra Serif" w:hAnsi="PT Astra Serif"/>
        </w:rPr>
        <w:sectPr w:rsidR="004E632E" w:rsidRPr="00503FCE" w:rsidSect="0069667D">
          <w:pgSz w:w="16838" w:h="11906" w:orient="landscape"/>
          <w:pgMar w:top="1134" w:right="1134" w:bottom="851" w:left="709" w:header="709" w:footer="709" w:gutter="0"/>
          <w:cols w:space="708"/>
          <w:docGrid w:linePitch="360"/>
        </w:sectPr>
      </w:pPr>
    </w:p>
    <w:p w:rsidR="004E632E" w:rsidRPr="004E632E" w:rsidRDefault="004E632E" w:rsidP="004E632E">
      <w:pPr>
        <w:pStyle w:val="a3"/>
        <w:jc w:val="center"/>
        <w:rPr>
          <w:rFonts w:ascii="PT Astra Serif" w:hAnsi="PT Astra Serif"/>
        </w:rPr>
      </w:pPr>
    </w:p>
    <w:p w:rsidR="004E632E" w:rsidRPr="004E632E" w:rsidRDefault="004E632E" w:rsidP="004E632E">
      <w:pPr>
        <w:pStyle w:val="a3"/>
        <w:jc w:val="center"/>
        <w:rPr>
          <w:rFonts w:ascii="PT Astra Serif" w:hAnsi="PT Astra Serif"/>
          <w:caps/>
          <w:sz w:val="28"/>
          <w:szCs w:val="28"/>
        </w:rPr>
      </w:pPr>
      <w:r w:rsidRPr="004E632E">
        <w:rPr>
          <w:rFonts w:ascii="PT Astra Serif" w:hAnsi="PT Astra Serif"/>
          <w:caps/>
          <w:sz w:val="28"/>
          <w:szCs w:val="28"/>
        </w:rPr>
        <w:t>Ч</w:t>
      </w:r>
      <w:r w:rsidRPr="004E632E">
        <w:rPr>
          <w:rFonts w:ascii="PT Astra Serif" w:hAnsi="PT Astra Serif"/>
          <w:sz w:val="28"/>
          <w:szCs w:val="28"/>
        </w:rPr>
        <w:t>асть</w:t>
      </w:r>
      <w:r w:rsidRPr="004E632E">
        <w:rPr>
          <w:rFonts w:ascii="PT Astra Serif" w:hAnsi="PT Astra Serif"/>
          <w:caps/>
          <w:sz w:val="28"/>
          <w:szCs w:val="28"/>
        </w:rPr>
        <w:t xml:space="preserve"> </w:t>
      </w:r>
      <w:r w:rsidRPr="004E632E">
        <w:rPr>
          <w:rFonts w:ascii="PT Astra Serif" w:hAnsi="PT Astra Serif"/>
          <w:caps/>
          <w:sz w:val="28"/>
          <w:szCs w:val="28"/>
          <w:lang w:val="en-US"/>
        </w:rPr>
        <w:t>II</w:t>
      </w:r>
      <w:r w:rsidRPr="004E632E">
        <w:rPr>
          <w:rFonts w:ascii="PT Astra Serif" w:hAnsi="PT Astra Serif"/>
          <w:caps/>
          <w:sz w:val="28"/>
          <w:szCs w:val="28"/>
        </w:rPr>
        <w:t>. О</w:t>
      </w:r>
      <w:r w:rsidRPr="004E632E">
        <w:rPr>
          <w:rFonts w:ascii="PT Astra Serif" w:hAnsi="PT Astra Serif"/>
          <w:sz w:val="28"/>
          <w:szCs w:val="28"/>
        </w:rPr>
        <w:t>бщая</w:t>
      </w:r>
    </w:p>
    <w:p w:rsidR="004E632E" w:rsidRPr="004E632E" w:rsidRDefault="004E632E" w:rsidP="004E632E">
      <w:pPr>
        <w:pStyle w:val="a3"/>
        <w:jc w:val="center"/>
        <w:rPr>
          <w:rFonts w:ascii="PT Astra Serif" w:hAnsi="PT Astra Serif"/>
          <w:b/>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1. Критерий определения победителя аукциона</w:t>
      </w:r>
    </w:p>
    <w:p w:rsidR="004E632E" w:rsidRPr="00503FCE" w:rsidRDefault="004E632E" w:rsidP="004E632E">
      <w:pPr>
        <w:widowControl w:val="0"/>
        <w:ind w:right="125"/>
        <w:jc w:val="center"/>
        <w:rPr>
          <w:rFonts w:ascii="PT Astra Serif" w:hAnsi="PT Astra Serif"/>
          <w:b/>
          <w:sz w:val="28"/>
          <w:szCs w:val="28"/>
        </w:rPr>
      </w:pP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1.1. Критерием определения победителя аукциона является наиболее высокая цена за право размещения нестационарного торгового и иного объекта, предложенная участником аукциона.</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2. Условия участия в аукционе</w:t>
      </w: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и порядок представления заявок</w:t>
      </w:r>
    </w:p>
    <w:p w:rsidR="004E632E" w:rsidRPr="004E632E" w:rsidRDefault="004E632E" w:rsidP="004E632E">
      <w:pPr>
        <w:pStyle w:val="a3"/>
        <w:ind w:firstLine="709"/>
        <w:jc w:val="both"/>
        <w:rPr>
          <w:rFonts w:ascii="PT Astra Serif" w:hAnsi="PT Astra Serif"/>
          <w:b/>
          <w:sz w:val="28"/>
          <w:szCs w:val="28"/>
        </w:rPr>
      </w:pP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2.1. Для участия в аукционе заявитель представляет организатору аукциона (лично или через своего представителя) в установленный в извещении о проведении аукциона срок: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1) заявку по форме, утвержденной организатором аукциона (приложение 2 к аукционной документации);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2) документ, подтверждающий внесение задатка.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Один заявитель имеет право подать только одну заявку на участие в аукционе по каждому лоту. Если заявитель намерен участвовать в аукционе по нескольким лотам, он подает на каждый лот отдельную заявку, при этом допускается предоставление оригинала (нотариально заверенной копии) выписки из единого государственного реестра юридических лиц  или единого государственного реестра индивидуальных предпринимателей по одному из лотов, по остальным лотам предоставляется копия выписки, заверенная секретарем аукционной комиссии.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Заявка с прилагаемыми к ней документами подается по описи (приложение 3 к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Заявка с прилагаемыми к ней документами регистрируются организатором аукциона в журнале регистрации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После окончания приема заявок организатором аукциона составляется  протокол приема заявок с присвоением каждой заявке номера, с указанием даты и времени подачи документов и сведений о внесении задатка. В случае не допуска заявителя к участию в аукционе, сведения о таких заявителях с указанием причин отказа также заносятся в протокол приема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Протокол приема заявок подписывается организатором аукциона в течение пяти дней со дня окончания срока приема заявок. Заявитель становится участником аукциона с момента подписания организатором аукциона протокола приема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Прием документов прекращается не ранее чем за пять дней до дня проведения аукциона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lastRenderedPageBreak/>
        <w:t>2.2. Заявка, поступившая по истечении срока ее приема, возвращается в день ее поступления заявителю или его уполномоченному представителю под расписку с отметкой об отказе в принятии документов с указанием причины отказа.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2.3. Заявитель имеет право отозвать принятую организатором аукциона заявку до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7 (семи)  рабочих дней со дня регистрации отзыва заявки. В случае отзыва заявки заявителем позднее дня окончания приема заявок задаток возвращается в порядке, установленном для участников аукциона. В случае отсутствия у заявителя или участника аукциона расчетного счета, возврат задатка осуществляется в течение 7 (семи) рабочих дней после получения организатором аукциона письменного уведомления от заявителя или участника аукциона о реквизитах для перечисления задатка.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2.4. Для участия в аукционе заявитель вносит задаток на указанный в извещении о проведении аукциона счет организатора аукциона.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2.5. Заявитель не допускается к участию в аукционе по следующим основаниям:</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 непредставление определенных пунктом 2.1. документации об аукционе, необходимых для участия в аукционе документов или представление недостоверных сведений;</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 не поступление задатка на счет, указанный в извещении о проведении аукциона, до дня окончания приема документов на участие в аукционе.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2.6. Организатор аукциона обязан вернуть внесенный задаток заявителю, не допущенному к участию в аукционе, в течение 7 (семи) рабочих дней со дня оформления протокола о приеме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2.7. Заявители, признанные участниками аукциона, и заявители, не допущенные к участию в аукционе, уведомляются о принятом решении не позднее следующего рабочего дня после даты оформления протокола приема заявок.</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2.8. Заявитель приобретает статус участника аукциона с момента оформления организатором аукциона протокола приема заявок.</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3. Способы разъяснения положений</w:t>
      </w: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документации об аукционе</w:t>
      </w:r>
    </w:p>
    <w:p w:rsidR="004E632E" w:rsidRPr="004E632E" w:rsidRDefault="004E632E" w:rsidP="004E632E">
      <w:pPr>
        <w:pStyle w:val="a3"/>
        <w:ind w:firstLine="709"/>
        <w:jc w:val="both"/>
        <w:rPr>
          <w:rFonts w:ascii="PT Astra Serif" w:hAnsi="PT Astra Serif"/>
          <w:b/>
          <w:sz w:val="28"/>
          <w:szCs w:val="28"/>
        </w:rPr>
      </w:pP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3.1 Заявитель вправе обратиться за разъяснениями положений документации об аукционе к организатору аукциона в письменной форме по адресу, указанному в извещении.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3.2. Организатор аукциона обязан ответить на запрос о разъяснении положений аукционной документации, полученный не позднее 10 рабочих дней до окончания срока приема заявок. Запросы о разъяснении положений </w:t>
      </w:r>
      <w:r w:rsidRPr="004E632E">
        <w:rPr>
          <w:rFonts w:ascii="PT Astra Serif" w:hAnsi="PT Astra Serif"/>
          <w:sz w:val="28"/>
          <w:szCs w:val="28"/>
        </w:rPr>
        <w:lastRenderedPageBreak/>
        <w:t>аукционной документации, полученные после вышеуказанного срока, не рассматриваются.</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3.3. Организатор аукциона доводит до всех заявителей на участие в аукционе, информацию с разъяснениями аукционной документации путем размещения указанных разъяснений на том же официальном сайте, где была размещена аукционная документация.</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4. Внесение изменений</w:t>
      </w: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в документацию об аукционе</w:t>
      </w:r>
    </w:p>
    <w:p w:rsidR="004E632E" w:rsidRPr="004E632E" w:rsidRDefault="004E632E" w:rsidP="004E632E">
      <w:pPr>
        <w:pStyle w:val="a3"/>
        <w:ind w:firstLine="709"/>
        <w:jc w:val="center"/>
        <w:rPr>
          <w:rFonts w:ascii="PT Astra Serif" w:hAnsi="PT Astra Serif"/>
          <w:b/>
          <w:sz w:val="28"/>
          <w:szCs w:val="28"/>
        </w:rPr>
      </w:pP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4.1. Внесение изменений в аукционную документацию осуществляется в соответствии с действующими нормативно-правовыми актами Российской Федерации и Тульской области.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4.2. Сообщение о внесении изменений в аукционную документацию размещается на официальном сайте.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4.3. Любое изменение</w:t>
      </w:r>
      <w:r w:rsidRPr="004E632E">
        <w:rPr>
          <w:rFonts w:ascii="PT Astra Serif" w:hAnsi="PT Astra Serif"/>
          <w:color w:val="FF6600"/>
          <w:sz w:val="28"/>
          <w:szCs w:val="28"/>
        </w:rPr>
        <w:t xml:space="preserve"> </w:t>
      </w:r>
      <w:r w:rsidRPr="004E632E">
        <w:rPr>
          <w:rFonts w:ascii="PT Astra Serif" w:hAnsi="PT Astra Serif"/>
          <w:sz w:val="28"/>
          <w:szCs w:val="28"/>
        </w:rPr>
        <w:t>является неотъемлемой частью аукционной документации.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4.4. </w:t>
      </w:r>
      <w:r w:rsidRPr="004E632E">
        <w:rPr>
          <w:rFonts w:ascii="PT Astra Serif" w:hAnsi="PT Astra Serif"/>
          <w:spacing w:val="3"/>
          <w:sz w:val="28"/>
          <w:szCs w:val="28"/>
        </w:rPr>
        <w:t xml:space="preserve">Сообщение о внесении изменений </w:t>
      </w:r>
      <w:r w:rsidRPr="004E632E">
        <w:rPr>
          <w:rFonts w:ascii="PT Astra Serif" w:hAnsi="PT Astra Serif"/>
          <w:sz w:val="28"/>
          <w:szCs w:val="28"/>
        </w:rPr>
        <w:t xml:space="preserve">в аукционную документацию </w:t>
      </w:r>
      <w:r w:rsidRPr="004E632E">
        <w:rPr>
          <w:rFonts w:ascii="PT Astra Serif" w:hAnsi="PT Astra Serif"/>
          <w:spacing w:val="3"/>
          <w:sz w:val="28"/>
          <w:szCs w:val="28"/>
        </w:rPr>
        <w:t xml:space="preserve">доводится до сведения всех заявителей путем его размещения </w:t>
      </w:r>
      <w:r w:rsidRPr="004E632E">
        <w:rPr>
          <w:rFonts w:ascii="PT Astra Serif" w:hAnsi="PT Astra Serif"/>
          <w:sz w:val="28"/>
          <w:szCs w:val="28"/>
        </w:rPr>
        <w:t>на  официальном сайте.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4.5. Организатор аукциона вправе принять решение о внесении изменений в извещение о проведении открытого аукциона и в аукционную документацию не позднее, чем за пять дней до даты окончания срока подачи заявок на участие в аукционе.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внесении изменений в аукционную документацию срок подачи заявок на участие в аукционе должен быть продлен на такой срок, чтобы со дня размещения на официальном сайте администрации изменений, внесенных в аукционную документацию, до даты окончания подачи заявок на участие в аукционе было не менее 15 календарных дней. Изменение предмета аукциона не допускается.</w:t>
      </w:r>
    </w:p>
    <w:p w:rsidR="004E632E" w:rsidRPr="004E632E" w:rsidRDefault="004E632E" w:rsidP="004E632E">
      <w:pPr>
        <w:pStyle w:val="a3"/>
        <w:ind w:firstLine="709"/>
        <w:jc w:val="both"/>
        <w:rPr>
          <w:rFonts w:ascii="PT Astra Serif" w:eastAsia="Calibri" w:hAnsi="PT Astra Serif" w:cs="Arial CYR"/>
          <w:sz w:val="28"/>
          <w:szCs w:val="28"/>
        </w:rPr>
      </w:pPr>
      <w:r w:rsidRPr="004E632E">
        <w:rPr>
          <w:rFonts w:ascii="PT Astra Serif" w:hAnsi="PT Astra Serif"/>
          <w:sz w:val="28"/>
          <w:szCs w:val="28"/>
        </w:rPr>
        <w:t>4.6. Решение о продлении срока подачи и действия заявок, а также иная информация об изменении аукционной документации, публикуется на официальном сайте муниципального образования Киреевский район</w:t>
      </w:r>
      <w:r w:rsidRPr="004E632E">
        <w:rPr>
          <w:rFonts w:ascii="PT Astra Serif" w:eastAsia="Calibri" w:hAnsi="PT Astra Serif" w:cs="Arial CYR"/>
          <w:color w:val="0000FF"/>
          <w:sz w:val="28"/>
          <w:szCs w:val="28"/>
          <w:u w:val="single"/>
        </w:rPr>
        <w:t xml:space="preserve"> </w:t>
      </w:r>
      <w:hyperlink r:id="rId12"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sz w:val="28"/>
          <w:szCs w:val="28"/>
        </w:rPr>
        <w:t>.</w:t>
      </w:r>
      <w:r w:rsidRPr="004E632E">
        <w:rPr>
          <w:rFonts w:ascii="PT Astra Serif" w:eastAsia="Calibri" w:hAnsi="PT Astra Serif" w:cs="Arial CYR"/>
          <w:sz w:val="28"/>
          <w:szCs w:val="28"/>
        </w:rPr>
        <w:t xml:space="preserve"> </w:t>
      </w:r>
    </w:p>
    <w:p w:rsidR="004E632E" w:rsidRPr="004E632E" w:rsidRDefault="004E632E" w:rsidP="004E632E">
      <w:pPr>
        <w:pStyle w:val="a3"/>
        <w:ind w:firstLine="709"/>
        <w:jc w:val="both"/>
        <w:rPr>
          <w:rFonts w:ascii="PT Astra Serif" w:hAnsi="PT Astra Serif"/>
          <w:color w:val="000000"/>
          <w:sz w:val="28"/>
          <w:szCs w:val="28"/>
        </w:rPr>
      </w:pPr>
      <w:r w:rsidRPr="004E632E">
        <w:rPr>
          <w:rFonts w:ascii="PT Astra Serif" w:hAnsi="PT Astra Serif"/>
          <w:color w:val="000000"/>
          <w:sz w:val="28"/>
          <w:szCs w:val="28"/>
        </w:rPr>
        <w:t xml:space="preserve"> Организатор аукциона вправе отказаться от проведения аукциона не позднее чем за три календарных дня до дня проведения аукциона. Сообщение об отказе в проведении аукциона размещается на </w:t>
      </w:r>
      <w:r w:rsidRPr="004E632E">
        <w:rPr>
          <w:rFonts w:ascii="PT Astra Serif" w:hAnsi="PT Astra Serif"/>
          <w:sz w:val="28"/>
          <w:szCs w:val="28"/>
        </w:rPr>
        <w:t>официальном сайте муниципального образования Киреевский район</w:t>
      </w:r>
      <w:r w:rsidRPr="004E632E">
        <w:rPr>
          <w:rFonts w:ascii="PT Astra Serif" w:eastAsia="Calibri" w:hAnsi="PT Astra Serif" w:cs="Arial CYR"/>
          <w:color w:val="0000FF"/>
          <w:sz w:val="28"/>
          <w:szCs w:val="28"/>
          <w:u w:val="single"/>
        </w:rPr>
        <w:t xml:space="preserve"> </w:t>
      </w:r>
      <w:hyperlink r:id="rId13" w:history="1">
        <w:r w:rsidRPr="004E632E">
          <w:rPr>
            <w:rStyle w:val="a5"/>
            <w:rFonts w:ascii="PT Astra Serif" w:hAnsi="PT Astra Serif"/>
            <w:bCs/>
            <w:sz w:val="28"/>
            <w:szCs w:val="28"/>
            <w:lang w:val="en-US"/>
          </w:rPr>
          <w:t>www</w:t>
        </w:r>
        <w:r w:rsidRPr="004E632E">
          <w:rPr>
            <w:rStyle w:val="a5"/>
            <w:rFonts w:ascii="PT Astra Serif" w:hAnsi="PT Astra Serif"/>
            <w:bCs/>
            <w:sz w:val="28"/>
            <w:szCs w:val="28"/>
          </w:rPr>
          <w:t>.</w:t>
        </w:r>
        <w:r w:rsidRPr="004E632E">
          <w:rPr>
            <w:rStyle w:val="a5"/>
            <w:rFonts w:ascii="PT Astra Serif" w:hAnsi="PT Astra Serif"/>
            <w:bCs/>
            <w:sz w:val="28"/>
            <w:szCs w:val="28"/>
            <w:lang w:val="en-US"/>
          </w:rPr>
          <w:t>kireevsk</w:t>
        </w:r>
        <w:r w:rsidRPr="004E632E">
          <w:rPr>
            <w:rStyle w:val="a5"/>
            <w:rFonts w:ascii="PT Astra Serif" w:hAnsi="PT Astra Serif"/>
            <w:bCs/>
            <w:sz w:val="28"/>
            <w:szCs w:val="28"/>
          </w:rPr>
          <w:t>.</w:t>
        </w:r>
        <w:r w:rsidRPr="004E632E">
          <w:rPr>
            <w:rStyle w:val="a5"/>
            <w:rFonts w:ascii="PT Astra Serif" w:hAnsi="PT Astra Serif"/>
            <w:bCs/>
            <w:sz w:val="28"/>
            <w:szCs w:val="28"/>
            <w:lang w:val="en-US"/>
          </w:rPr>
          <w:t>tularegion</w:t>
        </w:r>
        <w:r w:rsidRPr="004E632E">
          <w:rPr>
            <w:rStyle w:val="a5"/>
            <w:rFonts w:ascii="PT Astra Serif" w:hAnsi="PT Astra Serif"/>
            <w:bCs/>
            <w:sz w:val="28"/>
            <w:szCs w:val="28"/>
          </w:rPr>
          <w:t>.</w:t>
        </w:r>
        <w:r w:rsidRPr="004E632E">
          <w:rPr>
            <w:rStyle w:val="a5"/>
            <w:rFonts w:ascii="PT Astra Serif" w:hAnsi="PT Astra Serif"/>
            <w:bCs/>
            <w:sz w:val="28"/>
            <w:szCs w:val="28"/>
            <w:lang w:val="en-US"/>
          </w:rPr>
          <w:t>ru</w:t>
        </w:r>
      </w:hyperlink>
      <w:r w:rsidRPr="004E632E">
        <w:rPr>
          <w:rFonts w:ascii="PT Astra Serif" w:eastAsia="Calibri" w:hAnsi="PT Astra Serif"/>
          <w:sz w:val="28"/>
          <w:szCs w:val="28"/>
        </w:rPr>
        <w:t>.</w:t>
      </w:r>
    </w:p>
    <w:p w:rsidR="004E632E" w:rsidRPr="004E632E" w:rsidRDefault="004E632E" w:rsidP="004E632E">
      <w:pPr>
        <w:pStyle w:val="a3"/>
        <w:ind w:firstLine="709"/>
        <w:jc w:val="both"/>
        <w:rPr>
          <w:rFonts w:ascii="PT Astra Serif" w:hAnsi="PT Astra Serif"/>
          <w:color w:val="000000"/>
          <w:sz w:val="28"/>
          <w:szCs w:val="28"/>
        </w:rPr>
      </w:pPr>
      <w:r w:rsidRPr="004E632E">
        <w:rPr>
          <w:rFonts w:ascii="PT Astra Serif" w:hAnsi="PT Astra Serif"/>
          <w:color w:val="000000"/>
          <w:sz w:val="28"/>
          <w:szCs w:val="28"/>
        </w:rPr>
        <w:t>Организатор аукциона в течение трех рабочих дней со дня размещения сообщения об отказе в проведении аукциона обязан известить участников аукциона о своем отказе в проведении аукциона и в течение семи рабочих дней возвратить участникам аукциона внесенные задатки.</w:t>
      </w:r>
    </w:p>
    <w:p w:rsidR="004E632E" w:rsidRPr="004E632E" w:rsidRDefault="004E632E" w:rsidP="004E632E">
      <w:pPr>
        <w:pStyle w:val="a3"/>
        <w:ind w:firstLine="709"/>
        <w:jc w:val="both"/>
        <w:rPr>
          <w:rFonts w:ascii="PT Astra Serif" w:hAnsi="PT Astra Serif"/>
          <w:color w:val="000000"/>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5. Порядок проведения аукциона</w:t>
      </w:r>
    </w:p>
    <w:p w:rsidR="004E632E" w:rsidRPr="004E632E" w:rsidRDefault="004E632E" w:rsidP="004E632E">
      <w:pPr>
        <w:pStyle w:val="a3"/>
        <w:ind w:firstLine="709"/>
        <w:jc w:val="center"/>
        <w:rPr>
          <w:rFonts w:ascii="PT Astra Serif" w:hAnsi="PT Astra Serif"/>
          <w:b/>
          <w:sz w:val="28"/>
          <w:szCs w:val="28"/>
        </w:rPr>
      </w:pP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lastRenderedPageBreak/>
        <w:t>5.1. Регистрация участников аукциона начинается за 1 час, и завершается не позднее, чем за 30 минут до начала проведения аукциона. Участники регистрируются у секретаря аукционной комиссии либо у назначенного им лица. При регистрации каждый участник получает себе личную номерную карточку (билет участника).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Участник, не прошедший регистрацию в установленное время, к участию в аукционе не допускается.</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регистрации участник (уполномоченный представитель) должен иметь документ, подтверждающий его полномочия представлять интересы физического или юридического лица на аукционе и подписывать протокол аукциона. Таким документом является: для заявителей - юридических лиц - доверенность на право представлять интересы юридического лица на аукционе, либо заверенная подписью руководителя и печатью организации копия решения (протокола) о назначении (избрании) на должность руководителя данной организации, если представлять на аукционе участника - юридическое лицо будет руководитель данного юридического лица; для заявителей - физических лиц - нотариально удостоверенная доверенность на право представления физического лица, либо документ, удостоверяющий личность.</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5.2. Аукцион начинается в день, час и в месте, указанном в извещении о проведении аукциона, с объявления председателем Аукционной комиссии или заместителем председателя Аукционной комиссии, об открытии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Организатор аукциона ведет аудиозапись процедуры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5.3. Аукцион ведет аукционист. Процедура хода аукциона определяется аукционистом.</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В ходе аукциона секретарь комиссии ведет протокол хода аукциона  (на бумажном носителе), при этом протокол хода аукциона подписывается председателем, заместителями председателя и членами аукционной комиссии, секретарем аукционной комиссии и аукционистом, а также победителем аукциона и участником аукциона, сделавшим предпоследнее предложение о цене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5.4. После открытия аукциона аукционист:</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объявляет правила и порядок проведения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оглашает номер (наименование) лота, его краткую характеристику, начальную цену и «шаг аукциона», а также номера карточек (билетов) участников аукциона по данному лоту;</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5.5. Во время проведения аукциона его участникам запрещается покидать зал проведения аукциона и пользоваться мобильной связью. Участник, нарушивший данное правило, снимается аукционистом с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5.6. Участникам аукциона выдаются пронумерованные карточки (билеты), которые они поднимают после оглашения аукционистом начальной цены и каждой очередной цены в случае, если готовы заключить договор на размещение нестационарного торгового объекта в соответствии с этой ценой.</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lastRenderedPageBreak/>
        <w:t>5.7. Аукционист предлагает участникам аукциона заявлять свои предложения по цене лота, превышающей начальную его цену на один или кратное количество «шагов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5.8. Участники аукциона объявляют (заявляют) свои предложения по увеличению цены лота путем поднятия карточек (билетов). В случае заявления участником аукциона об увеличении цены лота на величину кратную «шагу аукциона», данное заявление должно быть произведено путем поднятия карточки и оглашением этой новой цены лота.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5.9. Аукционист называет номер карточки (билета) участника аукциона, который первым заявил начальную или последующую (увеличенную на один или кратное количество «шагов аукциона») цену лота, указывает на этого участника и объявляет заявленную (предложенную) им цену. При отсутствии предложений со стороны иных участников аукциона аукционист повторяет эту цену три раза. Если до третьего повторения заявленной (предложенной) цены ни один участник аукциона не поднял карточку (билет) и не заявил последующую цену лота, аукцион по данному лоту объявляется аукционистом завершенным.</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Окончание аукциона фиксируется объявлением аукциониста.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 завершении аукциона аукционист объявляет максимальную предложенную цену лота и номер карточки (билета) победителя аукциона по данному лоту.</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Победителем аукциона признается участник, номер карточки (билета) которого и заявленная им цена лота были названы аукционистом последними.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5.10. Результаты аукциона оформляются протоколом аукциона.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5.11. Цена лота, предложенная победителем аукциона, заносится в </w:t>
      </w:r>
      <w:r w:rsidRPr="004E632E">
        <w:rPr>
          <w:rFonts w:ascii="PT Astra Serif" w:hAnsi="PT Astra Serif"/>
          <w:color w:val="000000"/>
          <w:sz w:val="28"/>
          <w:szCs w:val="28"/>
        </w:rPr>
        <w:t>протокол аукциона</w:t>
      </w:r>
      <w:r w:rsidRPr="004E632E">
        <w:rPr>
          <w:rFonts w:ascii="PT Astra Serif" w:hAnsi="PT Astra Serif"/>
          <w:sz w:val="28"/>
          <w:szCs w:val="28"/>
        </w:rPr>
        <w:t>.</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5.12.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Протокол аукциона подписывается в день проведения аукциона председателем аукционной комиссии, победителем аукциона и участником аукциона, сделавшим предпоследнее предложение о цене лота. Протокол аукциона составляется в трех  экземплярах: по одному для организатора аукциона, победителя аукциона и участника аукциона, сделавшего предпоследнее предложение о цене лота. Протокол о результатах аукциона подлежит хранению организатором аукциона не менее трех лет.</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В протоколе указываются сведения о месте, дате и времени проведения аукциона, начальной цене предмета аукциона, предложениях о цене аукциона победителя аукциона и участника аукциона, сделавшего предпоследнее предложение о цене аукциона, наименовании и месте нахождения (для юридического лица), фамилии, имени, отчестве (для физического лица) победителя аукциона и участника аукциона, сделавшего предпоследнее предложение о цене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lastRenderedPageBreak/>
        <w:t>Протокол аукциона, оформленный по итогам проведения аукциона, является основанием для заключения договора на размещение нестационарного торгового объекта с победителем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уклонении победителя от подписания протокола, внесенный им задаток не возвращается, и он утрачивает право на заключение договора на размещение нестационарного торгового объекта.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В случае уклонения победителя аукциона от подписания договора, внесенный им задаток не возвращается, победителем аукциона признается участник, сделавший предпоследнее предложение о цене аукциона с согласия такового участника. В случае отказа от подписания договора участника, сделавшего предпоследнее предложение о цене договора, победителем признается другой участник сделавший лучшее предложение по цене после отказавшегося участника.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При отказе от подписания протокола, участник аукциона считается уклонившимся от подписания протокола аукциона и утрачивает право на заключение договора на размещение нестационарного торгового объекта.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 Аукцион признается несостоявшимся в случаях, если: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5.13.1. в аукционе участвовало менее двух участников;</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5.13.2. на участие в аукционе не подана ни одна заявка либо, если по результатам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5.13.3.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5.13.4. победитель аукциона признан уклонившимся от подписания протокола и последовательного отказа всех участников аукциона, сделавших предложения о цене договора, от подписания протокола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5.14. В случае признания аукциона несостоявшимся, в день проведения аукциона оформляется соответствующий протокол, утверждаемый председателем Аукционной комиссии.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5.15. В случае признания аукциона несостоявшимся по причине, указанной в пункте 5.13.1, единственный участник вправе, а организатор аукциона обязан заключить договор на размещение нестационарного торгового объекта по начальной цене аукциона с единственным участником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5.16. В случае признания аукциона несостоявшимся либо договор на размещение нестационарного торгового объекта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5.17. В случае если аукцион признан несостоявшимся по причине, указанной в пункте 5.13.2, организатор аукциона обязан в течение 7 (семи) рабочих дней со дня подписания протокола об этом возвратить внесенные участниками несостоявшегося аукциона задатки. В случае отсутствия у </w:t>
      </w:r>
      <w:r w:rsidRPr="004E632E">
        <w:rPr>
          <w:rFonts w:ascii="PT Astra Serif" w:hAnsi="PT Astra Serif"/>
          <w:sz w:val="28"/>
          <w:szCs w:val="28"/>
        </w:rPr>
        <w:lastRenderedPageBreak/>
        <w:t>заявителя или участника аукциона расчетного счета, возврат задатка осуществляется в течение 7 (семи) рабочих дней после получения организатором аукциона письменного уведомления от заявителя или участника аукциона о реквизитах для перечисления задатка.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 xml:space="preserve">5.18.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7 (семи) рабочих дней со дня подписания протокола о результатах аукциона. </w:t>
      </w:r>
    </w:p>
    <w:p w:rsidR="004E632E" w:rsidRPr="004E632E" w:rsidRDefault="004E632E" w:rsidP="004E632E">
      <w:pPr>
        <w:pStyle w:val="a3"/>
        <w:ind w:firstLine="709"/>
        <w:jc w:val="both"/>
        <w:rPr>
          <w:rFonts w:ascii="PT Astra Serif" w:hAnsi="PT Astra Serif" w:cs="Times New Roman"/>
          <w:sz w:val="28"/>
          <w:szCs w:val="28"/>
        </w:rPr>
      </w:pPr>
      <w:r w:rsidRPr="004E632E">
        <w:rPr>
          <w:rFonts w:ascii="PT Astra Serif" w:hAnsi="PT Astra Serif" w:cs="Times New Roman"/>
          <w:sz w:val="28"/>
          <w:szCs w:val="28"/>
        </w:rPr>
        <w:t>Организатор аукциона в течение семи рабочих дней со дня подписания договора на размещение нестационарного торгового объекта с победителем аукциона обязан возвратить внесенные в качестве задатка денежные средства участнику аукциона, сделавшему предпоследнее предложение о цене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5.19. В случае уклонения от подписания протокола о результатах аукциона, договора на размещение нестационарного торгового объекта организатор аукциона вправе объявить о проведении повторного аукциона.</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6. Порядок заключения договора</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6.1. Договор на размещение нестационарного торгового и иного объекта (приложение 1 к аукционной документации) готовится организатором аукциона и в течение 5 рабочих дней после подписания протокола аукциона в назначенное время и месте подписывается с победителем аукциона или единственным участником аукциона в соответствии с пунктом 5.15.</w:t>
      </w:r>
    </w:p>
    <w:p w:rsidR="004E632E" w:rsidRPr="004E632E" w:rsidRDefault="004E632E" w:rsidP="004E632E">
      <w:pPr>
        <w:pStyle w:val="a3"/>
        <w:ind w:firstLine="709"/>
        <w:jc w:val="both"/>
        <w:rPr>
          <w:rFonts w:ascii="PT Astra Serif" w:hAnsi="PT Astra Serif" w:cs="Times New Roman"/>
          <w:sz w:val="28"/>
          <w:szCs w:val="28"/>
        </w:rPr>
      </w:pPr>
      <w:r w:rsidRPr="004E632E">
        <w:rPr>
          <w:rFonts w:ascii="PT Astra Serif" w:hAnsi="PT Astra Serif" w:cs="Times New Roman"/>
          <w:sz w:val="28"/>
          <w:szCs w:val="28"/>
        </w:rPr>
        <w:t>6.2.</w:t>
      </w:r>
      <w:r w:rsidRPr="004E632E">
        <w:rPr>
          <w:rFonts w:ascii="PT Astra Serif" w:hAnsi="PT Astra Serif"/>
          <w:sz w:val="28"/>
          <w:szCs w:val="28"/>
        </w:rPr>
        <w:t xml:space="preserve"> </w:t>
      </w:r>
      <w:r w:rsidRPr="004E632E">
        <w:rPr>
          <w:rFonts w:ascii="PT Astra Serif" w:hAnsi="PT Astra Serif" w:cs="Times New Roman"/>
          <w:sz w:val="28"/>
          <w:szCs w:val="28"/>
        </w:rPr>
        <w:t>При заключении договора на размещение нестационарного торгового</w:t>
      </w:r>
      <w:r w:rsidRPr="004E632E">
        <w:rPr>
          <w:rFonts w:ascii="PT Astra Serif" w:hAnsi="PT Astra Serif"/>
          <w:sz w:val="28"/>
          <w:szCs w:val="28"/>
        </w:rPr>
        <w:t xml:space="preserve"> </w:t>
      </w:r>
      <w:r w:rsidRPr="004E632E">
        <w:rPr>
          <w:rFonts w:ascii="PT Astra Serif" w:hAnsi="PT Astra Serif" w:cs="Times New Roman"/>
          <w:sz w:val="28"/>
          <w:szCs w:val="28"/>
        </w:rPr>
        <w:t>и иного объекта с победителем аукциона или участником аукциона, сделавшим предпоследнее предложение о цене аукциона, сумма внесенного ими задатка засчитывается (перечисляется) организатором аукциона в счет исполнения обязательств по заключенному договору и не возвращается участнику аукциона.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6.3. Передача или уступка прав третьим лицам не допускается.</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7. Порядок рассмотрения заявлений и жалоб</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7.1. Организатор аукциона обязан в течение трех рабочих дней рассматривать поступающие жалобы на порядок проведения аукционных процедур  в порядке, установленном действующим законодательством Российской Федерации и Тульской области.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8. Прочие положения</w:t>
      </w:r>
    </w:p>
    <w:p w:rsidR="004E632E" w:rsidRPr="004E632E" w:rsidRDefault="004E632E" w:rsidP="004E632E">
      <w:pPr>
        <w:pStyle w:val="a3"/>
        <w:ind w:firstLine="709"/>
        <w:jc w:val="both"/>
        <w:rPr>
          <w:rFonts w:ascii="PT Astra Serif" w:hAnsi="PT Astra Serif"/>
          <w:bCs/>
          <w:spacing w:val="-2"/>
          <w:sz w:val="28"/>
          <w:szCs w:val="28"/>
          <w:highlight w:val="cyan"/>
        </w:rPr>
      </w:pPr>
      <w:r w:rsidRPr="004E632E">
        <w:rPr>
          <w:rFonts w:ascii="PT Astra Serif" w:hAnsi="PT Astra Serif"/>
          <w:sz w:val="28"/>
          <w:szCs w:val="28"/>
        </w:rPr>
        <w:t>8.1. Информация о результатах аукциона размещается организатором аукциона в течение трех рабочих дней со дня подписания протокола о результатах аукциона на официальном сайте муниципального образования Киреевский район</w:t>
      </w:r>
      <w:r w:rsidRPr="004E632E">
        <w:rPr>
          <w:rFonts w:ascii="PT Astra Serif" w:hAnsi="PT Astra Serif"/>
          <w:bCs/>
          <w:spacing w:val="-2"/>
          <w:sz w:val="28"/>
          <w:szCs w:val="28"/>
        </w:rPr>
        <w:t>.</w:t>
      </w:r>
      <w:r w:rsidRPr="004E632E">
        <w:rPr>
          <w:rFonts w:ascii="PT Astra Serif" w:hAnsi="PT Astra Serif"/>
          <w:bCs/>
          <w:spacing w:val="-2"/>
          <w:sz w:val="28"/>
          <w:szCs w:val="28"/>
          <w:highlight w:val="cyan"/>
        </w:rPr>
        <w:t xml:space="preserve">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lastRenderedPageBreak/>
        <w:t>8.2. Документация об аукционе хранится организатором аукциона на весь период размещения нестационарного торгового объекта, но не менее трех лет со дня проведения аукциона.</w:t>
      </w: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 xml:space="preserve">Часть </w:t>
      </w:r>
      <w:r w:rsidRPr="004E632E">
        <w:rPr>
          <w:rFonts w:ascii="PT Astra Serif" w:hAnsi="PT Astra Serif"/>
          <w:sz w:val="28"/>
          <w:szCs w:val="28"/>
          <w:lang w:val="en-US"/>
        </w:rPr>
        <w:t>III</w:t>
      </w:r>
      <w:r w:rsidRPr="004E632E">
        <w:rPr>
          <w:rFonts w:ascii="PT Astra Serif" w:hAnsi="PT Astra Serif"/>
          <w:sz w:val="28"/>
          <w:szCs w:val="28"/>
        </w:rPr>
        <w:t>. Техническая часть.</w:t>
      </w:r>
    </w:p>
    <w:p w:rsidR="004E632E" w:rsidRPr="004E632E" w:rsidRDefault="004E632E" w:rsidP="004E632E">
      <w:pPr>
        <w:pStyle w:val="a3"/>
        <w:ind w:firstLine="709"/>
        <w:jc w:val="center"/>
        <w:rPr>
          <w:rFonts w:ascii="PT Astra Serif" w:hAnsi="PT Astra Serif"/>
          <w:b/>
          <w:sz w:val="28"/>
          <w:szCs w:val="28"/>
        </w:rPr>
      </w:pPr>
    </w:p>
    <w:p w:rsidR="004E632E" w:rsidRPr="004E632E" w:rsidRDefault="004E632E" w:rsidP="004E632E">
      <w:pPr>
        <w:pStyle w:val="a3"/>
        <w:ind w:firstLine="709"/>
        <w:jc w:val="center"/>
        <w:rPr>
          <w:rFonts w:ascii="PT Astra Serif" w:hAnsi="PT Astra Serif"/>
          <w:sz w:val="28"/>
          <w:szCs w:val="28"/>
        </w:rPr>
      </w:pPr>
      <w:r w:rsidRPr="004E632E">
        <w:rPr>
          <w:rFonts w:ascii="PT Astra Serif" w:hAnsi="PT Astra Serif"/>
          <w:sz w:val="28"/>
          <w:szCs w:val="28"/>
        </w:rPr>
        <w:t>1.Техническое задание</w:t>
      </w:r>
    </w:p>
    <w:p w:rsidR="004E632E" w:rsidRPr="004E632E" w:rsidRDefault="004E632E" w:rsidP="004E632E">
      <w:pPr>
        <w:pStyle w:val="a3"/>
        <w:ind w:firstLine="709"/>
        <w:jc w:val="both"/>
        <w:rPr>
          <w:rFonts w:ascii="PT Astra Serif" w:hAnsi="PT Astra Serif"/>
          <w:b/>
          <w:sz w:val="28"/>
          <w:szCs w:val="28"/>
        </w:rPr>
      </w:pP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1.1. Победитель аукциона обязан в течение 2-х месяцев со дня подписания договора на право размещения нестационарного торгового и иного объекта представить на согласование в Администрацию м.о. Киреевский район паспорт колористического решения, проект благоустройства территории, копию договора на вывоз ТБО.</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1.2. При эксплуатации объекта победитель аукциона обязан обеспечивать соблюдение требований, предусмотренных нормативными правовыми актами Российской Федерации, Тульской области и муниципального образования Киреевский район, в т.ч. производить:</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уборку территории, прилегающей к объектам нестационарной торговли в радиусе 5 метров, ежедневно (в постоянном режиме);</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ежедневный вывоз мусора в соответствии с договором и графиком на вывоз мусора.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1.3. В зоне объекта, а также на прилегающих газонах не допускается:</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складирование тары;</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сброс бытового и строительного мусора, производственных отходов;</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складирование спиленных деревьев, листвы и снега.</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1.4. Владелец осуществляет праздничное оформление объекта к государственным праздничным дням Российской Федерации и праздничным дням Тульской области и муниципального образования Киреевский район.</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1.5. В зимний период дорожки, урны и пр. элементы благоустройства, а также пространство перед ними и с боков, подходы к ним должны быть очищены от снега и наледи.</w:t>
      </w:r>
    </w:p>
    <w:p w:rsidR="004E632E" w:rsidRPr="004E632E" w:rsidRDefault="004E632E" w:rsidP="004E632E">
      <w:pPr>
        <w:pStyle w:val="a3"/>
        <w:ind w:firstLine="709"/>
        <w:jc w:val="both"/>
        <w:rPr>
          <w:rFonts w:ascii="PT Astra Serif" w:hAnsi="PT Astra Serif"/>
          <w:spacing w:val="40"/>
          <w:sz w:val="28"/>
          <w:szCs w:val="28"/>
        </w:rPr>
      </w:pPr>
      <w:r w:rsidRPr="004E632E">
        <w:rPr>
          <w:rFonts w:ascii="PT Astra Serif" w:hAnsi="PT Astra Serif"/>
          <w:sz w:val="28"/>
          <w:szCs w:val="28"/>
        </w:rPr>
        <w:t xml:space="preserve">1.6. Запрещается: выдвигать или перемещать на проезжую часть магистралей, улиц и проездов снег, счищаемый с территории вокруг торговых объектов (5 </w:t>
      </w:r>
      <w:r w:rsidRPr="004E632E">
        <w:rPr>
          <w:rFonts w:ascii="PT Astra Serif" w:hAnsi="PT Astra Serif"/>
          <w:spacing w:val="40"/>
          <w:sz w:val="28"/>
          <w:szCs w:val="28"/>
        </w:rPr>
        <w:t>м).</w:t>
      </w: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4E632E" w:rsidRPr="004E632E" w:rsidRDefault="004E632E" w:rsidP="004E632E">
      <w:pPr>
        <w:pStyle w:val="a3"/>
        <w:ind w:firstLine="709"/>
        <w:jc w:val="both"/>
        <w:rPr>
          <w:rFonts w:ascii="PT Astra Serif" w:hAnsi="PT Astra Serif"/>
          <w:spacing w:val="40"/>
          <w:sz w:val="28"/>
          <w:szCs w:val="28"/>
        </w:rPr>
      </w:pPr>
    </w:p>
    <w:p w:rsidR="0033423E" w:rsidRDefault="0033423E" w:rsidP="004E632E">
      <w:pPr>
        <w:pStyle w:val="a3"/>
        <w:jc w:val="right"/>
        <w:rPr>
          <w:rFonts w:ascii="PT Astra Serif" w:eastAsia="Calibri" w:hAnsi="PT Astra Serif"/>
          <w:sz w:val="24"/>
          <w:szCs w:val="24"/>
          <w:lang w:eastAsia="en-US"/>
        </w:rPr>
      </w:pPr>
    </w:p>
    <w:p w:rsidR="004E632E" w:rsidRPr="004E632E" w:rsidRDefault="004E632E" w:rsidP="004E632E">
      <w:pPr>
        <w:pStyle w:val="a3"/>
        <w:jc w:val="right"/>
        <w:rPr>
          <w:rFonts w:ascii="PT Astra Serif" w:eastAsia="Calibri" w:hAnsi="PT Astra Serif"/>
          <w:sz w:val="24"/>
          <w:szCs w:val="24"/>
          <w:lang w:eastAsia="en-US"/>
        </w:rPr>
      </w:pPr>
      <w:r w:rsidRPr="004E632E">
        <w:rPr>
          <w:rFonts w:ascii="PT Astra Serif" w:eastAsia="Calibri" w:hAnsi="PT Astra Serif"/>
          <w:sz w:val="24"/>
          <w:szCs w:val="24"/>
          <w:lang w:eastAsia="en-US"/>
        </w:rPr>
        <w:lastRenderedPageBreak/>
        <w:t>Приложение 1</w:t>
      </w:r>
    </w:p>
    <w:p w:rsidR="004E632E" w:rsidRPr="004E632E" w:rsidRDefault="004E632E" w:rsidP="004E632E">
      <w:pPr>
        <w:pStyle w:val="a3"/>
        <w:jc w:val="right"/>
        <w:rPr>
          <w:rFonts w:ascii="PT Astra Serif" w:eastAsia="Calibri" w:hAnsi="PT Astra Serif"/>
          <w:sz w:val="24"/>
          <w:szCs w:val="24"/>
          <w:lang w:eastAsia="en-US"/>
        </w:rPr>
      </w:pPr>
      <w:r w:rsidRPr="004E632E">
        <w:rPr>
          <w:rFonts w:ascii="PT Astra Serif" w:eastAsia="Calibri" w:hAnsi="PT Astra Serif"/>
          <w:sz w:val="24"/>
          <w:szCs w:val="24"/>
          <w:lang w:eastAsia="en-US"/>
        </w:rPr>
        <w:t>к аукционной документации</w:t>
      </w: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center"/>
        <w:rPr>
          <w:rFonts w:ascii="PT Astra Serif" w:hAnsi="PT Astra Serif"/>
          <w:bCs/>
          <w:sz w:val="28"/>
          <w:szCs w:val="28"/>
        </w:rPr>
      </w:pPr>
      <w:r w:rsidRPr="004E632E">
        <w:rPr>
          <w:rFonts w:ascii="PT Astra Serif" w:eastAsia="Calibri" w:hAnsi="PT Astra Serif"/>
          <w:sz w:val="28"/>
          <w:szCs w:val="28"/>
          <w:lang w:eastAsia="en-US"/>
        </w:rPr>
        <w:t>Договор №___</w:t>
      </w:r>
    </w:p>
    <w:p w:rsidR="004E632E" w:rsidRPr="004E632E" w:rsidRDefault="004E632E" w:rsidP="004E632E">
      <w:pPr>
        <w:pStyle w:val="a3"/>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на право размещения нестационарного торгового и иного объекта</w:t>
      </w:r>
    </w:p>
    <w:p w:rsidR="004E632E" w:rsidRPr="004E632E" w:rsidRDefault="004E632E" w:rsidP="004E632E">
      <w:pPr>
        <w:pStyle w:val="a3"/>
        <w:jc w:val="both"/>
        <w:rPr>
          <w:rFonts w:ascii="PT Astra Serif" w:eastAsia="Calibri" w:hAnsi="PT Astra Serif"/>
          <w:b/>
          <w:sz w:val="28"/>
          <w:szCs w:val="28"/>
          <w:lang w:eastAsia="en-US"/>
        </w:rPr>
      </w:pPr>
    </w:p>
    <w:p w:rsidR="004E632E" w:rsidRPr="004E632E" w:rsidRDefault="004E632E" w:rsidP="004E632E">
      <w:pPr>
        <w:pStyle w:val="a3"/>
        <w:jc w:val="right"/>
        <w:rPr>
          <w:rFonts w:ascii="PT Astra Serif" w:eastAsia="Calibri" w:hAnsi="PT Astra Serif"/>
          <w:sz w:val="28"/>
          <w:szCs w:val="28"/>
          <w:lang w:eastAsia="en-US"/>
        </w:rPr>
      </w:pP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r>
      <w:r w:rsidRPr="004E632E">
        <w:rPr>
          <w:rFonts w:ascii="PT Astra Serif" w:eastAsia="Calibri" w:hAnsi="PT Astra Serif"/>
          <w:sz w:val="28"/>
          <w:szCs w:val="28"/>
          <w:lang w:eastAsia="en-US"/>
        </w:rPr>
        <w:tab/>
        <w:t xml:space="preserve"> «__» _________ 20__ г.</w:t>
      </w: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Администрация муниципального образования Киреевский район в лице главы администрации муниципального образования Киреевский район ________________________</w:t>
      </w:r>
      <w:r>
        <w:rPr>
          <w:rFonts w:ascii="PT Astra Serif" w:eastAsia="Calibri" w:hAnsi="PT Astra Serif"/>
          <w:sz w:val="28"/>
          <w:szCs w:val="28"/>
          <w:lang w:eastAsia="en-US"/>
        </w:rPr>
        <w:t>____________________________________</w:t>
      </w:r>
      <w:r w:rsidRPr="004E632E">
        <w:rPr>
          <w:rFonts w:ascii="PT Astra Serif" w:eastAsia="Calibri" w:hAnsi="PT Astra Serif"/>
          <w:sz w:val="28"/>
          <w:szCs w:val="28"/>
          <w:lang w:eastAsia="en-US"/>
        </w:rPr>
        <w:t>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действующего на основании ____________________________________, именуемое в дальнейшем «Администрация», с одной стороны, и</w:t>
      </w:r>
    </w:p>
    <w:p w:rsidR="004E632E" w:rsidRPr="004E632E" w:rsidRDefault="004E632E" w:rsidP="0033423E">
      <w:pPr>
        <w:pStyle w:val="a3"/>
        <w:rPr>
          <w:rFonts w:ascii="PT Astra Serif" w:eastAsia="Calibri" w:hAnsi="PT Astra Serif"/>
          <w:sz w:val="28"/>
          <w:szCs w:val="28"/>
          <w:lang w:eastAsia="en-US"/>
        </w:rPr>
      </w:pPr>
      <w:r w:rsidRPr="004E632E">
        <w:rPr>
          <w:rFonts w:ascii="PT Astra Serif" w:eastAsia="Calibri" w:hAnsi="PT Astra Serif"/>
          <w:sz w:val="28"/>
          <w:szCs w:val="28"/>
          <w:lang w:eastAsia="en-US"/>
        </w:rPr>
        <w:t>____________________</w:t>
      </w:r>
      <w:r>
        <w:rPr>
          <w:rFonts w:ascii="PT Astra Serif" w:eastAsia="Calibri" w:hAnsi="PT Astra Serif"/>
          <w:sz w:val="28"/>
          <w:szCs w:val="28"/>
          <w:lang w:eastAsia="en-US"/>
        </w:rPr>
        <w:t>_______________________________</w:t>
      </w:r>
      <w:r w:rsidR="0033423E">
        <w:rPr>
          <w:rFonts w:ascii="PT Astra Serif" w:eastAsia="Calibri" w:hAnsi="PT Astra Serif"/>
          <w:sz w:val="28"/>
          <w:szCs w:val="28"/>
          <w:lang w:eastAsia="en-US"/>
        </w:rPr>
        <w:t>_________</w:t>
      </w:r>
      <w:r>
        <w:rPr>
          <w:rFonts w:ascii="PT Astra Serif" w:eastAsia="Calibri" w:hAnsi="PT Astra Serif"/>
          <w:sz w:val="28"/>
          <w:szCs w:val="28"/>
          <w:lang w:eastAsia="en-US"/>
        </w:rPr>
        <w:t xml:space="preserve"> </w:t>
      </w:r>
      <w:r w:rsidRPr="004E632E">
        <w:rPr>
          <w:rFonts w:ascii="PT Astra Serif" w:eastAsia="Calibri" w:hAnsi="PT Astra Serif"/>
          <w:sz w:val="28"/>
          <w:szCs w:val="28"/>
          <w:lang w:eastAsia="en-US"/>
        </w:rPr>
        <w:t>в лице __________________________________________________________________,</w:t>
      </w:r>
    </w:p>
    <w:p w:rsid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4"/>
          <w:szCs w:val="24"/>
          <w:lang w:eastAsia="en-US"/>
        </w:rPr>
        <w:t>(полное наименование победителя аукциона) (должность, Ф.И.О.)</w:t>
      </w:r>
      <w:r w:rsidRPr="004E632E">
        <w:rPr>
          <w:rFonts w:ascii="PT Astra Serif" w:eastAsia="Calibri" w:hAnsi="PT Astra Serif"/>
          <w:sz w:val="28"/>
          <w:szCs w:val="28"/>
          <w:lang w:eastAsia="en-US"/>
        </w:rPr>
        <w:t xml:space="preserve"> </w:t>
      </w:r>
    </w:p>
    <w:p w:rsidR="004E632E" w:rsidRPr="004E632E" w:rsidRDefault="004E632E" w:rsidP="0033423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действующего на основании _________________________________, именуемое в дальнейшем «Предприниматель», с другой стороны, а вместе именуемые «Стороны», по результатам проведения аукциона на право заключения договора на размещение нестационарных торговых и иных объектов (полное наименование аукциона и реквизиты решения о проведении аукциона) и на основании протокола о результатах аукциона </w:t>
      </w:r>
      <w:r w:rsidR="0033423E">
        <w:rPr>
          <w:rFonts w:ascii="PT Astra Serif" w:eastAsia="Calibri" w:hAnsi="PT Astra Serif"/>
          <w:sz w:val="28"/>
          <w:szCs w:val="28"/>
          <w:lang w:eastAsia="en-US"/>
        </w:rPr>
        <w:t xml:space="preserve">                </w:t>
      </w:r>
      <w:r w:rsidRPr="004E632E">
        <w:rPr>
          <w:rFonts w:ascii="PT Astra Serif" w:eastAsia="Calibri" w:hAnsi="PT Astra Serif"/>
          <w:sz w:val="28"/>
          <w:szCs w:val="28"/>
          <w:lang w:eastAsia="en-US"/>
        </w:rPr>
        <w:t>№ ___ от _____ заключили настоящий договор о нижеследующем:</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4E632E" w:rsidP="004E632E">
      <w:pPr>
        <w:pStyle w:val="a3"/>
        <w:ind w:firstLine="709"/>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Предмет договора</w:t>
      </w:r>
    </w:p>
    <w:p w:rsidR="004E632E" w:rsidRPr="004E632E" w:rsidRDefault="0053313B"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1.1. </w:t>
      </w:r>
      <w:r w:rsidR="004E632E" w:rsidRPr="004E632E">
        <w:rPr>
          <w:rFonts w:ascii="PT Astra Serif" w:eastAsia="Calibri" w:hAnsi="PT Astra Serif"/>
          <w:sz w:val="28"/>
          <w:szCs w:val="28"/>
          <w:lang w:eastAsia="en-US"/>
        </w:rPr>
        <w:t xml:space="preserve">Администрация предоставляет Предпринимателю право разместить одноэтажный нестационарный объект: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вид НТО_____________,</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площадь участка под размещение НТО____м</w:t>
      </w:r>
      <w:r w:rsidRPr="004E632E">
        <w:rPr>
          <w:rFonts w:ascii="PT Astra Serif" w:eastAsia="Calibri" w:hAnsi="PT Astra Serif"/>
          <w:sz w:val="28"/>
          <w:szCs w:val="28"/>
          <w:vertAlign w:val="superscript"/>
          <w:lang w:eastAsia="en-US"/>
        </w:rPr>
        <w:t>2</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специализация ___________,</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место размещения_____________________________________________</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(далее - Объект), согласно схемы размещения нестационарных торговых и иных объектов на территории муниципального образования город Киреевск Киреевский район (Постановление </w:t>
      </w:r>
      <w:r w:rsidRPr="004E632E">
        <w:rPr>
          <w:rFonts w:ascii="PT Astra Serif" w:hAnsi="PT Astra Serif"/>
          <w:sz w:val="28"/>
          <w:szCs w:val="28"/>
        </w:rPr>
        <w:t>администрации муниципального образования Киреевский район</w:t>
      </w:r>
      <w:r w:rsidRPr="004E632E">
        <w:rPr>
          <w:rFonts w:ascii="PT Astra Serif" w:eastAsia="Calibri" w:hAnsi="PT Astra Serif"/>
          <w:sz w:val="28"/>
          <w:szCs w:val="28"/>
          <w:lang w:eastAsia="en-US"/>
        </w:rPr>
        <w:t xml:space="preserve"> от 04.07.2014 № 532, </w:t>
      </w:r>
      <w:r w:rsidRPr="004E632E">
        <w:rPr>
          <w:rFonts w:ascii="PT Astra Serif" w:hAnsi="PT Astra Serif"/>
          <w:sz w:val="28"/>
          <w:szCs w:val="28"/>
        </w:rPr>
        <w:t>в ред. постановления от</w:t>
      </w:r>
      <w:r w:rsidRPr="004E632E">
        <w:rPr>
          <w:rFonts w:ascii="PT Astra Serif" w:eastAsia="Calibri" w:hAnsi="PT Astra Serif"/>
          <w:sz w:val="28"/>
          <w:szCs w:val="28"/>
          <w:lang w:eastAsia="en-US"/>
        </w:rPr>
        <w:t xml:space="preserve"> 09.06.2021  № 348), а Предприниматель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 действующим законодательством Российской Федерации и Тульской области.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1.2. Настоящий договор на размещение нестационарного торгового и иного объекта является подтверждением права Предпринимателя на осуществление торговой деятельности в месте, установленном схемой размещения нестационарных торговых и иных объектов и пунктом 1.1 настоящего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lastRenderedPageBreak/>
        <w:t>1.3. Период размещения объекта устанавливается с «___»______ _______ г. по «____» _________ ________ г.</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53313B"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2.</w:t>
      </w:r>
      <w:r w:rsidR="004E632E" w:rsidRPr="004E632E">
        <w:rPr>
          <w:rFonts w:ascii="PT Astra Serif" w:eastAsia="Calibri" w:hAnsi="PT Astra Serif"/>
          <w:sz w:val="28"/>
          <w:szCs w:val="28"/>
          <w:lang w:eastAsia="en-US"/>
        </w:rPr>
        <w:t>Плата за размещение объекта, порядок расчетов.</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2.1. Плата за размещение объекта устанавливается в размере итоговой цены аукциона, за которую Предприниматель приобрел право размещения объекта, и составляет ______________________________, без учета НДС. НДС оплачивается Предпринимателем в соответствии с действующим законодательством.</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2.2. Плата за размещение объекта осуществляется равными долями в течение всего срока размещения, что составляет _____________________ рублей в месяц, путем перечисления денежных средств на счет администрации муниципального образования Киреевский район (приложение 1 к настоящему договору) не позднее 5 (пятого) числа текущего месяца.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 xml:space="preserve">(При размещении объектов нестационарной торговли на срок в один месяц и менее, пункт 2.2. договора изложить в следующей редакции: «2.2. </w:t>
      </w:r>
      <w:r w:rsidRPr="004E632E">
        <w:rPr>
          <w:rFonts w:ascii="PT Astra Serif" w:eastAsia="Calibri" w:hAnsi="PT Astra Serif"/>
          <w:sz w:val="28"/>
          <w:szCs w:val="28"/>
          <w:lang w:eastAsia="en-US"/>
        </w:rPr>
        <w:t>Плата за размещение объекта осуществляется единовременно за весь период размещения в течение 5 (пяти) рабочих дней с момента заключения настоящего договора и составляет ______________________________ рублей. Плата осуществляется путем перечисления денежных средств на счет администрации муниципального образования Киреевский район (приложение 1 к настоящему договору).»)</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2.3. </w:t>
      </w:r>
      <w:r w:rsidRPr="004E632E">
        <w:rPr>
          <w:rFonts w:ascii="PT Astra Serif" w:hAnsi="PT Astra Serif"/>
          <w:sz w:val="28"/>
          <w:szCs w:val="28"/>
        </w:rPr>
        <w:t xml:space="preserve">Сумма внесенного Предпринимателем задатка за участие в аукционе (________ руб.) засчитывается Администрацией в качестве первого платежа </w:t>
      </w:r>
      <w:r w:rsidRPr="004E632E">
        <w:rPr>
          <w:rFonts w:ascii="PT Astra Serif" w:eastAsia="Calibri" w:hAnsi="PT Astra Serif"/>
          <w:sz w:val="28"/>
          <w:szCs w:val="28"/>
          <w:lang w:eastAsia="en-US"/>
        </w:rPr>
        <w:t>за размещение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2.4. Второй платеж уплачивается Предпринимателем в срок до __________________ и состоит из соответствующей доли платы до последнего числа месяца, указанного в настоящем пункте и платы авансом за последующий месяц, что составляет _________________________ рублей.</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(При размещении объектов нестационарной торговли на срок в один месяц и менее, пункт 2.4. договора исключить</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2.5. Третий и последующие платежи уплачиваются Предпринимателем ежемесячно не позднее 5 (пятого) числа текущего месяца.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(При размещении объектов нестационарной торговли на срок в один месяц и менее, пункт 2.5. договора исключить</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2.6. Размер платы за размещение объекта  может быть изменен Администрацией в одностороннем порядке не чаще одного раза в год на основании Методики</w:t>
      </w:r>
      <w:r w:rsidRPr="004E632E">
        <w:rPr>
          <w:rFonts w:ascii="PT Astra Serif" w:hAnsi="PT Astra Serif"/>
          <w:sz w:val="28"/>
          <w:szCs w:val="28"/>
        </w:rPr>
        <w:t xml:space="preserve"> начальной цены права размещения нестационарного торгового и иного объекта на территории муниципального образования город Киреевск Киреевского района</w:t>
      </w:r>
      <w:r w:rsidRPr="004E632E">
        <w:rPr>
          <w:rFonts w:ascii="PT Astra Serif" w:eastAsia="Calibri" w:hAnsi="PT Astra Serif"/>
          <w:sz w:val="28"/>
          <w:szCs w:val="28"/>
          <w:lang w:eastAsia="en-US"/>
        </w:rPr>
        <w:t xml:space="preserve">, утвержденной </w:t>
      </w:r>
      <w:r w:rsidRPr="004E632E">
        <w:rPr>
          <w:rFonts w:ascii="PT Astra Serif" w:hAnsi="PT Astra Serif"/>
          <w:sz w:val="28"/>
          <w:szCs w:val="28"/>
        </w:rPr>
        <w:t>решением Собрания депутатов муниципального образования город Киреевск Киреевского района от 24.12.2015 № 34-159 «О размещении нестационарных торговых и иных объектов на территории муниципального образования город Киреевск Киреевского района»</w:t>
      </w:r>
      <w:r w:rsidRPr="004E632E">
        <w:rPr>
          <w:rFonts w:ascii="PT Astra Serif" w:eastAsia="Calibri" w:hAnsi="PT Astra Serif"/>
          <w:sz w:val="28"/>
          <w:szCs w:val="28"/>
          <w:lang w:eastAsia="en-US"/>
        </w:rPr>
        <w:t xml:space="preserve">. В указанном случае Администрация уведомляет </w:t>
      </w:r>
      <w:r w:rsidRPr="004E632E">
        <w:rPr>
          <w:rFonts w:ascii="PT Astra Serif" w:eastAsia="Calibri" w:hAnsi="PT Astra Serif"/>
          <w:sz w:val="28"/>
          <w:szCs w:val="28"/>
          <w:lang w:eastAsia="en-US"/>
        </w:rPr>
        <w:lastRenderedPageBreak/>
        <w:t>Предпринимателя об изменении размера платы за 30 дней до планируемой даты изменения размера платы.</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3. </w:t>
      </w:r>
      <w:r w:rsidR="004E632E" w:rsidRPr="004E632E">
        <w:rPr>
          <w:rFonts w:ascii="PT Astra Serif" w:eastAsia="Calibri" w:hAnsi="PT Astra Serif"/>
          <w:sz w:val="28"/>
          <w:szCs w:val="28"/>
          <w:lang w:eastAsia="en-US"/>
        </w:rPr>
        <w:t>Права и обязанности Сторон</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Предприниматель имеет право:</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3.1.1. Использовать Объект для осуществления торговой деятельности в соответствии с требованиями действующего законодательства Российской Федерации и Тульской области.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Предприниматель обязан:</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Разместить объект на</w:t>
      </w:r>
      <w:r w:rsidRPr="004E632E">
        <w:rPr>
          <w:rFonts w:ascii="PT Astra Serif" w:hAnsi="PT Astra Serif"/>
          <w:sz w:val="28"/>
          <w:szCs w:val="28"/>
        </w:rPr>
        <w:t xml:space="preserve"> условиях настоящего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Своевременно вносить плату за размещение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3.2.3. Сохранять надлежащий внешний вид, оформление и специализацию, местоположение и размеры Объекта в течение установленного периода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3.2.4. Обеспечивать функционирование объекта в соответствии с требованиями настоящего договора, аукционной документации и требованиями действующего законодательства Российской Федерации и Тульской области.</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3.2.5. В течение 1-го месяца со дня подписания договора на право размещения нестационарного торгового объекта представить на согласование в Администрацию муниципального образования Киреевский район паспорт колористического решения, проект благоустройства территории, копию договора на вывоз ТБО.</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3.2.6. Обеспечить соблюдение санитарных норм и правил благоустройства, в т.ч.:</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3.2.6.1.Чистоту и порядок на прилегающей к объекту территории, определяемой законодательством Тульской области, либо муниципальными правовыми актами;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3.2.6.2. Производить ежедневный вывоз мусора в соответствии с договором и графиком на вывоз мусора. При этом в зоне объекта, а также на прилегающих газонах не допускается складирование тары, сброс бытового и строительного мусора, производственных отходов, складирование спиленных деревьев, листвы и снега.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3.2.7. Обеспечить наличие твердого покрытия (асфальт, тротуарная плитка) при размещении нестационарного торгового и иного объекта и подхода к нему для покупателей (потребителей) на расстоянии 1 (Один) метр от стен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3.2.8. Обеспечить праздничное оформление объекта к государственным праздничным дням Российской Федерации и праздничным дням Тульской области и муниципального образования Киреевский район.</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3.2.9. В зимний период дорожки, урны и пр. элементы благоустройства, а также пространство перед ними и с боков, подходы к ним очищать от снега и наледи.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lastRenderedPageBreak/>
        <w:t>3.2.10. Запрещается: выдвигать или перемещать на проезжую часть магистралей, улиц и проездов снег, счищаемый с территории вокруг торговых объектов</w:t>
      </w:r>
      <w:r w:rsidRPr="004E632E">
        <w:rPr>
          <w:rFonts w:ascii="PT Astra Serif" w:hAnsi="PT Astra Serif"/>
          <w:spacing w:val="40"/>
          <w:sz w:val="28"/>
          <w:szCs w:val="28"/>
        </w:rPr>
        <w:t>.</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3.2.11. Соблюдать при размещении Объекта требования градостроительных регламентов, строительных, экологических, санитарно-гигиенических, противопожарных и иных правил, нормативов.</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3.2.12. Использовать Объект, не нанося вреда окружающей среде.</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3.2.13. Не допускать передачу или уступку прав по настоящему договору третьим лицам.</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3.2.14. При прекращении договора в 10-дневный срок обеспечить демонтаж и вывоз Объекта с места его размещения.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3.2.15.В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3.2.16. В 2-х дневный срок письменно информировать администрацию об изменении реквизитов и контактной информации Предпринимателя.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3.2.17. В случае возникновения аварийной ситуации инженерно-технических сетей под объектом, Предприниматель обязан в течение 3-х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3.2.18. В случае неисполнения (ненадлежащего исполнения) требований, указанных в пункте 3.2.17 специализированные организации вправе произвести демонтаж Объекта собственными силами и не несут ответственности за возможное причинение ущерба, связанное с демонтажем, имуществу Предпринимателя или имуществу третьих лиц, находящемуся на территории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3.2.19. При осуществлении торговой деятельности обслуживание покупателей должно осуществляться со стороны тротуара или иной площадки с твердым покрытием, не являющейся проезжей частью. </w:t>
      </w:r>
      <w:r w:rsidRPr="004E632E">
        <w:rPr>
          <w:rFonts w:ascii="PT Astra Serif" w:hAnsi="PT Astra Serif"/>
          <w:sz w:val="28"/>
          <w:szCs w:val="28"/>
        </w:rPr>
        <w:t>(При размещении объектов развозной торговли (автолавки)).</w:t>
      </w:r>
      <w:r w:rsidRPr="004E632E">
        <w:rPr>
          <w:rFonts w:ascii="PT Astra Serif" w:eastAsia="Calibri" w:hAnsi="PT Astra Serif"/>
          <w:sz w:val="28"/>
          <w:szCs w:val="28"/>
          <w:lang w:eastAsia="en-US"/>
        </w:rPr>
        <w:t xml:space="preserve"> </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3.2.20. В случае изменения градостроительной ситуации и внесения в связи с этим изменений в схему размещения нестационарных торговых и иных объектов, Предприниматель обязан  освободить место размещения нестационарного и иного объекта в течение 1(Одного) месяца.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3.3.Администрация обязана: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3.3.1. В случае изменения градостроительной ситуации и внесения в связи с этим изменений в схему размещения нестационарных торговых и иных объектов, уведомить в течение 10 дней Предпринимателя.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3.4.Администрация имеет право:</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lastRenderedPageBreak/>
        <w:t>3.4.1. В любое время действия договора проверять соблюдение Предпринимателем требований настоящего договора на месте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3.4.2. Расторгнуть договор и потребовать возмещения убытков в случае, если Предприниматель размещает Объект:</w:t>
      </w:r>
    </w:p>
    <w:p w:rsidR="004E632E" w:rsidRPr="004E632E" w:rsidRDefault="004E632E" w:rsidP="004E632E">
      <w:pPr>
        <w:pStyle w:val="a3"/>
        <w:ind w:firstLine="709"/>
        <w:jc w:val="both"/>
        <w:rPr>
          <w:rFonts w:ascii="PT Astra Serif" w:hAnsi="PT Astra Serif"/>
          <w:sz w:val="28"/>
          <w:szCs w:val="28"/>
        </w:rPr>
      </w:pPr>
      <w:r w:rsidRPr="004E632E">
        <w:rPr>
          <w:rFonts w:ascii="PT Astra Serif" w:eastAsia="Calibri" w:hAnsi="PT Astra Serif"/>
          <w:sz w:val="28"/>
          <w:szCs w:val="28"/>
          <w:lang w:eastAsia="en-US"/>
        </w:rPr>
        <w:t xml:space="preserve">- не в соответствии с его видом, согласованном в </w:t>
      </w:r>
      <w:r w:rsidRPr="004E632E">
        <w:rPr>
          <w:rFonts w:ascii="PT Astra Serif" w:hAnsi="PT Astra Serif"/>
          <w:sz w:val="28"/>
          <w:szCs w:val="28"/>
        </w:rPr>
        <w:t>Администрации муниципального образования Киреевский район в паспорте колористического решения;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hAnsi="PT Astra Serif"/>
          <w:sz w:val="28"/>
          <w:szCs w:val="28"/>
        </w:rPr>
        <w:t>- без осуществления благоустройства прилегающей территории</w:t>
      </w:r>
      <w:r w:rsidRPr="004E632E">
        <w:rPr>
          <w:rFonts w:ascii="PT Astra Serif" w:eastAsia="Calibri" w:hAnsi="PT Astra Serif"/>
          <w:sz w:val="28"/>
          <w:szCs w:val="28"/>
          <w:lang w:eastAsia="en-US"/>
        </w:rPr>
        <w:t xml:space="preserve"> в первый год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не в соответствии со специализацией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не в соответствии со схемой размещения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не в соответствии с периодом размещения Объекта и иными условиями настоящего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3.4.3. В случае отказа Предпринимателя демонтировать и вывезти Объект при прекращении договора в установленном порядке самостоятельно осуществить указанные действия за счет Предпринимателя и обеспечить ответственное хранение Объекта. </w:t>
      </w:r>
      <w:r w:rsidRPr="004E632E">
        <w:rPr>
          <w:rFonts w:ascii="PT Astra Serif" w:hAnsi="PT Astra Serif"/>
          <w:sz w:val="28"/>
          <w:szCs w:val="28"/>
        </w:rPr>
        <w:t xml:space="preserve">При этом Администрация не несет ответственности за сохранность имущества в момент осуществления демонтажа. </w:t>
      </w:r>
    </w:p>
    <w:p w:rsidR="004E632E" w:rsidRPr="004E632E" w:rsidRDefault="004E632E" w:rsidP="004E632E">
      <w:pPr>
        <w:pStyle w:val="a3"/>
        <w:ind w:firstLine="709"/>
        <w:jc w:val="both"/>
        <w:rPr>
          <w:rFonts w:ascii="PT Astra Serif" w:hAnsi="PT Astra Serif"/>
          <w:sz w:val="28"/>
          <w:szCs w:val="28"/>
        </w:rPr>
      </w:pPr>
      <w:r w:rsidRPr="004E632E">
        <w:rPr>
          <w:rFonts w:ascii="PT Astra Serif" w:hAnsi="PT Astra Serif"/>
          <w:sz w:val="28"/>
          <w:szCs w:val="28"/>
        </w:rPr>
        <w:t>3.4.4. В случае необходимости при демонтаже и транспортировке Объекта произвести разборку объекта на составляющие его части без возмещения Предпринимателю ущерба за порчу имущества.</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4. </w:t>
      </w:r>
      <w:r w:rsidR="004E632E" w:rsidRPr="004E632E">
        <w:rPr>
          <w:rFonts w:ascii="PT Astra Serif" w:eastAsia="Calibri" w:hAnsi="PT Astra Serif"/>
          <w:sz w:val="28"/>
          <w:szCs w:val="28"/>
          <w:lang w:eastAsia="en-US"/>
        </w:rPr>
        <w:t>Срок действия договора</w:t>
      </w:r>
    </w:p>
    <w:p w:rsidR="004E632E" w:rsidRPr="004E632E" w:rsidRDefault="006E6568"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4.1. </w:t>
      </w:r>
      <w:r w:rsidR="004E632E" w:rsidRPr="004E632E">
        <w:rPr>
          <w:rFonts w:ascii="PT Astra Serif" w:eastAsia="Calibri" w:hAnsi="PT Astra Serif"/>
          <w:sz w:val="28"/>
          <w:szCs w:val="28"/>
          <w:lang w:eastAsia="en-US"/>
        </w:rPr>
        <w:t>Настоящий договор действует с момента его подписания сторонами и до «___» _________ 20___, а в части исполнения обязательств по оплате - до момента исполнения таких обязательств.</w:t>
      </w:r>
    </w:p>
    <w:p w:rsidR="004E632E" w:rsidRPr="004E632E" w:rsidRDefault="006E6568"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4.2. </w:t>
      </w:r>
      <w:r w:rsidR="004E632E" w:rsidRPr="004E632E">
        <w:rPr>
          <w:rFonts w:ascii="PT Astra Serif" w:eastAsia="Calibri" w:hAnsi="PT Astra Serif"/>
          <w:sz w:val="28"/>
          <w:szCs w:val="28"/>
          <w:lang w:eastAsia="en-US"/>
        </w:rPr>
        <w:t>Если до окончания срока действия настоящего договора, установленного п. 4.1 договора, ни одна из сторон не заявит о своем намерении его расторгнуть, действия настоящего договора продлевается на тех же условиях на тот же срок.</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5. </w:t>
      </w:r>
      <w:r w:rsidR="004E632E" w:rsidRPr="004E632E">
        <w:rPr>
          <w:rFonts w:ascii="PT Astra Serif" w:eastAsia="Calibri" w:hAnsi="PT Astra Serif"/>
          <w:sz w:val="28"/>
          <w:szCs w:val="28"/>
          <w:lang w:eastAsia="en-US"/>
        </w:rPr>
        <w:t>Ответственность сторон</w:t>
      </w:r>
    </w:p>
    <w:p w:rsidR="004E632E" w:rsidRPr="004E632E" w:rsidRDefault="006E6568" w:rsidP="004E632E">
      <w:pPr>
        <w:pStyle w:val="a3"/>
        <w:ind w:firstLine="709"/>
        <w:jc w:val="both"/>
        <w:rPr>
          <w:rFonts w:ascii="PT Astra Serif" w:eastAsia="Calibri" w:hAnsi="PT Astra Serif"/>
          <w:sz w:val="28"/>
          <w:szCs w:val="28"/>
          <w:lang w:eastAsia="en-US"/>
        </w:rPr>
      </w:pPr>
      <w:r>
        <w:rPr>
          <w:rFonts w:ascii="PT Astra Serif" w:eastAsia="Calibri" w:hAnsi="PT Astra Serif"/>
          <w:sz w:val="28"/>
          <w:szCs w:val="28"/>
          <w:lang w:eastAsia="en-US"/>
        </w:rPr>
        <w:t xml:space="preserve">5.1. </w:t>
      </w:r>
      <w:r w:rsidR="004E632E" w:rsidRPr="004E632E">
        <w:rPr>
          <w:rFonts w:ascii="PT Astra Serif" w:eastAsia="Calibri" w:hAnsi="PT Astra Serif"/>
          <w:sz w:val="28"/>
          <w:szCs w:val="28"/>
          <w:lang w:eastAsia="en-US"/>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6. </w:t>
      </w:r>
      <w:r w:rsidR="004E632E" w:rsidRPr="004E632E">
        <w:rPr>
          <w:rFonts w:ascii="PT Astra Serif" w:eastAsia="Calibri" w:hAnsi="PT Astra Serif"/>
          <w:sz w:val="28"/>
          <w:szCs w:val="28"/>
          <w:lang w:eastAsia="en-US"/>
        </w:rPr>
        <w:t>Прекращение договора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6.1. Настоящий договор расторгается путем письменного уведомления Администрации в срок не менее 30 (тридцати) календарных дней до планируемой даты расторжения договора в случае прекращения осуществления торговой деятельности Предпринимателем по его инициативе.</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lastRenderedPageBreak/>
        <w:t>6.2. Настоящий договор расторгается по инициативе Администрации путем письменного уведомления Предпринимателя в срок не менее 30 (тридцати) календарных дней до планируемой даты расторжения договора в случае двукратного нарушения Предпринимателем любого из условий настоящего договора, в том числе при отказе Предпринимателя от исполнения условий, предусмотренных пунктами 3.2.1, 3.2.2, 3.2.5, 3.2.7, 3.2.11, 3.2.20. При этом суммы платежей, уплаченных Предпринимателем в счет исполнения обязательств по настоящему договору возврату не подлежат.</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6.3. Настоящий договор расторгается автоматически в случаях:</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1) ликвидации юридического лица, являющегося хозяйствующим субъектом, в соответствии с гражданским законодательством Российской Федерации;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2) прекращения деятельности физического лица, являющегося хозяйствующим субъектом, в качестве индивидуального предпринимателя;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3) по соглашению сторон договора.</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Pr="004E632E" w:rsidRDefault="006E6568" w:rsidP="004E632E">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 xml:space="preserve">7. </w:t>
      </w:r>
      <w:r w:rsidR="004E632E" w:rsidRPr="004E632E">
        <w:rPr>
          <w:rFonts w:ascii="PT Astra Serif" w:eastAsia="Calibri" w:hAnsi="PT Astra Serif"/>
          <w:sz w:val="28"/>
          <w:szCs w:val="28"/>
          <w:lang w:eastAsia="en-US"/>
        </w:rPr>
        <w:t>Заключительные положения</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7.1.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7.2. Настоящий договор составлен в 2 экземплярах, имеющих одинаковую юридическую силу, по одному для каждой из Сторон, один из которых хранится в Администрации не менее 3 лет с момента его подписания сторонами.</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7.3. Приложения к договору составляют его неотъемлемую часть.</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Приложение 1 – банковские реквизиты для осуществления платы за размещение нестационарного торгового объекта</w:t>
      </w:r>
    </w:p>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Приложение 2 – паспорт нестационарного торгового и иного объекта.</w:t>
      </w:r>
    </w:p>
    <w:p w:rsidR="004E632E" w:rsidRPr="004E632E" w:rsidRDefault="004E632E" w:rsidP="004E632E">
      <w:pPr>
        <w:pStyle w:val="a3"/>
        <w:ind w:firstLine="709"/>
        <w:jc w:val="both"/>
        <w:rPr>
          <w:rFonts w:ascii="PT Astra Serif" w:eastAsia="Calibri" w:hAnsi="PT Astra Serif"/>
          <w:sz w:val="28"/>
          <w:szCs w:val="28"/>
          <w:lang w:eastAsia="en-US"/>
        </w:rPr>
      </w:pPr>
    </w:p>
    <w:p w:rsidR="004E632E" w:rsidRDefault="004E632E" w:rsidP="004E632E">
      <w:pPr>
        <w:pStyle w:val="a3"/>
        <w:ind w:firstLine="709"/>
        <w:jc w:val="center"/>
        <w:rPr>
          <w:rFonts w:ascii="PT Astra Serif" w:eastAsia="Calibri" w:hAnsi="PT Astra Serif"/>
          <w:sz w:val="28"/>
          <w:szCs w:val="28"/>
          <w:lang w:eastAsia="en-US"/>
        </w:rPr>
      </w:pPr>
      <w:r w:rsidRPr="004E632E">
        <w:rPr>
          <w:rFonts w:ascii="PT Astra Serif" w:eastAsia="Calibri" w:hAnsi="PT Astra Serif"/>
          <w:sz w:val="28"/>
          <w:szCs w:val="28"/>
          <w:lang w:eastAsia="en-US"/>
        </w:rPr>
        <w:t>Реквизиты и подписи Сторон</w:t>
      </w:r>
    </w:p>
    <w:p w:rsidR="004E632E" w:rsidRPr="004E632E" w:rsidRDefault="004E632E" w:rsidP="004E632E">
      <w:pPr>
        <w:pStyle w:val="a3"/>
        <w:ind w:firstLine="709"/>
        <w:jc w:val="center"/>
        <w:rPr>
          <w:rFonts w:ascii="PT Astra Serif" w:eastAsia="Calibri" w:hAnsi="PT Astra Serif"/>
          <w:sz w:val="28"/>
          <w:szCs w:val="28"/>
          <w:lang w:eastAsia="en-US"/>
        </w:rPr>
      </w:pPr>
    </w:p>
    <w:tbl>
      <w:tblPr>
        <w:tblW w:w="0" w:type="auto"/>
        <w:tblInd w:w="360" w:type="dxa"/>
        <w:tblLook w:val="04A0"/>
      </w:tblPr>
      <w:tblGrid>
        <w:gridCol w:w="4606"/>
        <w:gridCol w:w="4605"/>
      </w:tblGrid>
      <w:tr w:rsidR="004E632E" w:rsidRPr="004E632E" w:rsidTr="0069667D">
        <w:tc>
          <w:tcPr>
            <w:tcW w:w="4785" w:type="dxa"/>
          </w:tcPr>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Администрация МО Киреевский район</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Реквизиты:</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ИНН </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КПП</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Расчетный счет__________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БИК</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Банк получателя:_________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КБК</w:t>
            </w:r>
            <w:r w:rsidRPr="004E632E">
              <w:rPr>
                <w:rFonts w:ascii="PT Astra Serif" w:eastAsia="Calibri" w:hAnsi="PT Astra Serif"/>
                <w:sz w:val="28"/>
                <w:szCs w:val="28"/>
                <w:lang w:eastAsia="en-US"/>
              </w:rPr>
              <w:tab/>
              <w:t>__________________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ОКАТО_________________</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________________________</w:t>
            </w:r>
          </w:p>
          <w:p w:rsidR="004E632E" w:rsidRPr="004E632E" w:rsidRDefault="004E632E" w:rsidP="004E632E">
            <w:pPr>
              <w:pStyle w:val="a3"/>
              <w:jc w:val="both"/>
              <w:rPr>
                <w:rFonts w:ascii="PT Astra Serif" w:eastAsia="Calibri" w:hAnsi="PT Astra Serif"/>
                <w:sz w:val="18"/>
                <w:szCs w:val="18"/>
                <w:lang w:eastAsia="en-US"/>
              </w:rPr>
            </w:pPr>
            <w:r w:rsidRPr="004E632E">
              <w:rPr>
                <w:rFonts w:ascii="PT Astra Serif" w:eastAsia="Calibri" w:hAnsi="PT Astra Serif"/>
                <w:sz w:val="18"/>
                <w:szCs w:val="18"/>
                <w:lang w:eastAsia="en-US"/>
              </w:rPr>
              <w:t>Ф.И.О. главы администрации МО Киреевский район</w:t>
            </w:r>
          </w:p>
        </w:tc>
        <w:tc>
          <w:tcPr>
            <w:tcW w:w="4785" w:type="dxa"/>
          </w:tcPr>
          <w:p w:rsidR="004E632E" w:rsidRPr="004E632E" w:rsidRDefault="004E632E" w:rsidP="004E632E">
            <w:pPr>
              <w:pStyle w:val="a3"/>
              <w:ind w:firstLine="709"/>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Предприниматель</w:t>
            </w:r>
          </w:p>
          <w:p w:rsidR="004E632E" w:rsidRPr="004E632E" w:rsidRDefault="00845B2D" w:rsidP="00845B2D">
            <w:pPr>
              <w:pStyle w:val="a3"/>
              <w:ind w:firstLine="709"/>
              <w:jc w:val="center"/>
              <w:rPr>
                <w:rFonts w:ascii="PT Astra Serif" w:eastAsia="Calibri" w:hAnsi="PT Astra Serif"/>
                <w:sz w:val="28"/>
                <w:szCs w:val="28"/>
                <w:lang w:eastAsia="en-US"/>
              </w:rPr>
            </w:pPr>
            <w:r>
              <w:rPr>
                <w:rFonts w:ascii="PT Astra Serif" w:eastAsia="Calibri" w:hAnsi="PT Astra Serif"/>
                <w:sz w:val="28"/>
                <w:szCs w:val="28"/>
                <w:lang w:eastAsia="en-US"/>
              </w:rPr>
              <w:t>_</w:t>
            </w:r>
            <w:r w:rsidR="004E632E" w:rsidRPr="004E632E">
              <w:rPr>
                <w:rFonts w:ascii="PT Astra Serif" w:eastAsia="Calibri" w:hAnsi="PT Astra Serif"/>
                <w:sz w:val="28"/>
                <w:szCs w:val="28"/>
                <w:lang w:eastAsia="en-US"/>
              </w:rPr>
              <w:t>___________________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ИНН </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КПП</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Расчетный счет__________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БИК</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Банк получателя:_________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КБК</w:t>
            </w:r>
            <w:r w:rsidRPr="004E632E">
              <w:rPr>
                <w:rFonts w:ascii="PT Astra Serif" w:eastAsia="Calibri" w:hAnsi="PT Astra Serif"/>
                <w:sz w:val="28"/>
                <w:szCs w:val="28"/>
                <w:lang w:eastAsia="en-US"/>
              </w:rPr>
              <w:tab/>
              <w:t>__________________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ОКАТО_________________</w:t>
            </w:r>
          </w:p>
          <w:p w:rsidR="00845B2D" w:rsidRPr="004E632E" w:rsidRDefault="00845B2D" w:rsidP="00845B2D">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________________________</w:t>
            </w:r>
          </w:p>
          <w:p w:rsidR="004E632E" w:rsidRPr="004E632E" w:rsidRDefault="00845B2D" w:rsidP="00845B2D">
            <w:pPr>
              <w:pStyle w:val="a3"/>
              <w:jc w:val="both"/>
              <w:rPr>
                <w:rFonts w:ascii="PT Astra Serif" w:eastAsia="Calibri" w:hAnsi="PT Astra Serif"/>
                <w:sz w:val="28"/>
                <w:szCs w:val="28"/>
                <w:lang w:eastAsia="en-US"/>
              </w:rPr>
            </w:pPr>
            <w:r>
              <w:rPr>
                <w:rFonts w:ascii="PT Astra Serif" w:eastAsia="Calibri" w:hAnsi="PT Astra Serif"/>
                <w:sz w:val="18"/>
                <w:szCs w:val="18"/>
                <w:lang w:eastAsia="en-US"/>
              </w:rPr>
              <w:t xml:space="preserve">       Подпись                 Расшифровка подписи</w:t>
            </w:r>
          </w:p>
        </w:tc>
      </w:tr>
    </w:tbl>
    <w:p w:rsidR="004E632E" w:rsidRPr="004E632E" w:rsidRDefault="004E632E" w:rsidP="004E632E">
      <w:pPr>
        <w:pStyle w:val="a3"/>
        <w:jc w:val="right"/>
        <w:rPr>
          <w:rFonts w:ascii="PT Astra Serif" w:eastAsia="Calibri" w:hAnsi="PT Astra Serif"/>
          <w:sz w:val="24"/>
          <w:szCs w:val="24"/>
          <w:lang w:eastAsia="en-US"/>
        </w:rPr>
      </w:pPr>
      <w:r w:rsidRPr="004E632E">
        <w:rPr>
          <w:rFonts w:ascii="PT Astra Serif" w:eastAsia="Calibri" w:hAnsi="PT Astra Serif"/>
          <w:sz w:val="24"/>
          <w:szCs w:val="24"/>
          <w:lang w:eastAsia="en-US"/>
        </w:rPr>
        <w:lastRenderedPageBreak/>
        <w:t>Приложение 1</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к Договору на размещение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нестационарного торгового объекта</w:t>
      </w:r>
    </w:p>
    <w:p w:rsidR="004E632E" w:rsidRPr="004E632E" w:rsidRDefault="004E632E" w:rsidP="004E632E">
      <w:pPr>
        <w:pStyle w:val="a3"/>
        <w:jc w:val="both"/>
        <w:rPr>
          <w:rFonts w:ascii="PT Astra Serif" w:hAnsi="PT Astra Serif"/>
          <w:sz w:val="24"/>
          <w:szCs w:val="24"/>
        </w:rPr>
      </w:pPr>
      <w:r w:rsidRPr="004E632E">
        <w:rPr>
          <w:rFonts w:ascii="PT Astra Serif" w:hAnsi="PT Astra Serif"/>
          <w:sz w:val="28"/>
          <w:szCs w:val="28"/>
        </w:rPr>
        <w:t xml:space="preserve">                                               </w:t>
      </w:r>
      <w:r>
        <w:rPr>
          <w:rFonts w:ascii="PT Astra Serif" w:hAnsi="PT Astra Serif"/>
          <w:sz w:val="28"/>
          <w:szCs w:val="28"/>
        </w:rPr>
        <w:t xml:space="preserve">                      </w:t>
      </w:r>
      <w:r w:rsidRPr="004E632E">
        <w:rPr>
          <w:rFonts w:ascii="PT Astra Serif" w:hAnsi="PT Astra Serif"/>
          <w:sz w:val="28"/>
          <w:szCs w:val="28"/>
        </w:rPr>
        <w:t xml:space="preserve">            </w:t>
      </w:r>
      <w:r>
        <w:rPr>
          <w:rFonts w:ascii="PT Astra Serif" w:hAnsi="PT Astra Serif"/>
          <w:sz w:val="28"/>
          <w:szCs w:val="28"/>
        </w:rPr>
        <w:t xml:space="preserve">        </w:t>
      </w:r>
      <w:r w:rsidRPr="004E632E">
        <w:rPr>
          <w:rFonts w:ascii="PT Astra Serif" w:hAnsi="PT Astra Serif"/>
          <w:sz w:val="28"/>
          <w:szCs w:val="28"/>
        </w:rPr>
        <w:t xml:space="preserve"> </w:t>
      </w:r>
      <w:r w:rsidRPr="004E632E">
        <w:rPr>
          <w:rFonts w:ascii="PT Astra Serif" w:hAnsi="PT Astra Serif"/>
          <w:sz w:val="24"/>
          <w:szCs w:val="24"/>
        </w:rPr>
        <w:t xml:space="preserve">от                                   №         </w:t>
      </w: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center"/>
        <w:rPr>
          <w:rFonts w:ascii="PT Astra Serif" w:eastAsia="Calibri" w:hAnsi="PT Astra Serif"/>
          <w:b/>
          <w:sz w:val="28"/>
          <w:szCs w:val="28"/>
          <w:lang w:eastAsia="en-US"/>
        </w:rPr>
      </w:pPr>
      <w:r w:rsidRPr="004E632E">
        <w:rPr>
          <w:rFonts w:ascii="PT Astra Serif" w:eastAsia="Calibri" w:hAnsi="PT Astra Serif"/>
          <w:b/>
          <w:sz w:val="28"/>
          <w:szCs w:val="28"/>
          <w:lang w:eastAsia="en-US"/>
        </w:rPr>
        <w:t>Банковские реквизиты администрации муниципального образования</w:t>
      </w:r>
    </w:p>
    <w:p w:rsidR="004E632E" w:rsidRPr="004E632E" w:rsidRDefault="004E632E" w:rsidP="004E632E">
      <w:pPr>
        <w:pStyle w:val="a3"/>
        <w:jc w:val="center"/>
        <w:rPr>
          <w:rFonts w:ascii="PT Astra Serif" w:eastAsia="Calibri" w:hAnsi="PT Astra Serif"/>
          <w:b/>
          <w:sz w:val="28"/>
          <w:szCs w:val="28"/>
          <w:lang w:eastAsia="en-US"/>
        </w:rPr>
      </w:pPr>
      <w:r w:rsidRPr="004E632E">
        <w:rPr>
          <w:rFonts w:ascii="PT Astra Serif" w:eastAsia="Calibri" w:hAnsi="PT Astra Serif"/>
          <w:b/>
          <w:sz w:val="28"/>
          <w:szCs w:val="28"/>
          <w:lang w:eastAsia="en-US"/>
        </w:rPr>
        <w:t>город Киреевск Киреевский район для осуществления платы за размещение нестационарного торгового и иного объекта</w:t>
      </w:r>
    </w:p>
    <w:p w:rsidR="004E632E" w:rsidRPr="004E632E" w:rsidRDefault="004E632E" w:rsidP="004E632E">
      <w:pPr>
        <w:pStyle w:val="a3"/>
        <w:jc w:val="both"/>
        <w:rPr>
          <w:rFonts w:ascii="PT Astra Serif" w:eastAsia="Calibri" w:hAnsi="PT Astra Serif"/>
          <w:b/>
          <w:bCs/>
          <w:sz w:val="28"/>
          <w:szCs w:val="28"/>
          <w:lang w:eastAsia="en-US"/>
        </w:rPr>
      </w:pP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Получатель: администрация муниципального образования Киреевский район</w:t>
      </w:r>
    </w:p>
    <w:p w:rsidR="004E632E" w:rsidRPr="004E632E" w:rsidRDefault="004E632E" w:rsidP="004E632E">
      <w:pPr>
        <w:pStyle w:val="a3"/>
        <w:jc w:val="both"/>
        <w:rPr>
          <w:rFonts w:ascii="PT Astra Serif" w:hAnsi="PT Astra Serif"/>
          <w:sz w:val="28"/>
          <w:szCs w:val="28"/>
        </w:rPr>
      </w:pPr>
      <w:r w:rsidRPr="004E632E">
        <w:rPr>
          <w:rFonts w:ascii="PT Astra Serif" w:hAnsi="PT Astra Serif"/>
          <w:sz w:val="28"/>
          <w:szCs w:val="28"/>
        </w:rPr>
        <w:t>ИНН: 7128004770</w:t>
      </w:r>
    </w:p>
    <w:p w:rsidR="004E632E" w:rsidRPr="004E632E" w:rsidRDefault="004E632E" w:rsidP="004E632E">
      <w:pPr>
        <w:pStyle w:val="a3"/>
        <w:jc w:val="both"/>
        <w:rPr>
          <w:rFonts w:ascii="PT Astra Serif" w:hAnsi="PT Astra Serif"/>
          <w:sz w:val="28"/>
          <w:szCs w:val="28"/>
        </w:rPr>
      </w:pPr>
      <w:r w:rsidRPr="004E632E">
        <w:rPr>
          <w:rFonts w:ascii="PT Astra Serif" w:hAnsi="PT Astra Serif"/>
          <w:sz w:val="28"/>
          <w:szCs w:val="28"/>
        </w:rPr>
        <w:t>КПП: 712801001</w:t>
      </w:r>
    </w:p>
    <w:p w:rsidR="004E632E" w:rsidRPr="004E632E" w:rsidRDefault="004E632E" w:rsidP="004E632E">
      <w:pPr>
        <w:pStyle w:val="a3"/>
        <w:jc w:val="both"/>
        <w:rPr>
          <w:rFonts w:ascii="PT Astra Serif" w:hAnsi="PT Astra Serif"/>
          <w:color w:val="000000"/>
          <w:sz w:val="28"/>
          <w:szCs w:val="28"/>
        </w:rPr>
      </w:pPr>
      <w:r w:rsidRPr="004E632E">
        <w:rPr>
          <w:rFonts w:ascii="PT Astra Serif" w:hAnsi="PT Astra Serif"/>
          <w:bCs/>
          <w:sz w:val="28"/>
          <w:szCs w:val="28"/>
        </w:rPr>
        <w:tab/>
        <w:t>УФК по Тульской области (</w:t>
      </w:r>
      <w:r w:rsidRPr="004E632E">
        <w:rPr>
          <w:rFonts w:ascii="PT Astra Serif" w:hAnsi="PT Astra Serif"/>
          <w:color w:val="000000"/>
          <w:sz w:val="28"/>
          <w:szCs w:val="28"/>
        </w:rPr>
        <w:t>Финансовое управление администрации муниципального образования Киреевский район)</w:t>
      </w:r>
    </w:p>
    <w:p w:rsidR="004E632E" w:rsidRPr="004E632E" w:rsidRDefault="004E632E" w:rsidP="004E632E">
      <w:pPr>
        <w:pStyle w:val="a3"/>
        <w:jc w:val="both"/>
        <w:rPr>
          <w:rFonts w:ascii="PT Astra Serif" w:hAnsi="PT Astra Serif"/>
          <w:color w:val="000000"/>
          <w:sz w:val="28"/>
          <w:szCs w:val="28"/>
        </w:rPr>
      </w:pPr>
      <w:r w:rsidRPr="004E632E">
        <w:rPr>
          <w:rFonts w:ascii="PT Astra Serif" w:hAnsi="PT Astra Serif"/>
          <w:bCs/>
          <w:sz w:val="28"/>
          <w:szCs w:val="28"/>
        </w:rPr>
        <w:t xml:space="preserve">          л/с </w:t>
      </w:r>
      <w:r w:rsidRPr="004E632E">
        <w:rPr>
          <w:rFonts w:ascii="PT Astra Serif" w:hAnsi="PT Astra Serif"/>
          <w:sz w:val="28"/>
          <w:szCs w:val="28"/>
        </w:rPr>
        <w:t>04663204540</w:t>
      </w:r>
    </w:p>
    <w:p w:rsidR="004E632E" w:rsidRPr="004E632E" w:rsidRDefault="004E632E" w:rsidP="004E632E">
      <w:pPr>
        <w:pStyle w:val="a3"/>
        <w:jc w:val="both"/>
        <w:rPr>
          <w:rFonts w:ascii="PT Astra Serif" w:hAnsi="PT Astra Serif"/>
          <w:color w:val="000000"/>
          <w:sz w:val="28"/>
          <w:szCs w:val="28"/>
        </w:rPr>
      </w:pPr>
      <w:r w:rsidRPr="004E632E">
        <w:rPr>
          <w:rFonts w:ascii="PT Astra Serif" w:hAnsi="PT Astra Serif"/>
          <w:bCs/>
          <w:sz w:val="28"/>
          <w:szCs w:val="28"/>
        </w:rPr>
        <w:tab/>
        <w:t>кор/сч 40102810445370000059</w:t>
      </w:r>
    </w:p>
    <w:p w:rsidR="004E632E" w:rsidRPr="004E632E" w:rsidRDefault="004E632E" w:rsidP="004E632E">
      <w:pPr>
        <w:pStyle w:val="a3"/>
        <w:jc w:val="both"/>
        <w:rPr>
          <w:rFonts w:ascii="PT Astra Serif" w:hAnsi="PT Astra Serif"/>
          <w:bCs/>
          <w:sz w:val="28"/>
          <w:szCs w:val="28"/>
        </w:rPr>
      </w:pPr>
      <w:r w:rsidRPr="004E632E">
        <w:rPr>
          <w:rFonts w:ascii="PT Astra Serif" w:hAnsi="PT Astra Serif"/>
          <w:bCs/>
          <w:sz w:val="28"/>
          <w:szCs w:val="28"/>
        </w:rPr>
        <w:tab/>
        <w:t>р/с 03100643000000016600</w:t>
      </w:r>
    </w:p>
    <w:p w:rsidR="004E632E" w:rsidRPr="004E632E" w:rsidRDefault="004E632E" w:rsidP="004E632E">
      <w:pPr>
        <w:pStyle w:val="a3"/>
        <w:jc w:val="both"/>
        <w:rPr>
          <w:rFonts w:ascii="PT Astra Serif" w:hAnsi="PT Astra Serif"/>
          <w:bCs/>
          <w:sz w:val="28"/>
          <w:szCs w:val="28"/>
        </w:rPr>
      </w:pPr>
      <w:r w:rsidRPr="004E632E">
        <w:rPr>
          <w:rFonts w:ascii="PT Astra Serif" w:hAnsi="PT Astra Serif"/>
          <w:bCs/>
          <w:sz w:val="28"/>
          <w:szCs w:val="28"/>
        </w:rPr>
        <w:tab/>
        <w:t>Банк получателя: ОТДЕЛЕНИЕ ТУЛА БАНКА РОССИИ // УФК по Тульской области г. Тула</w:t>
      </w:r>
    </w:p>
    <w:p w:rsidR="004E632E" w:rsidRPr="004E632E" w:rsidRDefault="004E632E" w:rsidP="004E632E">
      <w:pPr>
        <w:pStyle w:val="a3"/>
        <w:jc w:val="both"/>
        <w:rPr>
          <w:rFonts w:ascii="PT Astra Serif" w:hAnsi="PT Astra Serif"/>
          <w:bCs/>
          <w:sz w:val="28"/>
          <w:szCs w:val="28"/>
        </w:rPr>
      </w:pPr>
      <w:r w:rsidRPr="004E632E">
        <w:rPr>
          <w:rFonts w:ascii="PT Astra Serif" w:hAnsi="PT Astra Serif"/>
          <w:bCs/>
          <w:sz w:val="28"/>
          <w:szCs w:val="28"/>
        </w:rPr>
        <w:tab/>
        <w:t>БИК 017003983</w:t>
      </w:r>
    </w:p>
    <w:p w:rsidR="004E632E" w:rsidRPr="004E632E" w:rsidRDefault="004E632E" w:rsidP="004E632E">
      <w:pPr>
        <w:pStyle w:val="a3"/>
        <w:jc w:val="both"/>
        <w:rPr>
          <w:rFonts w:ascii="PT Astra Serif" w:hAnsi="PT Astra Serif"/>
          <w:bCs/>
          <w:sz w:val="28"/>
          <w:szCs w:val="28"/>
        </w:rPr>
      </w:pPr>
      <w:r w:rsidRPr="004E632E">
        <w:rPr>
          <w:rFonts w:ascii="PT Astra Serif" w:hAnsi="PT Astra Serif"/>
          <w:bCs/>
          <w:sz w:val="28"/>
          <w:szCs w:val="28"/>
        </w:rPr>
        <w:tab/>
        <w:t>КБК 850 1 17 05050 13 0000 180</w:t>
      </w:r>
    </w:p>
    <w:p w:rsidR="004E632E" w:rsidRPr="004E632E" w:rsidRDefault="004E632E" w:rsidP="004E632E">
      <w:pPr>
        <w:pStyle w:val="a3"/>
        <w:jc w:val="both"/>
        <w:rPr>
          <w:rFonts w:ascii="PT Astra Serif" w:hAnsi="PT Astra Serif"/>
          <w:bCs/>
          <w:sz w:val="28"/>
          <w:szCs w:val="28"/>
        </w:rPr>
      </w:pPr>
      <w:r w:rsidRPr="004E632E">
        <w:rPr>
          <w:rFonts w:ascii="PT Astra Serif" w:hAnsi="PT Astra Serif"/>
          <w:bCs/>
          <w:sz w:val="28"/>
          <w:szCs w:val="28"/>
        </w:rPr>
        <w:tab/>
        <w:t>ОКТМО 70628101</w:t>
      </w:r>
    </w:p>
    <w:p w:rsidR="004E632E" w:rsidRPr="004E632E" w:rsidRDefault="004E632E" w:rsidP="004E632E">
      <w:pPr>
        <w:pStyle w:val="a3"/>
        <w:jc w:val="both"/>
        <w:rPr>
          <w:rFonts w:ascii="PT Astra Serif" w:hAnsi="PT Astra Serif"/>
          <w:bCs/>
          <w:sz w:val="28"/>
          <w:szCs w:val="28"/>
        </w:rPr>
      </w:pP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Назначение платежа: </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 xml:space="preserve">Плата за размещение нестационарного торгового и иного объекта на территории муниципального образования город Киреевск Киреевский район по договору №_____ от _____________ за период с ___________ по _____________. </w:t>
      </w:r>
    </w:p>
    <w:p w:rsidR="004E632E" w:rsidRPr="004E632E" w:rsidRDefault="004E632E" w:rsidP="004E632E">
      <w:pPr>
        <w:pStyle w:val="a3"/>
        <w:jc w:val="both"/>
        <w:rPr>
          <w:rFonts w:ascii="PT Astra Serif" w:eastAsia="Calibri" w:hAnsi="PT Astra Serif"/>
          <w:sz w:val="28"/>
          <w:szCs w:val="28"/>
          <w:lang w:eastAsia="en-US"/>
        </w:rPr>
      </w:pPr>
      <w:r w:rsidRPr="004E632E">
        <w:rPr>
          <w:rFonts w:ascii="PT Astra Serif" w:eastAsia="Calibri" w:hAnsi="PT Astra Serif"/>
          <w:sz w:val="28"/>
          <w:szCs w:val="28"/>
          <w:lang w:eastAsia="en-US"/>
        </w:rPr>
        <w:t>Без НДС.</w:t>
      </w:r>
    </w:p>
    <w:p w:rsidR="004E632E" w:rsidRPr="004E632E" w:rsidRDefault="004E632E" w:rsidP="004E632E">
      <w:pPr>
        <w:pStyle w:val="a3"/>
        <w:jc w:val="both"/>
        <w:rPr>
          <w:rFonts w:ascii="PT Astra Serif" w:eastAsia="Calibri" w:hAnsi="PT Astra Serif"/>
          <w:bCs/>
          <w:sz w:val="28"/>
          <w:szCs w:val="28"/>
          <w:lang w:eastAsia="en-US"/>
        </w:rPr>
      </w:pP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Default="004E632E" w:rsidP="004E632E">
      <w:pPr>
        <w:pStyle w:val="a3"/>
        <w:jc w:val="both"/>
        <w:rPr>
          <w:rFonts w:ascii="PT Astra Serif" w:hAnsi="PT Astra Serif"/>
          <w:b/>
          <w:bCs/>
          <w:sz w:val="28"/>
          <w:szCs w:val="28"/>
        </w:rPr>
      </w:pPr>
    </w:p>
    <w:p w:rsidR="0033423E" w:rsidRPr="004E632E" w:rsidRDefault="0033423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Приложение 2</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к Договору на право размещения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нестационарного торгового и иного объекта</w:t>
      </w:r>
    </w:p>
    <w:p w:rsidR="004E632E" w:rsidRPr="004E632E" w:rsidRDefault="004E632E" w:rsidP="004E632E">
      <w:pPr>
        <w:pStyle w:val="a3"/>
        <w:jc w:val="center"/>
        <w:rPr>
          <w:rFonts w:ascii="PT Astra Serif" w:hAnsi="PT Astra Serif"/>
          <w:sz w:val="24"/>
          <w:szCs w:val="24"/>
        </w:rPr>
      </w:pPr>
      <w:r>
        <w:rPr>
          <w:rFonts w:ascii="PT Astra Serif" w:hAnsi="PT Astra Serif"/>
          <w:sz w:val="24"/>
          <w:szCs w:val="24"/>
        </w:rPr>
        <w:t xml:space="preserve">                                                                                      </w:t>
      </w:r>
      <w:r w:rsidRPr="004E632E">
        <w:rPr>
          <w:rFonts w:ascii="PT Astra Serif" w:hAnsi="PT Astra Serif"/>
          <w:sz w:val="24"/>
          <w:szCs w:val="24"/>
        </w:rPr>
        <w:t xml:space="preserve">от                                       № </w:t>
      </w: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center"/>
        <w:rPr>
          <w:rFonts w:ascii="PT Astra Serif" w:hAnsi="PT Astra Serif"/>
          <w:b/>
          <w:sz w:val="28"/>
          <w:szCs w:val="28"/>
        </w:rPr>
      </w:pPr>
      <w:r w:rsidRPr="004E632E">
        <w:rPr>
          <w:rFonts w:ascii="PT Astra Serif" w:eastAsia="Calibri" w:hAnsi="PT Astra Serif"/>
          <w:b/>
          <w:sz w:val="28"/>
          <w:szCs w:val="28"/>
          <w:lang w:eastAsia="en-US"/>
        </w:rPr>
        <w:t>Паспорт размещения нестационарного торгового и иного объекта</w:t>
      </w:r>
    </w:p>
    <w:p w:rsidR="004E632E" w:rsidRPr="004E632E" w:rsidRDefault="004E632E" w:rsidP="004E632E">
      <w:pPr>
        <w:pStyle w:val="a3"/>
        <w:jc w:val="center"/>
        <w:rPr>
          <w:rFonts w:ascii="PT Astra Serif" w:hAnsi="PT Astra Serif"/>
          <w:sz w:val="28"/>
          <w:szCs w:val="28"/>
        </w:rPr>
      </w:pPr>
    </w:p>
    <w:p w:rsidR="004E632E" w:rsidRPr="004E632E" w:rsidRDefault="004E632E" w:rsidP="004E632E">
      <w:pPr>
        <w:pStyle w:val="a3"/>
        <w:jc w:val="both"/>
        <w:rPr>
          <w:rFonts w:ascii="PT Astra Serif" w:hAnsi="PT Astra Serif"/>
          <w:b/>
          <w:sz w:val="28"/>
          <w:szCs w:val="28"/>
        </w:rPr>
      </w:pPr>
    </w:p>
    <w:p w:rsidR="004E632E" w:rsidRPr="004E632E" w:rsidRDefault="004E632E" w:rsidP="004E632E">
      <w:pPr>
        <w:pStyle w:val="a3"/>
        <w:jc w:val="both"/>
        <w:rPr>
          <w:rFonts w:ascii="PT Astra Serif" w:hAnsi="PT Astra Serif"/>
          <w:sz w:val="28"/>
          <w:szCs w:val="28"/>
        </w:rPr>
      </w:pPr>
      <w:r w:rsidRPr="004E632E">
        <w:rPr>
          <w:rFonts w:ascii="PT Astra Serif" w:hAnsi="PT Astra Serif"/>
          <w:b/>
          <w:sz w:val="28"/>
          <w:szCs w:val="28"/>
        </w:rPr>
        <w:tab/>
      </w:r>
      <w:r w:rsidRPr="004E632E">
        <w:rPr>
          <w:rFonts w:ascii="PT Astra Serif" w:hAnsi="PT Astra Serif"/>
          <w:sz w:val="28"/>
          <w:szCs w:val="28"/>
        </w:rPr>
        <w:t>Прилагается отдельно по каждому лоту, на который объявлен аукцион.</w:t>
      </w: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Pr="004E632E" w:rsidRDefault="004E632E" w:rsidP="004E632E">
      <w:pPr>
        <w:pStyle w:val="a3"/>
        <w:jc w:val="both"/>
        <w:rPr>
          <w:rFonts w:ascii="PT Astra Serif" w:hAnsi="PT Astra Serif"/>
          <w:b/>
          <w:bCs/>
          <w:sz w:val="28"/>
          <w:szCs w:val="28"/>
        </w:rPr>
      </w:pPr>
    </w:p>
    <w:p w:rsidR="004E632E" w:rsidRDefault="004E632E" w:rsidP="004E632E">
      <w:pPr>
        <w:pStyle w:val="a3"/>
        <w:jc w:val="both"/>
        <w:rPr>
          <w:rFonts w:ascii="PT Astra Serif" w:hAnsi="PT Astra Serif"/>
          <w:bCs/>
          <w:sz w:val="28"/>
          <w:szCs w:val="28"/>
        </w:rPr>
      </w:pPr>
    </w:p>
    <w:p w:rsidR="00467A5D" w:rsidRPr="004E632E" w:rsidRDefault="00467A5D" w:rsidP="004E632E">
      <w:pPr>
        <w:pStyle w:val="a3"/>
        <w:jc w:val="both"/>
        <w:rPr>
          <w:rFonts w:ascii="PT Astra Serif" w:hAnsi="PT Astra Serif"/>
          <w:bCs/>
          <w:sz w:val="28"/>
          <w:szCs w:val="28"/>
        </w:rPr>
      </w:pPr>
    </w:p>
    <w:p w:rsidR="004E632E" w:rsidRPr="004E632E" w:rsidRDefault="004E632E" w:rsidP="004E632E">
      <w:pPr>
        <w:pStyle w:val="a3"/>
        <w:jc w:val="right"/>
        <w:rPr>
          <w:rFonts w:ascii="PT Astra Serif" w:hAnsi="PT Astra Serif"/>
          <w:bCs/>
          <w:sz w:val="24"/>
          <w:szCs w:val="24"/>
        </w:rPr>
      </w:pPr>
      <w:r w:rsidRPr="004E632E">
        <w:rPr>
          <w:rFonts w:ascii="PT Astra Serif" w:hAnsi="PT Astra Serif"/>
          <w:bCs/>
          <w:sz w:val="24"/>
          <w:szCs w:val="24"/>
        </w:rPr>
        <w:t>Приложение 2</w:t>
      </w:r>
    </w:p>
    <w:p w:rsidR="004E632E" w:rsidRPr="004E632E" w:rsidRDefault="004E632E" w:rsidP="004E632E">
      <w:pPr>
        <w:pStyle w:val="a3"/>
        <w:jc w:val="right"/>
        <w:rPr>
          <w:rFonts w:ascii="PT Astra Serif" w:hAnsi="PT Astra Serif"/>
          <w:bCs/>
          <w:sz w:val="24"/>
          <w:szCs w:val="24"/>
        </w:rPr>
      </w:pPr>
      <w:r w:rsidRPr="004E632E">
        <w:rPr>
          <w:rFonts w:ascii="PT Astra Serif" w:hAnsi="PT Astra Serif"/>
          <w:bCs/>
          <w:sz w:val="24"/>
          <w:szCs w:val="24"/>
        </w:rPr>
        <w:t>к аукционной документации</w:t>
      </w:r>
    </w:p>
    <w:p w:rsidR="004E632E" w:rsidRPr="004E632E" w:rsidRDefault="004E632E" w:rsidP="004E632E">
      <w:pPr>
        <w:pStyle w:val="a3"/>
        <w:jc w:val="both"/>
        <w:rPr>
          <w:rFonts w:ascii="PT Astra Serif" w:hAnsi="PT Astra Serif"/>
          <w:bCs/>
          <w:sz w:val="28"/>
          <w:szCs w:val="28"/>
        </w:rPr>
      </w:pPr>
    </w:p>
    <w:p w:rsidR="004E632E" w:rsidRPr="004E632E" w:rsidRDefault="004E632E" w:rsidP="004E632E">
      <w:pPr>
        <w:pStyle w:val="a3"/>
        <w:jc w:val="center"/>
        <w:rPr>
          <w:rFonts w:ascii="PT Astra Serif" w:hAnsi="PT Astra Serif"/>
          <w:bCs/>
          <w:sz w:val="28"/>
          <w:szCs w:val="28"/>
        </w:rPr>
      </w:pPr>
      <w:r w:rsidRPr="004E632E">
        <w:rPr>
          <w:rFonts w:ascii="PT Astra Serif" w:hAnsi="PT Astra Serif"/>
          <w:bCs/>
          <w:sz w:val="28"/>
          <w:szCs w:val="28"/>
        </w:rPr>
        <w:t>Форма заявки на участие в аукционе</w:t>
      </w:r>
    </w:p>
    <w:p w:rsidR="004E632E" w:rsidRPr="004E632E" w:rsidRDefault="004E632E" w:rsidP="004E632E">
      <w:pPr>
        <w:pStyle w:val="a3"/>
        <w:jc w:val="center"/>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Председателю</w:t>
      </w: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аукционной комиссии</w:t>
      </w:r>
    </w:p>
    <w:p w:rsidR="004E632E" w:rsidRPr="004E632E" w:rsidRDefault="004E632E" w:rsidP="004E632E">
      <w:pPr>
        <w:pStyle w:val="a3"/>
        <w:jc w:val="both"/>
        <w:rPr>
          <w:rFonts w:ascii="PT Astra Serif" w:hAnsi="PT Astra Serif"/>
          <w:i/>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ЗАЯВКА*</w:t>
      </w:r>
    </w:p>
    <w:p w:rsidR="004E632E" w:rsidRPr="004E632E" w:rsidRDefault="004E632E" w:rsidP="004E632E">
      <w:pPr>
        <w:pStyle w:val="a3"/>
        <w:jc w:val="both"/>
        <w:rPr>
          <w:rFonts w:ascii="PT Astra Serif" w:hAnsi="PT Astra Serif"/>
          <w:sz w:val="28"/>
          <w:szCs w:val="28"/>
        </w:rPr>
      </w:pPr>
    </w:p>
    <w:p w:rsidR="0033423E" w:rsidRDefault="004E632E" w:rsidP="004E632E">
      <w:pPr>
        <w:pStyle w:val="a3"/>
        <w:ind w:firstLine="709"/>
        <w:jc w:val="both"/>
        <w:rPr>
          <w:rFonts w:ascii="PT Astra Serif" w:hAnsi="PT Astra Serif"/>
          <w:sz w:val="28"/>
          <w:szCs w:val="28"/>
        </w:rPr>
      </w:pPr>
      <w:r w:rsidRPr="0033423E">
        <w:rPr>
          <w:rFonts w:ascii="PT Astra Serif" w:hAnsi="PT Astra Serif"/>
          <w:sz w:val="28"/>
          <w:szCs w:val="28"/>
        </w:rPr>
        <w:t xml:space="preserve">на участие в открытом аукционе № </w:t>
      </w:r>
      <w:r w:rsidR="007665CD">
        <w:rPr>
          <w:rFonts w:ascii="PT Astra Serif" w:hAnsi="PT Astra Serif"/>
          <w:sz w:val="28"/>
          <w:szCs w:val="28"/>
          <w:u w:val="single"/>
        </w:rPr>
        <w:t>1-22</w:t>
      </w:r>
      <w:r w:rsidRPr="0033423E">
        <w:rPr>
          <w:rFonts w:ascii="PT Astra Serif" w:hAnsi="PT Astra Serif"/>
          <w:sz w:val="28"/>
          <w:szCs w:val="28"/>
        </w:rPr>
        <w:t xml:space="preserve"> на право заключения </w:t>
      </w:r>
    </w:p>
    <w:p w:rsidR="004E632E" w:rsidRPr="0033423E" w:rsidRDefault="004E632E" w:rsidP="004E632E">
      <w:pPr>
        <w:pStyle w:val="a3"/>
        <w:ind w:firstLine="709"/>
        <w:jc w:val="both"/>
        <w:rPr>
          <w:rFonts w:ascii="PT Astra Serif" w:hAnsi="PT Astra Serif"/>
          <w:sz w:val="28"/>
          <w:szCs w:val="28"/>
        </w:rPr>
      </w:pPr>
      <w:r w:rsidRPr="0033423E">
        <w:rPr>
          <w:rFonts w:ascii="PT Astra Serif" w:hAnsi="PT Astra Serif"/>
          <w:sz w:val="28"/>
          <w:szCs w:val="28"/>
        </w:rPr>
        <w:t>договора на размещение нестационарного торгового и иного объекта:</w:t>
      </w:r>
    </w:p>
    <w:p w:rsidR="004E632E" w:rsidRPr="004E632E" w:rsidRDefault="004E632E" w:rsidP="004E632E">
      <w:pPr>
        <w:pStyle w:val="a3"/>
        <w:ind w:firstLine="709"/>
        <w:jc w:val="both"/>
        <w:rPr>
          <w:rFonts w:ascii="PT Astra Serif" w:hAnsi="PT Astra Serif"/>
          <w:sz w:val="28"/>
          <w:szCs w:val="28"/>
        </w:rPr>
      </w:pPr>
    </w:p>
    <w:p w:rsidR="004E632E" w:rsidRPr="0033423E" w:rsidRDefault="004E632E" w:rsidP="00272D49">
      <w:pPr>
        <w:pStyle w:val="a3"/>
        <w:rPr>
          <w:rFonts w:ascii="PT Astra Serif" w:hAnsi="PT Astra Serif"/>
          <w:i/>
          <w:u w:val="single"/>
        </w:rPr>
      </w:pPr>
      <w:r w:rsidRPr="0033423E">
        <w:rPr>
          <w:rFonts w:ascii="PT Astra Serif" w:hAnsi="PT Astra Serif"/>
        </w:rPr>
        <w:t>по адресу: ______________________________________________________________</w:t>
      </w:r>
      <w:r w:rsidR="0033423E">
        <w:rPr>
          <w:rFonts w:ascii="PT Astra Serif" w:hAnsi="PT Astra Serif"/>
        </w:rPr>
        <w:t>___</w:t>
      </w:r>
      <w:r w:rsidRPr="0033423E">
        <w:rPr>
          <w:rFonts w:ascii="PT Astra Serif" w:hAnsi="PT Astra Serif"/>
        </w:rPr>
        <w:t>____</w:t>
      </w:r>
    </w:p>
    <w:p w:rsidR="004E632E" w:rsidRPr="0033423E" w:rsidRDefault="004E632E" w:rsidP="00272D49">
      <w:pPr>
        <w:pStyle w:val="a3"/>
        <w:jc w:val="both"/>
        <w:rPr>
          <w:rFonts w:ascii="PT Astra Serif" w:hAnsi="PT Astra Serif"/>
        </w:rPr>
      </w:pPr>
      <w:r w:rsidRPr="0033423E">
        <w:rPr>
          <w:rFonts w:ascii="PT Astra Serif" w:hAnsi="PT Astra Serif"/>
        </w:rPr>
        <w:t>лот: ________</w:t>
      </w:r>
    </w:p>
    <w:p w:rsidR="004E632E" w:rsidRPr="0033423E" w:rsidRDefault="004E632E" w:rsidP="00272D49">
      <w:pPr>
        <w:pStyle w:val="a3"/>
        <w:jc w:val="both"/>
        <w:rPr>
          <w:rFonts w:ascii="PT Astra Serif" w:hAnsi="PT Astra Serif"/>
          <w:b/>
        </w:rPr>
      </w:pPr>
      <w:r w:rsidRPr="0033423E">
        <w:rPr>
          <w:rFonts w:ascii="PT Astra Serif" w:hAnsi="PT Astra Serif"/>
        </w:rPr>
        <w:t>специализация торгового и иного объекта: _____________</w:t>
      </w:r>
      <w:r w:rsidR="0033423E">
        <w:rPr>
          <w:rFonts w:ascii="PT Astra Serif" w:hAnsi="PT Astra Serif"/>
        </w:rPr>
        <w:t>_________________</w:t>
      </w:r>
      <w:r w:rsidRPr="0033423E">
        <w:rPr>
          <w:rFonts w:ascii="PT Astra Serif" w:hAnsi="PT Astra Serif"/>
        </w:rPr>
        <w:t>___________</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 xml:space="preserve">1. Изучив аукционную документацию на право заключения договора на размещение нестационарного торгового и иного объекта по адресу: </w:t>
      </w:r>
      <w:r w:rsidR="0033423E">
        <w:rPr>
          <w:rFonts w:ascii="PT Astra Serif" w:hAnsi="PT Astra Serif"/>
        </w:rPr>
        <w:t>_________</w:t>
      </w:r>
      <w:r w:rsidRPr="0033423E">
        <w:rPr>
          <w:rFonts w:ascii="PT Astra Serif" w:hAnsi="PT Astra Serif"/>
          <w:u w:val="single"/>
        </w:rPr>
        <w:t>____________________________</w:t>
      </w:r>
      <w:r w:rsidRPr="0033423E">
        <w:rPr>
          <w:rFonts w:ascii="PT Astra Serif" w:hAnsi="PT Astra Serif"/>
        </w:rPr>
        <w:t xml:space="preserve"> в том числе проект договора на размещение нестационарного торгового и иного объекта, а также техническую часть документации об аукционе заявитель Индивидуальный предприниматель ______________________________</w:t>
      </w:r>
      <w:r w:rsidR="0033423E">
        <w:rPr>
          <w:rFonts w:ascii="PT Astra Serif" w:hAnsi="PT Astra Serif"/>
        </w:rPr>
        <w:t>______________________________________________________</w:t>
      </w:r>
    </w:p>
    <w:p w:rsidR="004E632E" w:rsidRPr="0033423E" w:rsidRDefault="004E632E" w:rsidP="0033423E">
      <w:pPr>
        <w:pStyle w:val="a3"/>
        <w:ind w:firstLine="709"/>
        <w:jc w:val="center"/>
        <w:rPr>
          <w:rFonts w:ascii="PT Astra Serif" w:hAnsi="PT Astra Serif"/>
          <w:b/>
          <w:i/>
        </w:rPr>
      </w:pPr>
      <w:r w:rsidRPr="0033423E">
        <w:rPr>
          <w:rFonts w:ascii="PT Astra Serif" w:hAnsi="PT Astra Serif"/>
          <w:bCs/>
        </w:rPr>
        <w:t>(наименование участника аукциона)</w:t>
      </w:r>
    </w:p>
    <w:p w:rsidR="004E632E" w:rsidRPr="0033423E" w:rsidRDefault="004E632E" w:rsidP="0033423E">
      <w:pPr>
        <w:pStyle w:val="a3"/>
        <w:jc w:val="both"/>
        <w:rPr>
          <w:rFonts w:ascii="PT Astra Serif" w:hAnsi="PT Astra Serif"/>
          <w:b/>
          <w:i/>
        </w:rPr>
      </w:pPr>
      <w:r w:rsidRPr="0033423E">
        <w:rPr>
          <w:rFonts w:ascii="PT Astra Serif" w:hAnsi="PT Astra Serif"/>
        </w:rPr>
        <w:t>в лице _______________________________________________________</w:t>
      </w:r>
      <w:r w:rsidR="0033423E">
        <w:rPr>
          <w:rFonts w:ascii="PT Astra Serif" w:hAnsi="PT Astra Serif"/>
        </w:rPr>
        <w:t>_______________________</w:t>
      </w:r>
    </w:p>
    <w:p w:rsidR="004E632E" w:rsidRPr="0033423E" w:rsidRDefault="004E632E" w:rsidP="0033423E">
      <w:pPr>
        <w:pStyle w:val="a3"/>
        <w:ind w:firstLine="709"/>
        <w:jc w:val="center"/>
        <w:rPr>
          <w:rFonts w:ascii="PT Astra Serif" w:hAnsi="PT Astra Serif"/>
        </w:rPr>
      </w:pPr>
      <w:r w:rsidRPr="0033423E">
        <w:rPr>
          <w:rFonts w:ascii="PT Astra Serif" w:hAnsi="PT Astra Serif"/>
        </w:rPr>
        <w:t>(наименование должности руководителя и его Ф.И.О.)</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сообщает о согласии участвовать в аукционе на условиях, установленных в указанной документации об аукционе.</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В случае признания победителем аукциона заявитель обязуется  подписать договор на размещение нестационарного торгового и иного объекта в редакции, представленной в аукционной документации, и осуществлять функции Предпринимателя по предмету аукциона.</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2. В случае признания победителем аукциона заявитель обязуется  подписать протокол о результатах аукциона.</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3. Заявитель уведомлен, что в случае признания победителем аукциона и его отказа от подписания протокола о результатах аукциона, договора на размещение нестационарного торгового и иного объекта, внесенный заявителем задаток  не возвращается.</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4. Заявитель сообщает, что для оперативного уведомления по вопросам организационного характера и взаимодействия с организатором аукциона им уполномочен: _________________________________________________________________</w:t>
      </w:r>
      <w:r w:rsidR="0033423E">
        <w:rPr>
          <w:rFonts w:ascii="PT Astra Serif" w:hAnsi="PT Astra Serif"/>
        </w:rPr>
        <w:t>___________________</w:t>
      </w:r>
      <w:r w:rsidRPr="0033423E">
        <w:rPr>
          <w:rFonts w:ascii="PT Astra Serif" w:hAnsi="PT Astra Serif"/>
        </w:rPr>
        <w:t>_</w:t>
      </w:r>
    </w:p>
    <w:p w:rsidR="004E632E" w:rsidRPr="0033423E" w:rsidRDefault="004E632E" w:rsidP="0033423E">
      <w:pPr>
        <w:pStyle w:val="a3"/>
        <w:jc w:val="both"/>
        <w:rPr>
          <w:rFonts w:ascii="PT Astra Serif" w:hAnsi="PT Astra Serif"/>
        </w:rPr>
      </w:pPr>
      <w:r w:rsidRPr="0033423E">
        <w:rPr>
          <w:rFonts w:ascii="PT Astra Serif" w:hAnsi="PT Astra Serif"/>
        </w:rPr>
        <w:t>_____________________________________________________________</w:t>
      </w:r>
      <w:r w:rsidR="0033423E">
        <w:rPr>
          <w:rFonts w:ascii="PT Astra Serif" w:hAnsi="PT Astra Serif"/>
        </w:rPr>
        <w:t>________________________</w:t>
      </w:r>
    </w:p>
    <w:p w:rsidR="004E632E" w:rsidRPr="0033423E" w:rsidRDefault="004E632E" w:rsidP="004E632E">
      <w:pPr>
        <w:pStyle w:val="a3"/>
        <w:ind w:firstLine="709"/>
        <w:jc w:val="both"/>
        <w:rPr>
          <w:rFonts w:ascii="PT Astra Serif" w:hAnsi="PT Astra Serif"/>
          <w:bCs/>
        </w:rPr>
      </w:pPr>
      <w:r w:rsidRPr="0033423E">
        <w:rPr>
          <w:rFonts w:ascii="PT Astra Serif" w:hAnsi="PT Astra Serif"/>
          <w:bCs/>
        </w:rPr>
        <w:t>(Ф.И.О., телефон работника организации (ИП) – заявителя на участие в аукционе)</w:t>
      </w:r>
    </w:p>
    <w:p w:rsidR="004E632E" w:rsidRPr="0033423E" w:rsidRDefault="004E632E" w:rsidP="0033423E">
      <w:pPr>
        <w:pStyle w:val="a3"/>
        <w:jc w:val="both"/>
        <w:rPr>
          <w:rFonts w:ascii="PT Astra Serif" w:hAnsi="PT Astra Serif"/>
        </w:rPr>
      </w:pPr>
      <w:r w:rsidRPr="0033423E">
        <w:rPr>
          <w:rFonts w:ascii="PT Astra Serif" w:hAnsi="PT Astra Serif"/>
        </w:rPr>
        <w:t xml:space="preserve">Все сведения о проведении аукциона просим сообщать уполномоченному лицу. </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 xml:space="preserve">5. Реквизиты заявителя: ИНН </w:t>
      </w:r>
      <w:r w:rsidRPr="0033423E">
        <w:rPr>
          <w:rFonts w:ascii="PT Astra Serif" w:hAnsi="PT Astra Serif"/>
          <w:u w:val="single"/>
        </w:rPr>
        <w:t xml:space="preserve"> _____________________,</w:t>
      </w:r>
      <w:r w:rsidRPr="0033423E">
        <w:rPr>
          <w:rFonts w:ascii="PT Astra Serif" w:hAnsi="PT Astra Serif"/>
        </w:rPr>
        <w:t xml:space="preserve"> </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ОГРНИП _______________________, телефон _____________________, факс ________, банковские реквизиты: ______________________________</w:t>
      </w:r>
      <w:r w:rsidR="0033423E">
        <w:rPr>
          <w:rFonts w:ascii="PT Astra Serif" w:hAnsi="PT Astra Serif"/>
        </w:rPr>
        <w:t>_________________________________</w:t>
      </w:r>
      <w:r w:rsidRPr="0033423E">
        <w:rPr>
          <w:rFonts w:ascii="PT Astra Serif" w:hAnsi="PT Astra Serif"/>
        </w:rPr>
        <w:t>_</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6. Корреспонденцию в адрес заявителя просим направлять по адресу: ___________________________________________________________________________________________________________________________________</w:t>
      </w:r>
      <w:r w:rsidR="0033423E">
        <w:rPr>
          <w:rFonts w:ascii="PT Astra Serif" w:hAnsi="PT Astra Serif"/>
        </w:rPr>
        <w:t>_______________________________________</w:t>
      </w:r>
      <w:r w:rsidRPr="0033423E">
        <w:rPr>
          <w:rFonts w:ascii="PT Astra Serif" w:hAnsi="PT Astra Serif"/>
        </w:rPr>
        <w:t xml:space="preserve"> </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7. Заявитель уведомлен, что в случае несоответствия заявки требованиям аукционной документации, он может быть не допущен к участию в аукционе.</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8. Заявитель несет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 РФ.</w:t>
      </w:r>
    </w:p>
    <w:p w:rsidR="004E632E" w:rsidRPr="0033423E" w:rsidRDefault="004E632E" w:rsidP="004E632E">
      <w:pPr>
        <w:pStyle w:val="a3"/>
        <w:ind w:firstLine="709"/>
        <w:jc w:val="both"/>
        <w:rPr>
          <w:rFonts w:ascii="PT Astra Serif" w:hAnsi="PT Astra Serif"/>
        </w:rPr>
      </w:pPr>
    </w:p>
    <w:p w:rsidR="004E632E" w:rsidRPr="0033423E" w:rsidRDefault="004E632E" w:rsidP="004E632E">
      <w:pPr>
        <w:pStyle w:val="a3"/>
        <w:ind w:firstLine="709"/>
        <w:jc w:val="both"/>
        <w:rPr>
          <w:rFonts w:ascii="PT Astra Serif" w:hAnsi="PT Astra Serif"/>
        </w:rPr>
      </w:pPr>
      <w:r w:rsidRPr="0033423E">
        <w:rPr>
          <w:rFonts w:ascii="PT Astra Serif" w:hAnsi="PT Astra Serif"/>
        </w:rPr>
        <w:t>Прошито ____ листов.</w:t>
      </w:r>
    </w:p>
    <w:p w:rsidR="004E632E" w:rsidRPr="0033423E" w:rsidRDefault="004E632E" w:rsidP="004E632E">
      <w:pPr>
        <w:pStyle w:val="a3"/>
        <w:ind w:firstLine="709"/>
        <w:jc w:val="both"/>
        <w:rPr>
          <w:rFonts w:ascii="PT Astra Serif" w:hAnsi="PT Astra Serif"/>
        </w:rPr>
      </w:pPr>
    </w:p>
    <w:p w:rsidR="004E632E" w:rsidRPr="0033423E" w:rsidRDefault="004E632E" w:rsidP="004E632E">
      <w:pPr>
        <w:pStyle w:val="a3"/>
        <w:ind w:firstLine="709"/>
        <w:jc w:val="both"/>
        <w:rPr>
          <w:rFonts w:ascii="PT Astra Serif" w:hAnsi="PT Astra Serif"/>
        </w:rPr>
      </w:pPr>
      <w:r w:rsidRPr="0033423E">
        <w:rPr>
          <w:rFonts w:ascii="PT Astra Serif" w:hAnsi="PT Astra Serif"/>
        </w:rPr>
        <w:t>Подпись руководителя</w:t>
      </w:r>
    </w:p>
    <w:p w:rsidR="004E632E" w:rsidRPr="0033423E" w:rsidRDefault="004E632E" w:rsidP="004E632E">
      <w:pPr>
        <w:pStyle w:val="a3"/>
        <w:ind w:firstLine="709"/>
        <w:jc w:val="both"/>
        <w:rPr>
          <w:rFonts w:ascii="PT Astra Serif" w:hAnsi="PT Astra Serif"/>
          <w:bCs/>
        </w:rPr>
      </w:pPr>
      <w:r w:rsidRPr="0033423E">
        <w:rPr>
          <w:rFonts w:ascii="PT Astra Serif" w:hAnsi="PT Astra Serif"/>
          <w:bCs/>
        </w:rPr>
        <w:t>М.П.</w:t>
      </w:r>
    </w:p>
    <w:p w:rsidR="004E632E" w:rsidRPr="004E632E" w:rsidRDefault="004E632E" w:rsidP="004E632E">
      <w:pPr>
        <w:pStyle w:val="a3"/>
        <w:ind w:firstLine="709"/>
        <w:jc w:val="both"/>
        <w:rPr>
          <w:rFonts w:ascii="PT Astra Serif" w:hAnsi="PT Astra Serif"/>
          <w:bCs/>
          <w:iCs/>
          <w:sz w:val="28"/>
          <w:szCs w:val="28"/>
        </w:rPr>
      </w:pPr>
    </w:p>
    <w:p w:rsidR="004E632E" w:rsidRPr="0033423E" w:rsidRDefault="004E632E" w:rsidP="004E632E">
      <w:pPr>
        <w:pStyle w:val="a3"/>
        <w:ind w:firstLine="709"/>
        <w:jc w:val="both"/>
        <w:rPr>
          <w:rFonts w:ascii="PT Astra Serif" w:hAnsi="PT Astra Serif"/>
        </w:rPr>
      </w:pPr>
      <w:r w:rsidRPr="0033423E">
        <w:rPr>
          <w:rFonts w:ascii="PT Astra Serif" w:hAnsi="PT Astra Serif"/>
          <w:b/>
          <w:bCs/>
          <w:iCs/>
        </w:rPr>
        <w:t xml:space="preserve">* </w:t>
      </w:r>
      <w:r w:rsidRPr="0033423E">
        <w:rPr>
          <w:rFonts w:ascii="PT Astra Serif" w:hAnsi="PT Astra Serif"/>
          <w:bCs/>
          <w:iCs/>
        </w:rPr>
        <w:t>В</w:t>
      </w:r>
      <w:r w:rsidRPr="0033423E">
        <w:rPr>
          <w:rFonts w:ascii="PT Astra Serif" w:hAnsi="PT Astra Serif"/>
        </w:rPr>
        <w:t xml:space="preserve"> случае несоответствия документа форме заявитель может быть не допущен к участию в торгах.</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Заявитель подает заявку на участие в открытом аукционе на размещение нестационарного торгового и иного объекта в письменной форме.</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Один заявитель вправе подать только одну заявку на участие в аукционе по каждому лоту.</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В пункте 1 заявки заявитель указывает адрес размещения нестационарного торгового и иного объекта в соответствии со схемой размещения нестационарных торговых объектов, организационно-правовую форму и полное наименование участника аукциона.</w:t>
      </w:r>
    </w:p>
    <w:p w:rsidR="004E632E" w:rsidRPr="0033423E" w:rsidRDefault="004E632E" w:rsidP="004E632E">
      <w:pPr>
        <w:pStyle w:val="a3"/>
        <w:ind w:firstLine="709"/>
        <w:jc w:val="both"/>
        <w:rPr>
          <w:rFonts w:ascii="PT Astra Serif" w:hAnsi="PT Astra Serif"/>
        </w:rPr>
      </w:pPr>
      <w:r w:rsidRPr="0033423E">
        <w:rPr>
          <w:rFonts w:ascii="PT Astra Serif" w:hAnsi="PT Astra Serif"/>
        </w:rPr>
        <w:t>В пункте 4 заявки указывается юридический адрес заявителя, контактный телефон, факс и банковские реквизиты для возврата задатка.</w:t>
      </w:r>
    </w:p>
    <w:p w:rsidR="004E632E" w:rsidRPr="0033423E" w:rsidRDefault="004E632E" w:rsidP="004E632E">
      <w:pPr>
        <w:pStyle w:val="a3"/>
        <w:ind w:firstLine="709"/>
        <w:jc w:val="both"/>
        <w:rPr>
          <w:rFonts w:ascii="PT Astra Serif" w:hAnsi="PT Astra Serif"/>
        </w:rPr>
      </w:pPr>
    </w:p>
    <w:p w:rsidR="004E632E" w:rsidRPr="004E632E" w:rsidRDefault="004E632E" w:rsidP="004E632E">
      <w:pPr>
        <w:pStyle w:val="a3"/>
        <w:ind w:firstLine="709"/>
        <w:jc w:val="both"/>
        <w:rPr>
          <w:rFonts w:ascii="PT Astra Serif" w:hAnsi="PT Astra Serif"/>
          <w:sz w:val="28"/>
          <w:szCs w:val="28"/>
        </w:rPr>
      </w:pPr>
    </w:p>
    <w:p w:rsidR="004E632E" w:rsidRPr="004E632E" w:rsidRDefault="004E632E" w:rsidP="004E632E">
      <w:pPr>
        <w:pStyle w:val="a3"/>
        <w:jc w:val="both"/>
        <w:rPr>
          <w:rFonts w:ascii="PT Astra Serif" w:hAnsi="PT Astra Serif"/>
          <w:b/>
          <w:sz w:val="28"/>
          <w:szCs w:val="28"/>
        </w:rPr>
      </w:pPr>
    </w:p>
    <w:p w:rsidR="004E632E" w:rsidRPr="004E632E" w:rsidRDefault="004E632E" w:rsidP="004E632E">
      <w:pPr>
        <w:pStyle w:val="a3"/>
        <w:jc w:val="both"/>
        <w:rPr>
          <w:rFonts w:ascii="PT Astra Serif" w:hAnsi="PT Astra Serif"/>
          <w:b/>
          <w:sz w:val="28"/>
          <w:szCs w:val="28"/>
        </w:rPr>
      </w:pPr>
    </w:p>
    <w:p w:rsidR="004E632E" w:rsidRPr="004E632E" w:rsidRDefault="004E632E" w:rsidP="004E632E">
      <w:pPr>
        <w:pStyle w:val="a3"/>
        <w:jc w:val="right"/>
        <w:rPr>
          <w:rFonts w:ascii="PT Astra Serif" w:hAnsi="PT Astra Serif"/>
          <w:bCs/>
          <w:sz w:val="24"/>
          <w:szCs w:val="24"/>
        </w:rPr>
      </w:pPr>
      <w:r w:rsidRPr="004E632E">
        <w:rPr>
          <w:rFonts w:ascii="PT Astra Serif" w:hAnsi="PT Astra Serif"/>
          <w:b/>
          <w:sz w:val="28"/>
          <w:szCs w:val="28"/>
        </w:rPr>
        <w:br w:type="page"/>
      </w:r>
      <w:r w:rsidRPr="004E632E">
        <w:rPr>
          <w:rFonts w:ascii="PT Astra Serif" w:hAnsi="PT Astra Serif"/>
          <w:bCs/>
          <w:sz w:val="24"/>
          <w:szCs w:val="24"/>
        </w:rPr>
        <w:lastRenderedPageBreak/>
        <w:t>Приложение 3</w:t>
      </w:r>
    </w:p>
    <w:p w:rsidR="004E632E" w:rsidRPr="004E632E" w:rsidRDefault="004E632E" w:rsidP="004E632E">
      <w:pPr>
        <w:pStyle w:val="a3"/>
        <w:jc w:val="right"/>
        <w:rPr>
          <w:rFonts w:ascii="PT Astra Serif" w:hAnsi="PT Astra Serif"/>
          <w:bCs/>
          <w:sz w:val="24"/>
          <w:szCs w:val="24"/>
        </w:rPr>
      </w:pPr>
      <w:r w:rsidRPr="004E632E">
        <w:rPr>
          <w:rFonts w:ascii="PT Astra Serif" w:hAnsi="PT Astra Serif"/>
          <w:bCs/>
          <w:sz w:val="24"/>
          <w:szCs w:val="24"/>
        </w:rPr>
        <w:t>к аукционной документации</w:t>
      </w: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Опись документов, представляемых заявителями на участие</w:t>
      </w:r>
    </w:p>
    <w:p w:rsidR="004E632E" w:rsidRPr="004E632E" w:rsidRDefault="004E632E" w:rsidP="004E632E">
      <w:pPr>
        <w:pStyle w:val="a3"/>
        <w:jc w:val="center"/>
        <w:rPr>
          <w:rFonts w:ascii="PT Astra Serif" w:hAnsi="PT Astra Serif"/>
          <w:sz w:val="28"/>
          <w:szCs w:val="28"/>
        </w:rPr>
      </w:pPr>
      <w:r w:rsidRPr="004E632E">
        <w:rPr>
          <w:rFonts w:ascii="PT Astra Serif" w:hAnsi="PT Astra Serif"/>
          <w:sz w:val="28"/>
          <w:szCs w:val="28"/>
        </w:rPr>
        <w:t>в открытом аукционе на право заключения договора на размещение нестационарного торгового и иного объекта:</w:t>
      </w:r>
    </w:p>
    <w:p w:rsidR="004E632E" w:rsidRPr="0033423E" w:rsidRDefault="004E632E" w:rsidP="004E632E">
      <w:pPr>
        <w:pStyle w:val="a3"/>
        <w:rPr>
          <w:rFonts w:ascii="PT Astra Serif" w:hAnsi="PT Astra Serif"/>
          <w:sz w:val="24"/>
          <w:szCs w:val="24"/>
        </w:rPr>
      </w:pPr>
      <w:r w:rsidRPr="0033423E">
        <w:rPr>
          <w:rFonts w:ascii="PT Astra Serif" w:hAnsi="PT Astra Serif"/>
          <w:sz w:val="24"/>
          <w:szCs w:val="24"/>
        </w:rPr>
        <w:t>по адресу: _________________________________________________________</w:t>
      </w:r>
      <w:r w:rsidR="0033423E">
        <w:rPr>
          <w:rFonts w:ascii="PT Astra Serif" w:hAnsi="PT Astra Serif"/>
          <w:sz w:val="24"/>
          <w:szCs w:val="24"/>
        </w:rPr>
        <w:t>___________</w:t>
      </w:r>
      <w:r w:rsidRPr="0033423E">
        <w:rPr>
          <w:rFonts w:ascii="PT Astra Serif" w:hAnsi="PT Astra Serif"/>
          <w:sz w:val="24"/>
          <w:szCs w:val="24"/>
        </w:rPr>
        <w:t xml:space="preserve"> </w:t>
      </w:r>
    </w:p>
    <w:p w:rsidR="004E632E" w:rsidRPr="0033423E" w:rsidRDefault="004E632E" w:rsidP="004E632E">
      <w:pPr>
        <w:pStyle w:val="a3"/>
        <w:rPr>
          <w:rFonts w:ascii="PT Astra Serif" w:hAnsi="PT Astra Serif"/>
          <w:sz w:val="24"/>
          <w:szCs w:val="24"/>
        </w:rPr>
      </w:pPr>
      <w:r w:rsidRPr="0033423E">
        <w:rPr>
          <w:rFonts w:ascii="PT Astra Serif" w:hAnsi="PT Astra Serif"/>
          <w:sz w:val="24"/>
          <w:szCs w:val="24"/>
        </w:rPr>
        <w:t>лот: _________</w:t>
      </w:r>
    </w:p>
    <w:p w:rsidR="004E632E" w:rsidRPr="0033423E" w:rsidRDefault="004E632E" w:rsidP="004E632E">
      <w:pPr>
        <w:pStyle w:val="a3"/>
        <w:rPr>
          <w:rFonts w:ascii="PT Astra Serif" w:hAnsi="PT Astra Serif"/>
          <w:sz w:val="24"/>
          <w:szCs w:val="24"/>
        </w:rPr>
      </w:pPr>
      <w:r w:rsidRPr="0033423E">
        <w:rPr>
          <w:rFonts w:ascii="PT Astra Serif" w:hAnsi="PT Astra Serif"/>
          <w:sz w:val="24"/>
          <w:szCs w:val="24"/>
        </w:rPr>
        <w:t>специализация торгового и иного объекта: _____________________________</w:t>
      </w:r>
      <w:r w:rsidR="0033423E">
        <w:rPr>
          <w:rFonts w:ascii="PT Astra Serif" w:hAnsi="PT Astra Serif"/>
          <w:sz w:val="24"/>
          <w:szCs w:val="24"/>
        </w:rPr>
        <w:t>___________</w:t>
      </w:r>
    </w:p>
    <w:p w:rsidR="004E632E" w:rsidRPr="004E632E" w:rsidRDefault="004E632E" w:rsidP="004E632E">
      <w:pPr>
        <w:pStyle w:val="a3"/>
        <w:jc w:val="both"/>
        <w:rPr>
          <w:rFonts w:ascii="PT Astra Serif" w:hAnsi="PT Astra Serif"/>
          <w:sz w:val="28"/>
          <w:szCs w:val="28"/>
        </w:rPr>
      </w:pPr>
    </w:p>
    <w:tbl>
      <w:tblPr>
        <w:tblW w:w="9214" w:type="dxa"/>
        <w:tblInd w:w="70" w:type="dxa"/>
        <w:tblLayout w:type="fixed"/>
        <w:tblCellMar>
          <w:left w:w="70" w:type="dxa"/>
          <w:right w:w="70" w:type="dxa"/>
        </w:tblCellMar>
        <w:tblLook w:val="0000"/>
      </w:tblPr>
      <w:tblGrid>
        <w:gridCol w:w="4748"/>
        <w:gridCol w:w="1206"/>
        <w:gridCol w:w="1810"/>
        <w:gridCol w:w="1450"/>
      </w:tblGrid>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Наименование документа</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Подлинник</w:t>
            </w:r>
          </w:p>
        </w:tc>
        <w:tc>
          <w:tcPr>
            <w:tcW w:w="1810" w:type="dxa"/>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Нотариально</w:t>
            </w:r>
            <w:r w:rsidRPr="0033423E">
              <w:rPr>
                <w:rFonts w:ascii="PT Astra Serif" w:hAnsi="PT Astra Serif"/>
                <w:sz w:val="24"/>
                <w:szCs w:val="24"/>
              </w:rPr>
              <w:br/>
              <w:t xml:space="preserve">заверенная </w:t>
            </w:r>
            <w:r w:rsidRPr="0033423E">
              <w:rPr>
                <w:rFonts w:ascii="PT Astra Serif" w:hAnsi="PT Astra Serif"/>
                <w:sz w:val="24"/>
                <w:szCs w:val="24"/>
              </w:rPr>
              <w:br/>
              <w:t>копия</w:t>
            </w: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Количество листов</w:t>
            </w:r>
          </w:p>
        </w:tc>
      </w:tr>
      <w:tr w:rsidR="004E632E" w:rsidRPr="004E632E" w:rsidTr="0069667D">
        <w:trPr>
          <w:cantSplit/>
          <w:trHeight w:val="362"/>
        </w:trPr>
        <w:tc>
          <w:tcPr>
            <w:tcW w:w="7764" w:type="dxa"/>
            <w:gridSpan w:val="3"/>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1. Документы, общие для юридических лиц и индивидуальных предпринимателей</w:t>
            </w:r>
          </w:p>
        </w:tc>
        <w:tc>
          <w:tcPr>
            <w:tcW w:w="1450" w:type="dxa"/>
            <w:tcBorders>
              <w:top w:val="single" w:sz="6" w:space="0" w:color="auto"/>
              <w:left w:val="single" w:sz="4"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1.1. Заявка на участие в открытом аукционе на право размещения нестационарного торгового и иного объекта (форма № 1)</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Х</w:t>
            </w:r>
          </w:p>
        </w:tc>
        <w:tc>
          <w:tcPr>
            <w:tcW w:w="1810" w:type="dxa"/>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w:t>
            </w: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 xml:space="preserve">1.2. Доверенность на сдачу заявки и других необходимых документов </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X</w:t>
            </w:r>
          </w:p>
        </w:tc>
        <w:tc>
          <w:tcPr>
            <w:tcW w:w="1810" w:type="dxa"/>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w:t>
            </w:r>
          </w:p>
        </w:tc>
        <w:tc>
          <w:tcPr>
            <w:tcW w:w="1450" w:type="dxa"/>
            <w:tcBorders>
              <w:top w:val="single" w:sz="6" w:space="0" w:color="auto"/>
              <w:left w:val="single" w:sz="4"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482"/>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1.3. Документ, подтверждающий внесение задатка</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X</w:t>
            </w:r>
          </w:p>
        </w:tc>
        <w:tc>
          <w:tcPr>
            <w:tcW w:w="181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w:t>
            </w: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362"/>
        </w:trPr>
        <w:tc>
          <w:tcPr>
            <w:tcW w:w="7764" w:type="dxa"/>
            <w:gridSpan w:val="3"/>
            <w:tcBorders>
              <w:top w:val="single" w:sz="6" w:space="0" w:color="auto"/>
              <w:left w:val="single" w:sz="6" w:space="0" w:color="auto"/>
              <w:bottom w:val="single" w:sz="6" w:space="0" w:color="auto"/>
              <w:right w:val="single" w:sz="4"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2. Документы, представляемые индивидуальными предпринимателями</w:t>
            </w:r>
          </w:p>
        </w:tc>
        <w:tc>
          <w:tcPr>
            <w:tcW w:w="1450" w:type="dxa"/>
            <w:tcBorders>
              <w:top w:val="single" w:sz="6" w:space="0" w:color="auto"/>
              <w:left w:val="single" w:sz="4"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r w:rsidR="004E632E" w:rsidRPr="004E632E" w:rsidTr="0069667D">
        <w:trPr>
          <w:cantSplit/>
          <w:trHeight w:val="279"/>
        </w:trPr>
        <w:tc>
          <w:tcPr>
            <w:tcW w:w="4748"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r w:rsidRPr="0033423E">
              <w:rPr>
                <w:rFonts w:ascii="PT Astra Serif" w:hAnsi="PT Astra Serif"/>
                <w:sz w:val="24"/>
                <w:szCs w:val="24"/>
              </w:rPr>
              <w:t>2.1 Копия паспорта</w:t>
            </w:r>
          </w:p>
        </w:tc>
        <w:tc>
          <w:tcPr>
            <w:tcW w:w="1206"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c>
          <w:tcPr>
            <w:tcW w:w="181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c>
          <w:tcPr>
            <w:tcW w:w="1450" w:type="dxa"/>
            <w:tcBorders>
              <w:top w:val="single" w:sz="6" w:space="0" w:color="auto"/>
              <w:left w:val="single" w:sz="6" w:space="0" w:color="auto"/>
              <w:bottom w:val="single" w:sz="6" w:space="0" w:color="auto"/>
              <w:right w:val="single" w:sz="6" w:space="0" w:color="auto"/>
            </w:tcBorders>
          </w:tcPr>
          <w:p w:rsidR="004E632E" w:rsidRPr="0033423E" w:rsidRDefault="004E632E" w:rsidP="004E632E">
            <w:pPr>
              <w:pStyle w:val="a3"/>
              <w:jc w:val="both"/>
              <w:rPr>
                <w:rFonts w:ascii="PT Astra Serif" w:hAnsi="PT Astra Serif"/>
                <w:sz w:val="24"/>
                <w:szCs w:val="24"/>
              </w:rPr>
            </w:pPr>
          </w:p>
        </w:tc>
      </w:tr>
    </w:tbl>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eastAsia="Calibri" w:hAnsi="PT Astra Serif"/>
          <w:sz w:val="28"/>
          <w:szCs w:val="28"/>
          <w:lang w:eastAsia="en-US"/>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4E632E" w:rsidRDefault="004E632E" w:rsidP="004E632E">
      <w:pPr>
        <w:pStyle w:val="a3"/>
        <w:jc w:val="both"/>
        <w:rPr>
          <w:rFonts w:ascii="PT Astra Serif" w:hAnsi="PT Astra Serif"/>
          <w:sz w:val="28"/>
          <w:szCs w:val="28"/>
        </w:rPr>
      </w:pPr>
    </w:p>
    <w:p w:rsidR="004E632E" w:rsidRPr="00503FCE" w:rsidRDefault="004E632E" w:rsidP="004E632E">
      <w:pPr>
        <w:rPr>
          <w:rFonts w:ascii="PT Astra Serif" w:hAnsi="PT Astra Serif"/>
          <w:sz w:val="28"/>
          <w:szCs w:val="28"/>
        </w:rPr>
      </w:pPr>
    </w:p>
    <w:p w:rsidR="004E632E" w:rsidRPr="004E632E" w:rsidRDefault="004E632E" w:rsidP="004E632E">
      <w:pPr>
        <w:pStyle w:val="a3"/>
        <w:jc w:val="right"/>
        <w:rPr>
          <w:rFonts w:ascii="PT Astra Serif" w:hAnsi="PT Astra Serif"/>
        </w:rPr>
      </w:pPr>
    </w:p>
    <w:p w:rsidR="0033423E" w:rsidRDefault="0033423E" w:rsidP="004E632E">
      <w:pPr>
        <w:pStyle w:val="a3"/>
        <w:jc w:val="right"/>
        <w:rPr>
          <w:rFonts w:ascii="PT Astra Serif" w:hAnsi="PT Astra Serif"/>
          <w:sz w:val="24"/>
          <w:szCs w:val="24"/>
        </w:rPr>
      </w:pPr>
    </w:p>
    <w:p w:rsidR="0033423E" w:rsidRDefault="0033423E" w:rsidP="004E632E">
      <w:pPr>
        <w:pStyle w:val="a3"/>
        <w:jc w:val="right"/>
        <w:rPr>
          <w:rFonts w:ascii="PT Astra Serif" w:hAnsi="PT Astra Serif"/>
          <w:sz w:val="24"/>
          <w:szCs w:val="24"/>
        </w:rPr>
      </w:pPr>
    </w:p>
    <w:p w:rsidR="0033423E" w:rsidRDefault="0033423E" w:rsidP="004E632E">
      <w:pPr>
        <w:pStyle w:val="a3"/>
        <w:jc w:val="right"/>
        <w:rPr>
          <w:rFonts w:ascii="PT Astra Serif" w:hAnsi="PT Astra Serif"/>
          <w:sz w:val="24"/>
          <w:szCs w:val="24"/>
        </w:rPr>
      </w:pP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lastRenderedPageBreak/>
        <w:t>Приложение 2</w:t>
      </w:r>
      <w:r w:rsidRPr="004E632E">
        <w:rPr>
          <w:rFonts w:ascii="PT Astra Serif" w:hAnsi="PT Astra Serif"/>
          <w:sz w:val="24"/>
          <w:szCs w:val="24"/>
        </w:rPr>
        <w:br/>
        <w:t xml:space="preserve">к постановлению администрации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муниципального образования </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Киреевский район</w:t>
      </w:r>
    </w:p>
    <w:p w:rsidR="004E632E" w:rsidRPr="004E632E" w:rsidRDefault="004E632E" w:rsidP="004E632E">
      <w:pPr>
        <w:pStyle w:val="a3"/>
        <w:jc w:val="right"/>
        <w:rPr>
          <w:rFonts w:ascii="PT Astra Serif" w:hAnsi="PT Astra Serif"/>
          <w:sz w:val="24"/>
          <w:szCs w:val="24"/>
        </w:rPr>
      </w:pPr>
      <w:r w:rsidRPr="004E632E">
        <w:rPr>
          <w:rFonts w:ascii="PT Astra Serif" w:hAnsi="PT Astra Serif"/>
          <w:sz w:val="24"/>
          <w:szCs w:val="24"/>
        </w:rPr>
        <w:t xml:space="preserve">                                                                                    от                                      №</w:t>
      </w:r>
    </w:p>
    <w:p w:rsidR="004E632E" w:rsidRDefault="004E632E" w:rsidP="0033423E">
      <w:pPr>
        <w:rPr>
          <w:rFonts w:ascii="PT Astra Serif" w:hAnsi="PT Astra Serif"/>
          <w:b/>
          <w:sz w:val="28"/>
          <w:szCs w:val="28"/>
        </w:rPr>
      </w:pPr>
    </w:p>
    <w:p w:rsidR="004E632E" w:rsidRPr="004E632E" w:rsidRDefault="004E632E" w:rsidP="004E632E">
      <w:pPr>
        <w:pStyle w:val="a3"/>
        <w:jc w:val="center"/>
        <w:rPr>
          <w:rFonts w:ascii="PT Astra Serif" w:hAnsi="PT Astra Serif"/>
          <w:b/>
          <w:sz w:val="28"/>
          <w:szCs w:val="28"/>
        </w:rPr>
      </w:pPr>
      <w:r w:rsidRPr="004E632E">
        <w:rPr>
          <w:rFonts w:ascii="PT Astra Serif" w:hAnsi="PT Astra Serif"/>
          <w:b/>
          <w:sz w:val="28"/>
          <w:szCs w:val="28"/>
        </w:rPr>
        <w:t>Состав конкурсной комиссии</w:t>
      </w:r>
    </w:p>
    <w:p w:rsidR="004E632E" w:rsidRPr="004E632E" w:rsidRDefault="004E632E" w:rsidP="004E632E">
      <w:pPr>
        <w:pStyle w:val="a3"/>
        <w:jc w:val="center"/>
        <w:rPr>
          <w:rFonts w:ascii="PT Astra Serif" w:hAnsi="PT Astra Serif"/>
          <w:b/>
          <w:sz w:val="28"/>
          <w:szCs w:val="28"/>
        </w:rPr>
      </w:pPr>
      <w:r w:rsidRPr="004E632E">
        <w:rPr>
          <w:rFonts w:ascii="PT Astra Serif" w:hAnsi="PT Astra Serif"/>
          <w:b/>
          <w:sz w:val="28"/>
          <w:szCs w:val="28"/>
        </w:rPr>
        <w:t>по проведению аукциона на право заключения договора</w:t>
      </w:r>
    </w:p>
    <w:p w:rsidR="004E632E" w:rsidRPr="004E632E" w:rsidRDefault="004E632E" w:rsidP="004E632E">
      <w:pPr>
        <w:pStyle w:val="a3"/>
        <w:jc w:val="center"/>
        <w:rPr>
          <w:rFonts w:ascii="PT Astra Serif" w:hAnsi="PT Astra Serif" w:cs="Times New Roman"/>
          <w:b/>
          <w:sz w:val="28"/>
          <w:szCs w:val="28"/>
        </w:rPr>
      </w:pPr>
      <w:r w:rsidRPr="004E632E">
        <w:rPr>
          <w:rFonts w:ascii="PT Astra Serif" w:hAnsi="PT Astra Serif" w:cs="Times New Roman"/>
          <w:b/>
          <w:sz w:val="28"/>
          <w:szCs w:val="28"/>
        </w:rPr>
        <w:t>на размещение нестационарных торговых и иных объектов на территории муниципального образования город Киреевск Киреевский район</w:t>
      </w:r>
    </w:p>
    <w:p w:rsidR="004E632E" w:rsidRPr="00503FCE" w:rsidRDefault="004E632E" w:rsidP="004E632E">
      <w:pPr>
        <w:tabs>
          <w:tab w:val="left" w:pos="7535"/>
        </w:tabs>
        <w:jc w:val="center"/>
        <w:rPr>
          <w:rFonts w:ascii="PT Astra Serif" w:hAnsi="PT Astra Serif"/>
          <w:b/>
          <w:sz w:val="28"/>
          <w:szCs w:val="28"/>
        </w:rPr>
      </w:pPr>
    </w:p>
    <w:p w:rsidR="004E632E" w:rsidRPr="00503FCE" w:rsidRDefault="004E632E" w:rsidP="004E632E">
      <w:pPr>
        <w:ind w:firstLine="540"/>
        <w:jc w:val="both"/>
        <w:rPr>
          <w:rFonts w:ascii="PT Astra Serif" w:hAnsi="PT Astra Serif"/>
          <w:sz w:val="28"/>
          <w:szCs w:val="28"/>
        </w:rPr>
      </w:pPr>
    </w:p>
    <w:tbl>
      <w:tblPr>
        <w:tblW w:w="9570" w:type="dxa"/>
        <w:tblLayout w:type="fixed"/>
        <w:tblLook w:val="01E0"/>
      </w:tblPr>
      <w:tblGrid>
        <w:gridCol w:w="3369"/>
        <w:gridCol w:w="103"/>
        <w:gridCol w:w="236"/>
        <w:gridCol w:w="5862"/>
      </w:tblGrid>
      <w:tr w:rsidR="004E632E" w:rsidRPr="00D76989" w:rsidTr="0069667D">
        <w:tc>
          <w:tcPr>
            <w:tcW w:w="3369"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Цховребов Игорь Вячеславович</w:t>
            </w:r>
          </w:p>
          <w:p w:rsidR="004E632E" w:rsidRPr="00D76989" w:rsidRDefault="004E632E" w:rsidP="00D76989">
            <w:pPr>
              <w:pStyle w:val="a3"/>
              <w:rPr>
                <w:rFonts w:ascii="PT Astra Serif" w:hAnsi="PT Astra Serif"/>
                <w:sz w:val="28"/>
                <w:szCs w:val="28"/>
              </w:rPr>
            </w:pPr>
          </w:p>
        </w:tc>
        <w:tc>
          <w:tcPr>
            <w:tcW w:w="339"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 </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 xml:space="preserve">глава администрации муниципального образования Киреевский район,  председатель Конкурсной Комиссии </w:t>
            </w:r>
          </w:p>
        </w:tc>
      </w:tr>
      <w:tr w:rsidR="004E632E" w:rsidRPr="00D76989" w:rsidTr="0069667D">
        <w:tc>
          <w:tcPr>
            <w:tcW w:w="3369"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Калугина Инна Владимировна</w:t>
            </w:r>
          </w:p>
          <w:p w:rsidR="004E632E" w:rsidRPr="00D76989" w:rsidRDefault="004E632E" w:rsidP="00D76989">
            <w:pPr>
              <w:pStyle w:val="a3"/>
              <w:rPr>
                <w:rFonts w:ascii="PT Astra Serif" w:hAnsi="PT Astra Serif"/>
                <w:sz w:val="28"/>
                <w:szCs w:val="28"/>
              </w:rPr>
            </w:pPr>
          </w:p>
        </w:tc>
        <w:tc>
          <w:tcPr>
            <w:tcW w:w="339"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первый заместитель главы администрации муниципального образования Киреевский район, заместитель председателя Конкурсной Комиссии</w:t>
            </w:r>
          </w:p>
        </w:tc>
      </w:tr>
      <w:tr w:rsidR="004E632E" w:rsidRPr="00D76989" w:rsidTr="0069667D">
        <w:tc>
          <w:tcPr>
            <w:tcW w:w="3369" w:type="dxa"/>
          </w:tcPr>
          <w:p w:rsidR="004E632E" w:rsidRPr="00D76989" w:rsidRDefault="004E632E" w:rsidP="00D76989">
            <w:pPr>
              <w:pStyle w:val="a3"/>
              <w:rPr>
                <w:rFonts w:ascii="PT Astra Serif" w:hAnsi="PT Astra Serif"/>
                <w:sz w:val="28"/>
                <w:szCs w:val="28"/>
              </w:rPr>
            </w:pPr>
          </w:p>
        </w:tc>
        <w:tc>
          <w:tcPr>
            <w:tcW w:w="339" w:type="dxa"/>
            <w:gridSpan w:val="2"/>
          </w:tcPr>
          <w:p w:rsidR="004E632E" w:rsidRPr="00D76989" w:rsidRDefault="004E632E" w:rsidP="00D76989">
            <w:pPr>
              <w:pStyle w:val="a3"/>
              <w:rPr>
                <w:rFonts w:ascii="PT Astra Serif" w:hAnsi="PT Astra Serif"/>
                <w:sz w:val="28"/>
                <w:szCs w:val="28"/>
              </w:rPr>
            </w:pPr>
          </w:p>
        </w:tc>
        <w:tc>
          <w:tcPr>
            <w:tcW w:w="5862" w:type="dxa"/>
          </w:tcPr>
          <w:p w:rsidR="004E632E" w:rsidRPr="00D76989" w:rsidRDefault="004E632E" w:rsidP="00D76989">
            <w:pPr>
              <w:pStyle w:val="a3"/>
              <w:jc w:val="both"/>
              <w:rPr>
                <w:rFonts w:ascii="PT Astra Serif" w:hAnsi="PT Astra Serif"/>
                <w:sz w:val="28"/>
                <w:szCs w:val="28"/>
              </w:rPr>
            </w:pPr>
          </w:p>
        </w:tc>
      </w:tr>
      <w:tr w:rsidR="004E632E" w:rsidRPr="00D76989" w:rsidTr="0069667D">
        <w:tc>
          <w:tcPr>
            <w:tcW w:w="3369"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Кирова Наталья Вячеславовна</w:t>
            </w:r>
          </w:p>
        </w:tc>
        <w:tc>
          <w:tcPr>
            <w:tcW w:w="339"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 </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 xml:space="preserve">консультант отдела экономического развития администрации муниципального образования Киреевский район, секретарь Конкурсной Комиссии </w:t>
            </w:r>
          </w:p>
        </w:tc>
      </w:tr>
      <w:tr w:rsidR="004E632E" w:rsidRPr="00D76989" w:rsidTr="0069667D">
        <w:tc>
          <w:tcPr>
            <w:tcW w:w="9570" w:type="dxa"/>
            <w:gridSpan w:val="4"/>
          </w:tcPr>
          <w:p w:rsidR="004E632E" w:rsidRPr="00D76989" w:rsidRDefault="004E632E" w:rsidP="00D76989">
            <w:pPr>
              <w:pStyle w:val="a3"/>
              <w:rPr>
                <w:rFonts w:ascii="PT Astra Serif" w:hAnsi="PT Astra Serif"/>
                <w:b/>
                <w:sz w:val="28"/>
                <w:szCs w:val="28"/>
              </w:rPr>
            </w:pPr>
          </w:p>
          <w:p w:rsidR="004E632E" w:rsidRPr="00D76989" w:rsidRDefault="004E632E" w:rsidP="0033423E">
            <w:pPr>
              <w:pStyle w:val="a3"/>
              <w:jc w:val="center"/>
              <w:rPr>
                <w:rFonts w:ascii="PT Astra Serif" w:hAnsi="PT Astra Serif"/>
                <w:b/>
                <w:sz w:val="28"/>
                <w:szCs w:val="28"/>
              </w:rPr>
            </w:pPr>
            <w:r w:rsidRPr="00D76989">
              <w:rPr>
                <w:rFonts w:ascii="PT Astra Serif" w:hAnsi="PT Astra Serif"/>
                <w:b/>
                <w:sz w:val="28"/>
                <w:szCs w:val="28"/>
              </w:rPr>
              <w:t>Члены Конкурсной Комиссии:</w:t>
            </w:r>
          </w:p>
          <w:p w:rsidR="004E632E" w:rsidRPr="00D76989" w:rsidRDefault="004E632E" w:rsidP="00D76989">
            <w:pPr>
              <w:pStyle w:val="a3"/>
              <w:rPr>
                <w:rFonts w:ascii="PT Astra Serif" w:hAnsi="PT Astra Serif"/>
                <w:sz w:val="28"/>
                <w:szCs w:val="28"/>
              </w:rPr>
            </w:pPr>
          </w:p>
        </w:tc>
      </w:tr>
      <w:tr w:rsidR="004E632E" w:rsidRPr="00D76989" w:rsidTr="0069667D">
        <w:tc>
          <w:tcPr>
            <w:tcW w:w="3472"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Воронкина Лариса Юрьевна </w:t>
            </w:r>
          </w:p>
        </w:tc>
        <w:tc>
          <w:tcPr>
            <w:tcW w:w="236"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 </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председатель комитета по правовой работе администрации муниципального образования Киреевский район</w:t>
            </w:r>
          </w:p>
        </w:tc>
      </w:tr>
      <w:tr w:rsidR="004E632E" w:rsidRPr="00D76989" w:rsidTr="0069667D">
        <w:tc>
          <w:tcPr>
            <w:tcW w:w="3472"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Волчкова Лариса Николаевна</w:t>
            </w:r>
          </w:p>
          <w:p w:rsidR="004E632E" w:rsidRPr="00D76989" w:rsidRDefault="004E632E" w:rsidP="00D76989">
            <w:pPr>
              <w:pStyle w:val="a3"/>
              <w:rPr>
                <w:rFonts w:ascii="PT Astra Serif" w:hAnsi="PT Astra Serif"/>
                <w:sz w:val="28"/>
                <w:szCs w:val="28"/>
              </w:rPr>
            </w:pPr>
          </w:p>
        </w:tc>
        <w:tc>
          <w:tcPr>
            <w:tcW w:w="236"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 </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начальник финансового управления администрации муниципального образования Киреевский район</w:t>
            </w:r>
          </w:p>
        </w:tc>
      </w:tr>
      <w:tr w:rsidR="004E632E" w:rsidRPr="00D76989" w:rsidTr="0069667D">
        <w:tc>
          <w:tcPr>
            <w:tcW w:w="3472" w:type="dxa"/>
            <w:gridSpan w:val="2"/>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Боброва Ольга Владимировна </w:t>
            </w:r>
          </w:p>
        </w:tc>
        <w:tc>
          <w:tcPr>
            <w:tcW w:w="236" w:type="dxa"/>
          </w:tcPr>
          <w:p w:rsidR="004E632E" w:rsidRPr="00D76989" w:rsidRDefault="004E632E" w:rsidP="00D76989">
            <w:pPr>
              <w:pStyle w:val="a3"/>
              <w:rPr>
                <w:rFonts w:ascii="PT Astra Serif" w:hAnsi="PT Astra Serif"/>
                <w:sz w:val="28"/>
                <w:szCs w:val="28"/>
              </w:rPr>
            </w:pPr>
            <w:r w:rsidRPr="00D76989">
              <w:rPr>
                <w:rFonts w:ascii="PT Astra Serif" w:hAnsi="PT Astra Serif"/>
                <w:sz w:val="28"/>
                <w:szCs w:val="28"/>
              </w:rPr>
              <w:t xml:space="preserve">- </w:t>
            </w:r>
          </w:p>
        </w:tc>
        <w:tc>
          <w:tcPr>
            <w:tcW w:w="5862" w:type="dxa"/>
          </w:tcPr>
          <w:p w:rsidR="004E632E" w:rsidRPr="00D76989" w:rsidRDefault="004E632E" w:rsidP="00D76989">
            <w:pPr>
              <w:pStyle w:val="a3"/>
              <w:jc w:val="both"/>
              <w:rPr>
                <w:rFonts w:ascii="PT Astra Serif" w:hAnsi="PT Astra Serif"/>
                <w:sz w:val="28"/>
                <w:szCs w:val="28"/>
              </w:rPr>
            </w:pPr>
            <w:r w:rsidRPr="00D76989">
              <w:rPr>
                <w:rFonts w:ascii="PT Astra Serif" w:hAnsi="PT Astra Serif"/>
                <w:sz w:val="28"/>
                <w:szCs w:val="28"/>
              </w:rPr>
              <w:t xml:space="preserve">начальник отдела экономического развития администрации муниципального образования Киреевский район </w:t>
            </w:r>
          </w:p>
        </w:tc>
      </w:tr>
    </w:tbl>
    <w:p w:rsidR="004E632E" w:rsidRPr="00D76989" w:rsidRDefault="004E632E" w:rsidP="00D76989">
      <w:pPr>
        <w:pStyle w:val="a3"/>
        <w:rPr>
          <w:rFonts w:ascii="PT Astra Serif" w:hAnsi="PT Astra Serif"/>
          <w:sz w:val="28"/>
          <w:szCs w:val="28"/>
        </w:rPr>
      </w:pPr>
    </w:p>
    <w:p w:rsidR="004E632E" w:rsidRPr="00503FCE" w:rsidRDefault="004E632E" w:rsidP="004E632E">
      <w:pPr>
        <w:ind w:firstLine="709"/>
        <w:rPr>
          <w:rFonts w:ascii="PT Astra Serif" w:hAnsi="PT Astra Serif"/>
          <w:sz w:val="28"/>
          <w:szCs w:val="28"/>
        </w:rPr>
      </w:pPr>
    </w:p>
    <w:p w:rsidR="004E632E" w:rsidRPr="00503FCE" w:rsidRDefault="004E632E" w:rsidP="004E632E">
      <w:pPr>
        <w:ind w:firstLine="709"/>
        <w:rPr>
          <w:rFonts w:ascii="PT Astra Serif" w:hAnsi="PT Astra Serif"/>
          <w:sz w:val="28"/>
          <w:szCs w:val="28"/>
        </w:rPr>
      </w:pPr>
    </w:p>
    <w:p w:rsidR="00BC7DBA" w:rsidRPr="004E632E" w:rsidRDefault="00BC7DBA" w:rsidP="004E632E">
      <w:pPr>
        <w:pStyle w:val="a3"/>
        <w:rPr>
          <w:rFonts w:ascii="PT Astra Serif" w:hAnsi="PT Astra Serif"/>
          <w:sz w:val="28"/>
          <w:szCs w:val="28"/>
        </w:rPr>
      </w:pPr>
    </w:p>
    <w:sectPr w:rsidR="00BC7DBA" w:rsidRPr="004E632E" w:rsidSect="0069667D">
      <w:pgSz w:w="11907" w:h="16840" w:code="9"/>
      <w:pgMar w:top="1134" w:right="851" w:bottom="85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B0F" w:rsidRDefault="00C11B0F" w:rsidP="00D76989">
      <w:pPr>
        <w:spacing w:after="0" w:line="240" w:lineRule="auto"/>
      </w:pPr>
      <w:r>
        <w:separator/>
      </w:r>
    </w:p>
  </w:endnote>
  <w:endnote w:type="continuationSeparator" w:id="1">
    <w:p w:rsidR="00C11B0F" w:rsidRDefault="00C11B0F" w:rsidP="00D769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T Astra Serif">
    <w:altName w:val="PT Serif"/>
    <w:panose1 w:val="020A0603040505020204"/>
    <w:charset w:val="CC"/>
    <w:family w:val="roman"/>
    <w:pitch w:val="variable"/>
    <w:sig w:usb0="A00002EF" w:usb1="5000204B" w:usb2="00000020" w:usb3="00000000" w:csb0="00000097"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B0F" w:rsidRDefault="00C11B0F" w:rsidP="00D76989">
      <w:pPr>
        <w:spacing w:after="0" w:line="240" w:lineRule="auto"/>
      </w:pPr>
      <w:r>
        <w:separator/>
      </w:r>
    </w:p>
  </w:footnote>
  <w:footnote w:type="continuationSeparator" w:id="1">
    <w:p w:rsidR="00C11B0F" w:rsidRDefault="00C11B0F" w:rsidP="00D769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13B" w:rsidRDefault="00C02AFC">
    <w:pPr>
      <w:pStyle w:val="a6"/>
      <w:jc w:val="center"/>
    </w:pPr>
    <w:fldSimple w:instr=" PAGE   \* MERGEFORMAT ">
      <w:r w:rsidR="00D92D0F">
        <w:rPr>
          <w:noProof/>
        </w:rPr>
        <w:t>3</w:t>
      </w:r>
    </w:fldSimple>
  </w:p>
  <w:p w:rsidR="0053313B" w:rsidRDefault="0053313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13B" w:rsidRDefault="0053313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2A245A0"/>
    <w:lvl w:ilvl="0">
      <w:numFmt w:val="bullet"/>
      <w:lvlText w:val="*"/>
      <w:lvlJc w:val="left"/>
    </w:lvl>
  </w:abstractNum>
  <w:abstractNum w:abstractNumId="1">
    <w:nsid w:val="2E913178"/>
    <w:multiLevelType w:val="hybridMultilevel"/>
    <w:tmpl w:val="D6C26AC6"/>
    <w:lvl w:ilvl="0" w:tplc="B6FC6302">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C646E5"/>
    <w:multiLevelType w:val="multilevel"/>
    <w:tmpl w:val="BFC2F2EA"/>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6B8113DF"/>
    <w:multiLevelType w:val="hybridMultilevel"/>
    <w:tmpl w:val="83DCFA2C"/>
    <w:lvl w:ilvl="0" w:tplc="F310636A">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E632E"/>
    <w:rsid w:val="000F0C04"/>
    <w:rsid w:val="00124E93"/>
    <w:rsid w:val="00151FEB"/>
    <w:rsid w:val="00253AAF"/>
    <w:rsid w:val="00272D49"/>
    <w:rsid w:val="002B4D25"/>
    <w:rsid w:val="0033423E"/>
    <w:rsid w:val="00356A50"/>
    <w:rsid w:val="00423602"/>
    <w:rsid w:val="00467A5D"/>
    <w:rsid w:val="004A2D2C"/>
    <w:rsid w:val="004D4C0D"/>
    <w:rsid w:val="004E632E"/>
    <w:rsid w:val="004F0F93"/>
    <w:rsid w:val="0053313B"/>
    <w:rsid w:val="005D6F25"/>
    <w:rsid w:val="006912A1"/>
    <w:rsid w:val="0069667D"/>
    <w:rsid w:val="006E6568"/>
    <w:rsid w:val="00720DEB"/>
    <w:rsid w:val="00751E13"/>
    <w:rsid w:val="007665CD"/>
    <w:rsid w:val="00845B2D"/>
    <w:rsid w:val="0086679E"/>
    <w:rsid w:val="008A69BA"/>
    <w:rsid w:val="008E7D20"/>
    <w:rsid w:val="009C35DF"/>
    <w:rsid w:val="009D2669"/>
    <w:rsid w:val="00BC7DBA"/>
    <w:rsid w:val="00C02AFC"/>
    <w:rsid w:val="00C07397"/>
    <w:rsid w:val="00C11B0F"/>
    <w:rsid w:val="00C91B82"/>
    <w:rsid w:val="00D01D49"/>
    <w:rsid w:val="00D54B7B"/>
    <w:rsid w:val="00D76989"/>
    <w:rsid w:val="00D92D0F"/>
    <w:rsid w:val="00DA10C6"/>
    <w:rsid w:val="00DA60F1"/>
    <w:rsid w:val="00DF7784"/>
    <w:rsid w:val="00DF7F85"/>
    <w:rsid w:val="00E0250B"/>
    <w:rsid w:val="00EC208A"/>
    <w:rsid w:val="00FE51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7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E632E"/>
    <w:pPr>
      <w:spacing w:after="0" w:line="240" w:lineRule="auto"/>
    </w:pPr>
  </w:style>
  <w:style w:type="character" w:styleId="a5">
    <w:name w:val="Hyperlink"/>
    <w:basedOn w:val="a0"/>
    <w:uiPriority w:val="99"/>
    <w:unhideWhenUsed/>
    <w:rsid w:val="004E632E"/>
    <w:rPr>
      <w:color w:val="0000FF"/>
      <w:u w:val="single"/>
    </w:rPr>
  </w:style>
  <w:style w:type="paragraph" w:styleId="a6">
    <w:name w:val="header"/>
    <w:basedOn w:val="a"/>
    <w:link w:val="a7"/>
    <w:uiPriority w:val="99"/>
    <w:unhideWhenUsed/>
    <w:rsid w:val="004E632E"/>
    <w:pPr>
      <w:tabs>
        <w:tab w:val="center" w:pos="4677"/>
        <w:tab w:val="right" w:pos="9355"/>
      </w:tabs>
      <w:spacing w:after="60" w:line="240" w:lineRule="auto"/>
      <w:jc w:val="both"/>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4E632E"/>
    <w:rPr>
      <w:rFonts w:ascii="Times New Roman" w:eastAsia="Times New Roman" w:hAnsi="Times New Roman" w:cs="Times New Roman"/>
      <w:sz w:val="24"/>
      <w:szCs w:val="24"/>
    </w:rPr>
  </w:style>
  <w:style w:type="paragraph" w:customStyle="1" w:styleId="ConsPlusNormal">
    <w:name w:val="ConsPlusNormal"/>
    <w:rsid w:val="004E63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4E632E"/>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4">
    <w:name w:val="Без интервала Знак"/>
    <w:basedOn w:val="a0"/>
    <w:link w:val="a3"/>
    <w:uiPriority w:val="1"/>
    <w:rsid w:val="004E632E"/>
  </w:style>
  <w:style w:type="paragraph" w:styleId="a8">
    <w:name w:val="footer"/>
    <w:basedOn w:val="a"/>
    <w:link w:val="a9"/>
    <w:uiPriority w:val="99"/>
    <w:semiHidden/>
    <w:unhideWhenUsed/>
    <w:rsid w:val="00D7698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7698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reevsk.tularegion.ru" TargetMode="External"/><Relationship Id="rId13" Type="http://schemas.openxmlformats.org/officeDocument/2006/relationships/hyperlink" Target="http://www.kireevsk.tulareg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ireevsk.tularegio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ireevsk.tularegi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897E5-D75E-488E-AA24-DD86AF820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6763</Words>
  <Characters>38551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Валерьевна Хлопова</dc:creator>
  <cp:lastModifiedBy>Наталья Вячеславовна Кирова</cp:lastModifiedBy>
  <cp:revision>3</cp:revision>
  <cp:lastPrinted>2022-01-12T08:56:00Z</cp:lastPrinted>
  <dcterms:created xsi:type="dcterms:W3CDTF">2022-01-14T06:58:00Z</dcterms:created>
  <dcterms:modified xsi:type="dcterms:W3CDTF">2022-01-18T07:19:00Z</dcterms:modified>
</cp:coreProperties>
</file>