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ayout w:type="fixed"/>
        <w:tblLook w:val="0000" w:firstRow="0" w:lastRow="0" w:firstColumn="0" w:lastColumn="0" w:noHBand="0" w:noVBand="0"/>
      </w:tblPr>
      <w:tblGrid>
        <w:gridCol w:w="5117"/>
        <w:gridCol w:w="1134"/>
        <w:gridCol w:w="1230"/>
      </w:tblGrid>
      <w:tr w:rsidR="004E632E" w:rsidRPr="004E632E" w:rsidTr="004E632E">
        <w:trPr>
          <w:trHeight w:val="1084"/>
          <w:jc w:val="right"/>
        </w:trPr>
        <w:tc>
          <w:tcPr>
            <w:tcW w:w="7481" w:type="dxa"/>
            <w:gridSpan w:val="3"/>
            <w:vAlign w:val="bottom"/>
          </w:tcPr>
          <w:p w:rsidR="004E632E" w:rsidRPr="004E632E" w:rsidRDefault="004E632E" w:rsidP="004E632E">
            <w:pPr>
              <w:pStyle w:val="a3"/>
              <w:jc w:val="right"/>
              <w:rPr>
                <w:rFonts w:ascii="PT Astra Serif" w:hAnsi="PT Astra Serif"/>
              </w:rPr>
            </w:pPr>
            <w:bookmarkStart w:id="0" w:name="_GoBack"/>
            <w:bookmarkEnd w:id="0"/>
            <w:r>
              <w:rPr>
                <w:rFonts w:ascii="PT Astra Serif" w:hAnsi="PT Astra Serif"/>
              </w:rPr>
              <w:t xml:space="preserve">                                                                                                           </w:t>
            </w:r>
            <w:r w:rsidRPr="004E632E">
              <w:rPr>
                <w:rFonts w:ascii="PT Astra Serif" w:hAnsi="PT Astra Serif"/>
              </w:rPr>
              <w:t xml:space="preserve">Приложение 1 </w:t>
            </w:r>
            <w:r w:rsidRPr="004E632E">
              <w:rPr>
                <w:rFonts w:ascii="PT Astra Serif" w:hAnsi="PT Astra Serif"/>
              </w:rPr>
              <w:br/>
            </w:r>
            <w:r>
              <w:rPr>
                <w:rFonts w:ascii="PT Astra Serif" w:hAnsi="PT Astra Serif"/>
              </w:rPr>
              <w:t xml:space="preserve">                                                                           </w:t>
            </w:r>
            <w:r w:rsidRPr="004E632E">
              <w:rPr>
                <w:rFonts w:ascii="PT Astra Serif" w:hAnsi="PT Astra Serif"/>
              </w:rPr>
              <w:t xml:space="preserve">к постановлению администрации </w:t>
            </w:r>
          </w:p>
          <w:p w:rsidR="004E632E" w:rsidRPr="004E632E" w:rsidRDefault="004E632E" w:rsidP="004E632E">
            <w:pPr>
              <w:pStyle w:val="a3"/>
              <w:jc w:val="right"/>
              <w:rPr>
                <w:rFonts w:ascii="PT Astra Serif" w:hAnsi="PT Astra Serif"/>
              </w:rPr>
            </w:pPr>
            <w:r w:rsidRPr="004E632E">
              <w:rPr>
                <w:rFonts w:ascii="PT Astra Serif" w:hAnsi="PT Astra Serif"/>
              </w:rPr>
              <w:t>муниципального образования</w:t>
            </w:r>
          </w:p>
          <w:p w:rsidR="004E632E" w:rsidRPr="004E632E" w:rsidRDefault="004E632E" w:rsidP="004E632E">
            <w:pPr>
              <w:pStyle w:val="a3"/>
              <w:jc w:val="right"/>
              <w:rPr>
                <w:rFonts w:ascii="PT Astra Serif" w:hAnsi="PT Astra Serif"/>
              </w:rPr>
            </w:pPr>
            <w:r w:rsidRPr="004E632E">
              <w:rPr>
                <w:rFonts w:ascii="PT Astra Serif" w:hAnsi="PT Astra Serif"/>
              </w:rPr>
              <w:t xml:space="preserve"> Киреевский район</w:t>
            </w:r>
          </w:p>
        </w:tc>
      </w:tr>
      <w:tr w:rsidR="004E632E" w:rsidRPr="004E632E" w:rsidTr="004E632E">
        <w:trPr>
          <w:gridAfter w:val="1"/>
          <w:wAfter w:w="1230" w:type="dxa"/>
          <w:cantSplit/>
          <w:jc w:val="right"/>
        </w:trPr>
        <w:tc>
          <w:tcPr>
            <w:tcW w:w="5117" w:type="dxa"/>
            <w:vAlign w:val="bottom"/>
          </w:tcPr>
          <w:p w:rsidR="004E632E" w:rsidRPr="004E632E" w:rsidRDefault="004E632E" w:rsidP="00C840A2">
            <w:pPr>
              <w:pStyle w:val="a3"/>
              <w:rPr>
                <w:rFonts w:ascii="PT Astra Serif" w:hAnsi="PT Astra Serif"/>
              </w:rPr>
            </w:pPr>
            <w:r>
              <w:rPr>
                <w:rFonts w:ascii="PT Astra Serif" w:hAnsi="PT Astra Serif"/>
              </w:rPr>
              <w:t xml:space="preserve">                                                                 </w:t>
            </w:r>
            <w:r w:rsidR="00151FEB">
              <w:rPr>
                <w:rFonts w:ascii="PT Astra Serif" w:hAnsi="PT Astra Serif"/>
              </w:rPr>
              <w:t xml:space="preserve">от </w:t>
            </w:r>
          </w:p>
        </w:tc>
        <w:tc>
          <w:tcPr>
            <w:tcW w:w="1134" w:type="dxa"/>
            <w:vAlign w:val="bottom"/>
          </w:tcPr>
          <w:p w:rsidR="004E632E" w:rsidRPr="004E632E" w:rsidRDefault="009D2669" w:rsidP="00C840A2">
            <w:pPr>
              <w:pStyle w:val="a3"/>
              <w:jc w:val="right"/>
              <w:rPr>
                <w:rFonts w:ascii="PT Astra Serif" w:hAnsi="PT Astra Serif"/>
              </w:rPr>
            </w:pPr>
            <w:r>
              <w:rPr>
                <w:rFonts w:ascii="PT Astra Serif" w:hAnsi="PT Astra Serif"/>
              </w:rPr>
              <w:t xml:space="preserve"> </w:t>
            </w:r>
            <w:r w:rsidR="004E632E">
              <w:rPr>
                <w:rFonts w:ascii="PT Astra Serif" w:hAnsi="PT Astra Serif"/>
              </w:rPr>
              <w:t xml:space="preserve"> </w:t>
            </w:r>
            <w:r w:rsidR="004E632E" w:rsidRPr="004E632E">
              <w:rPr>
                <w:rFonts w:ascii="PT Astra Serif" w:hAnsi="PT Astra Serif"/>
              </w:rPr>
              <w:t>№</w:t>
            </w:r>
            <w:r w:rsidR="00151FEB">
              <w:rPr>
                <w:rFonts w:ascii="PT Astra Serif" w:hAnsi="PT Astra Serif"/>
              </w:rPr>
              <w:t xml:space="preserve"> </w:t>
            </w:r>
          </w:p>
        </w:tc>
      </w:tr>
    </w:tbl>
    <w:p w:rsidR="00684039" w:rsidRDefault="00684039" w:rsidP="004E632E">
      <w:pPr>
        <w:pStyle w:val="a3"/>
        <w:jc w:val="center"/>
        <w:rPr>
          <w:rFonts w:ascii="PT Astra Serif" w:hAnsi="PT Astra Serif"/>
          <w:b/>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Аукционная документация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w:t>
      </w:r>
      <w:r w:rsidRPr="004E632E">
        <w:rPr>
          <w:rFonts w:ascii="PT Astra Serif" w:hAnsi="PT Astra Serif"/>
          <w:sz w:val="28"/>
          <w:szCs w:val="28"/>
        </w:rPr>
        <w:t>.</w:t>
      </w: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Извещение</w:t>
      </w:r>
    </w:p>
    <w:p w:rsidR="004E632E" w:rsidRPr="004E632E" w:rsidRDefault="004E632E" w:rsidP="004E632E">
      <w:pPr>
        <w:pStyle w:val="a3"/>
        <w:jc w:val="center"/>
        <w:rPr>
          <w:rFonts w:ascii="PT Astra Serif" w:hAnsi="PT Astra Serif"/>
          <w:sz w:val="28"/>
          <w:szCs w:val="28"/>
        </w:rPr>
      </w:pPr>
      <w:r w:rsidRPr="004E632E">
        <w:rPr>
          <w:rFonts w:ascii="PT Astra Serif" w:eastAsia="Calibri" w:hAnsi="PT Astra Serif"/>
          <w:sz w:val="28"/>
          <w:szCs w:val="28"/>
          <w:lang w:eastAsia="en-US"/>
        </w:rPr>
        <w:t>о проведении открытого</w:t>
      </w:r>
      <w:r w:rsidRPr="004E632E">
        <w:rPr>
          <w:rFonts w:ascii="PT Astra Serif" w:hAnsi="PT Astra Serif"/>
          <w:sz w:val="28"/>
          <w:szCs w:val="28"/>
        </w:rPr>
        <w:t xml:space="preserve"> аукциона</w:t>
      </w: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Наименование аукциона</w:t>
      </w:r>
      <w:r w:rsidRPr="004E632E">
        <w:rPr>
          <w:rFonts w:ascii="PT Astra Serif" w:hAnsi="PT Astra Serif"/>
          <w:b/>
          <w:sz w:val="28"/>
          <w:szCs w:val="28"/>
        </w:rPr>
        <w:t>:</w:t>
      </w:r>
      <w:r w:rsidRPr="004E632E">
        <w:rPr>
          <w:rFonts w:ascii="PT Astra Serif" w:hAnsi="PT Astra Serif"/>
          <w:sz w:val="28"/>
          <w:szCs w:val="28"/>
        </w:rPr>
        <w:t xml:space="preserve"> </w:t>
      </w:r>
      <w:r w:rsidRPr="004E632E">
        <w:rPr>
          <w:rFonts w:ascii="PT Astra Serif" w:eastAsia="Calibri" w:hAnsi="PT Astra Serif"/>
          <w:sz w:val="28"/>
          <w:szCs w:val="28"/>
          <w:lang w:eastAsia="en-US"/>
        </w:rPr>
        <w:t xml:space="preserve">Открытый аукцион № </w:t>
      </w:r>
      <w:r w:rsidR="00AE254F" w:rsidRPr="00AE254F">
        <w:rPr>
          <w:rFonts w:ascii="PT Astra Serif" w:eastAsia="Calibri" w:hAnsi="PT Astra Serif"/>
          <w:sz w:val="28"/>
          <w:szCs w:val="28"/>
          <w:lang w:eastAsia="en-US"/>
        </w:rPr>
        <w:t>3-</w:t>
      </w:r>
      <w:r w:rsidR="006912A1">
        <w:rPr>
          <w:rFonts w:ascii="PT Astra Serif" w:eastAsia="Calibri" w:hAnsi="PT Astra Serif"/>
          <w:sz w:val="28"/>
          <w:szCs w:val="28"/>
          <w:lang w:eastAsia="en-US"/>
        </w:rPr>
        <w:t>22</w:t>
      </w:r>
      <w:r w:rsidRPr="004E632E">
        <w:rPr>
          <w:rFonts w:ascii="PT Astra Serif" w:eastAsia="Calibri" w:hAnsi="PT Astra Serif"/>
          <w:sz w:val="28"/>
          <w:szCs w:val="28"/>
          <w:lang w:eastAsia="en-US"/>
        </w:rPr>
        <w:t xml:space="preserve"> 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 (лоты №№ 1-</w:t>
      </w:r>
      <w:r w:rsidR="00AE254F">
        <w:rPr>
          <w:rFonts w:ascii="PT Astra Serif" w:eastAsia="Calibri" w:hAnsi="PT Astra Serif"/>
          <w:sz w:val="28"/>
          <w:szCs w:val="28"/>
          <w:lang w:eastAsia="en-US"/>
        </w:rPr>
        <w:t>15</w:t>
      </w:r>
      <w:r w:rsidRPr="004E632E">
        <w:rPr>
          <w:rFonts w:ascii="PT Astra Serif" w:eastAsia="Calibri" w:hAnsi="PT Astra Serif"/>
          <w:sz w:val="28"/>
          <w:szCs w:val="28"/>
          <w:lang w:eastAsia="en-US"/>
        </w:rPr>
        <w:t>)</w:t>
      </w:r>
      <w:r w:rsidRPr="004E632E">
        <w:rPr>
          <w:rFonts w:ascii="PT Astra Serif" w:hAnsi="PT Astra Serif"/>
          <w:sz w:val="28"/>
          <w:szCs w:val="28"/>
        </w:rPr>
        <w:t>.</w:t>
      </w: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Организатор аукциона</w:t>
      </w:r>
      <w:r w:rsidRPr="004E632E">
        <w:rPr>
          <w:rFonts w:ascii="PT Astra Serif" w:hAnsi="PT Astra Serif"/>
          <w:b/>
          <w:sz w:val="28"/>
          <w:szCs w:val="28"/>
        </w:rPr>
        <w:t xml:space="preserve">: </w:t>
      </w:r>
      <w:r w:rsidRPr="004E632E">
        <w:rPr>
          <w:rFonts w:ascii="PT Astra Serif" w:hAnsi="PT Astra Serif"/>
          <w:sz w:val="28"/>
          <w:szCs w:val="28"/>
        </w:rPr>
        <w:t>администрация муниципального образования Киреевский район.</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bCs/>
          <w:sz w:val="28"/>
          <w:szCs w:val="28"/>
        </w:rPr>
        <w:t>Адрес организатора:</w:t>
      </w:r>
      <w:r w:rsidRPr="004E632E">
        <w:rPr>
          <w:rFonts w:ascii="PT Astra Serif" w:hAnsi="PT Astra Serif"/>
          <w:bCs/>
          <w:spacing w:val="-2"/>
          <w:sz w:val="28"/>
          <w:szCs w:val="28"/>
        </w:rPr>
        <w:t xml:space="preserve"> г. Киреевск, ул.Титова, дом 4</w:t>
      </w:r>
    </w:p>
    <w:p w:rsidR="004E632E" w:rsidRPr="004E632E" w:rsidRDefault="004E632E" w:rsidP="004E632E">
      <w:pPr>
        <w:pStyle w:val="a3"/>
        <w:ind w:firstLine="709"/>
        <w:jc w:val="both"/>
        <w:rPr>
          <w:rFonts w:ascii="PT Astra Serif" w:hAnsi="PT Astra Serif"/>
          <w:b/>
          <w:bCs/>
          <w:spacing w:val="-2"/>
          <w:sz w:val="28"/>
          <w:szCs w:val="28"/>
        </w:rPr>
      </w:pPr>
      <w:r w:rsidRPr="004E632E">
        <w:rPr>
          <w:rFonts w:ascii="PT Astra Serif" w:hAnsi="PT Astra Serif"/>
          <w:sz w:val="28"/>
          <w:szCs w:val="28"/>
        </w:rPr>
        <w:t xml:space="preserve">Официальный </w:t>
      </w:r>
      <w:r w:rsidRPr="004E632E">
        <w:rPr>
          <w:rFonts w:ascii="PT Astra Serif" w:hAnsi="PT Astra Serif"/>
          <w:bCs/>
          <w:sz w:val="28"/>
          <w:szCs w:val="28"/>
        </w:rPr>
        <w:t>Интернет-сайт:</w:t>
      </w:r>
      <w:r w:rsidRPr="004E632E">
        <w:rPr>
          <w:rFonts w:ascii="PT Astra Serif" w:hAnsi="PT Astra Serif"/>
          <w:sz w:val="28"/>
          <w:szCs w:val="28"/>
        </w:rPr>
        <w:t xml:space="preserve"> </w:t>
      </w:r>
      <w:hyperlink r:id="rId8"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cs="Arial CYR"/>
          <w:sz w:val="28"/>
          <w:szCs w:val="28"/>
        </w:rPr>
        <w:t>.</w:t>
      </w:r>
    </w:p>
    <w:p w:rsidR="004E632E" w:rsidRPr="004E632E" w:rsidRDefault="004E632E" w:rsidP="004E632E">
      <w:pPr>
        <w:pStyle w:val="a3"/>
        <w:ind w:firstLine="709"/>
        <w:jc w:val="both"/>
        <w:rPr>
          <w:rFonts w:ascii="PT Astra Serif" w:hAnsi="PT Astra Serif"/>
          <w:bCs/>
          <w:sz w:val="28"/>
          <w:szCs w:val="28"/>
        </w:rPr>
      </w:pPr>
      <w:r w:rsidRPr="004E632E">
        <w:rPr>
          <w:rFonts w:ascii="PT Astra Serif" w:hAnsi="PT Astra Serif"/>
          <w:bCs/>
          <w:sz w:val="28"/>
          <w:szCs w:val="28"/>
        </w:rPr>
        <w:t>Телефон: 8(48754) 6-21-38</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Контактное лицо: начальник отдела экономического развития  администрации муниципального образования Киреевский район.</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Аукционная документация размещается на официальном сайте муниципального образования Киреевский район:</w:t>
      </w:r>
      <w:r w:rsidRPr="004E632E">
        <w:rPr>
          <w:rFonts w:ascii="PT Astra Serif" w:hAnsi="PT Astra Serif"/>
          <w:b/>
          <w:sz w:val="28"/>
          <w:szCs w:val="28"/>
        </w:rPr>
        <w:t xml:space="preserve"> </w:t>
      </w:r>
      <w:hyperlink r:id="rId9"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hAnsi="PT Astra Serif"/>
          <w:sz w:val="28"/>
          <w:szCs w:val="28"/>
        </w:rPr>
        <w:t xml:space="preserve"> </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Предмет аукциона</w:t>
      </w:r>
      <w:r w:rsidRPr="004E632E">
        <w:rPr>
          <w:rFonts w:ascii="PT Astra Serif" w:hAnsi="PT Astra Serif"/>
          <w:b/>
          <w:sz w:val="28"/>
          <w:szCs w:val="28"/>
        </w:rPr>
        <w:t>:</w:t>
      </w:r>
      <w:r w:rsidRPr="004E632E">
        <w:rPr>
          <w:rFonts w:ascii="PT Astra Serif" w:hAnsi="PT Astra Serif"/>
          <w:sz w:val="28"/>
          <w:szCs w:val="28"/>
        </w:rPr>
        <w:t xml:space="preserve"> Право заключения договоров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(лоты №№ 1-</w:t>
      </w:r>
      <w:r w:rsidR="00AE254F" w:rsidRPr="00AE254F">
        <w:rPr>
          <w:rFonts w:ascii="PT Astra Serif" w:eastAsia="Calibri" w:hAnsi="PT Astra Serif"/>
          <w:sz w:val="28"/>
          <w:szCs w:val="28"/>
          <w:lang w:eastAsia="en-US"/>
        </w:rPr>
        <w:t>1</w:t>
      </w:r>
      <w:r w:rsidR="00D60AC4">
        <w:rPr>
          <w:rFonts w:ascii="PT Astra Serif" w:eastAsia="Calibri" w:hAnsi="PT Astra Serif"/>
          <w:sz w:val="28"/>
          <w:szCs w:val="28"/>
          <w:lang w:eastAsia="en-US"/>
        </w:rPr>
        <w:t>5</w:t>
      </w:r>
      <w:r w:rsidRPr="004E632E">
        <w:rPr>
          <w:rFonts w:ascii="PT Astra Serif" w:eastAsia="Calibri" w:hAnsi="PT Astra Serif"/>
          <w:sz w:val="28"/>
          <w:szCs w:val="28"/>
          <w:lang w:eastAsia="en-US"/>
        </w:rPr>
        <w:t>)</w:t>
      </w:r>
      <w:r w:rsidRPr="004E632E">
        <w:rPr>
          <w:rFonts w:ascii="PT Astra Serif" w:hAnsi="PT Astra Serif"/>
          <w:sz w:val="28"/>
          <w:szCs w:val="28"/>
        </w:rPr>
        <w:t xml:space="preserve"> в соответствии с таблицей (приложение</w:t>
      </w:r>
      <w:r w:rsidRPr="004E632E">
        <w:rPr>
          <w:rFonts w:ascii="PT Astra Serif" w:hAnsi="PT Astra Serif"/>
          <w:b/>
          <w:sz w:val="28"/>
          <w:szCs w:val="28"/>
        </w:rPr>
        <w:t xml:space="preserve"> </w:t>
      </w:r>
      <w:r w:rsidRPr="004E632E">
        <w:rPr>
          <w:rFonts w:ascii="PT Astra Serif" w:hAnsi="PT Astra Serif"/>
          <w:sz w:val="28"/>
          <w:szCs w:val="28"/>
        </w:rPr>
        <w:t>к извещению).</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 xml:space="preserve">Критерий определения победителя: наиболее высокая цена за право размещения </w:t>
      </w:r>
      <w:r w:rsidRPr="004E632E">
        <w:rPr>
          <w:rFonts w:ascii="PT Astra Serif" w:hAnsi="PT Astra Serif"/>
          <w:bCs/>
          <w:sz w:val="28"/>
          <w:szCs w:val="28"/>
        </w:rPr>
        <w:t xml:space="preserve">нестационарного торгового объекта. Начальной ценой является цена права на </w:t>
      </w:r>
      <w:r w:rsidRPr="004E632E">
        <w:rPr>
          <w:rFonts w:ascii="PT Astra Serif" w:hAnsi="PT Astra Serif"/>
          <w:sz w:val="28"/>
          <w:szCs w:val="28"/>
        </w:rPr>
        <w:t>размещение нестационарного торгового и иного объекта на срок 5 лет.</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sz w:val="28"/>
          <w:szCs w:val="28"/>
        </w:rPr>
        <w:t>Проект договора</w:t>
      </w:r>
      <w:r w:rsidRPr="004E632E">
        <w:rPr>
          <w:rFonts w:ascii="PT Astra Serif" w:hAnsi="PT Astra Serif"/>
          <w:b/>
          <w:sz w:val="28"/>
          <w:szCs w:val="28"/>
        </w:rPr>
        <w:t xml:space="preserve">: </w:t>
      </w:r>
      <w:r w:rsidRPr="004E632E">
        <w:rPr>
          <w:rFonts w:ascii="PT Astra Serif" w:hAnsi="PT Astra Serif"/>
          <w:sz w:val="28"/>
          <w:szCs w:val="28"/>
        </w:rPr>
        <w:t>приложение 1 к аукционной документации.</w:t>
      </w:r>
    </w:p>
    <w:p w:rsidR="004E632E" w:rsidRPr="004E632E" w:rsidRDefault="004E632E" w:rsidP="0053313B">
      <w:pPr>
        <w:pStyle w:val="a3"/>
        <w:numPr>
          <w:ilvl w:val="0"/>
          <w:numId w:val="4"/>
        </w:numPr>
        <w:ind w:left="0" w:firstLine="710"/>
        <w:jc w:val="both"/>
        <w:rPr>
          <w:rFonts w:ascii="PT Astra Serif" w:hAnsi="PT Astra Serif"/>
          <w:sz w:val="28"/>
          <w:szCs w:val="28"/>
        </w:rPr>
      </w:pPr>
      <w:r w:rsidRPr="004E632E">
        <w:rPr>
          <w:rFonts w:ascii="PT Astra Serif" w:hAnsi="PT Astra Serif"/>
          <w:sz w:val="28"/>
          <w:szCs w:val="28"/>
        </w:rPr>
        <w:t>Срок заключения договора</w:t>
      </w:r>
      <w:r w:rsidRPr="004E632E">
        <w:rPr>
          <w:rFonts w:ascii="PT Astra Serif" w:hAnsi="PT Astra Serif"/>
          <w:b/>
          <w:sz w:val="28"/>
          <w:szCs w:val="28"/>
        </w:rPr>
        <w:t xml:space="preserve"> </w:t>
      </w:r>
      <w:r w:rsidRPr="004E632E">
        <w:rPr>
          <w:rFonts w:ascii="PT Astra Serif" w:hAnsi="PT Astra Serif"/>
          <w:sz w:val="28"/>
          <w:szCs w:val="28"/>
        </w:rPr>
        <w:t xml:space="preserve">на размещение </w:t>
      </w:r>
      <w:r w:rsidRPr="004E632E">
        <w:rPr>
          <w:rFonts w:ascii="PT Astra Serif" w:hAnsi="PT Astra Serif"/>
          <w:bCs/>
          <w:sz w:val="28"/>
          <w:szCs w:val="28"/>
        </w:rPr>
        <w:t>нестационарного торгового и иного объекта</w:t>
      </w:r>
      <w:r w:rsidRPr="004E632E">
        <w:rPr>
          <w:rFonts w:ascii="PT Astra Serif" w:hAnsi="PT Astra Serif"/>
          <w:b/>
          <w:sz w:val="28"/>
          <w:szCs w:val="28"/>
        </w:rPr>
        <w:t xml:space="preserve">: </w:t>
      </w:r>
      <w:r w:rsidRPr="004E632E">
        <w:rPr>
          <w:rFonts w:ascii="PT Astra Serif" w:hAnsi="PT Astra Serif"/>
          <w:sz w:val="28"/>
          <w:szCs w:val="28"/>
        </w:rPr>
        <w:t>5 рабочих дней со дня подписания протокола о результатах аукциона.</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Порядок и сроки внесения итоговой цены предмета аукциона: в соответствии с проектом договора</w:t>
      </w:r>
      <w:r w:rsidRPr="004E632E">
        <w:rPr>
          <w:rFonts w:ascii="PT Astra Serif" w:hAnsi="PT Astra Serif"/>
          <w:b/>
          <w:sz w:val="28"/>
          <w:szCs w:val="28"/>
        </w:rPr>
        <w:t>.</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b/>
          <w:sz w:val="28"/>
          <w:szCs w:val="28"/>
        </w:rPr>
        <w:t xml:space="preserve"> «</w:t>
      </w:r>
      <w:r w:rsidRPr="004E632E">
        <w:rPr>
          <w:rFonts w:ascii="PT Astra Serif" w:hAnsi="PT Astra Serif"/>
          <w:sz w:val="28"/>
          <w:szCs w:val="28"/>
        </w:rPr>
        <w:t>Шаг аукциона</w:t>
      </w:r>
      <w:r w:rsidRPr="004E632E">
        <w:rPr>
          <w:rFonts w:ascii="PT Astra Serif" w:hAnsi="PT Astra Serif"/>
          <w:b/>
          <w:sz w:val="28"/>
          <w:szCs w:val="28"/>
        </w:rPr>
        <w:t>»</w:t>
      </w:r>
      <w:r w:rsidRPr="004E632E">
        <w:rPr>
          <w:rFonts w:ascii="PT Astra Serif" w:hAnsi="PT Astra Serif"/>
          <w:sz w:val="28"/>
          <w:szCs w:val="28"/>
        </w:rPr>
        <w:t xml:space="preserve"> составляет 1% от начальной цены аукциона.</w:t>
      </w:r>
    </w:p>
    <w:p w:rsidR="004E632E" w:rsidRPr="004E632E" w:rsidRDefault="004E632E" w:rsidP="0053313B">
      <w:pPr>
        <w:pStyle w:val="a3"/>
        <w:numPr>
          <w:ilvl w:val="0"/>
          <w:numId w:val="4"/>
        </w:numPr>
        <w:jc w:val="both"/>
        <w:rPr>
          <w:rFonts w:ascii="PT Astra Serif" w:hAnsi="PT Astra Serif"/>
          <w:sz w:val="28"/>
          <w:szCs w:val="28"/>
        </w:rPr>
      </w:pPr>
      <w:r w:rsidRPr="004E632E">
        <w:rPr>
          <w:rFonts w:ascii="PT Astra Serif" w:hAnsi="PT Astra Serif"/>
          <w:sz w:val="28"/>
          <w:szCs w:val="28"/>
        </w:rPr>
        <w:t xml:space="preserve">Сведения о месте, дате, времени и порядке проведения аукциона: </w:t>
      </w:r>
    </w:p>
    <w:p w:rsidR="004E632E" w:rsidRPr="004E632E" w:rsidRDefault="00DA0A68" w:rsidP="004E632E">
      <w:pPr>
        <w:pStyle w:val="a3"/>
        <w:ind w:firstLine="709"/>
        <w:jc w:val="both"/>
        <w:rPr>
          <w:rFonts w:ascii="PT Astra Serif" w:hAnsi="PT Astra Serif"/>
          <w:sz w:val="28"/>
          <w:szCs w:val="28"/>
        </w:rPr>
      </w:pPr>
      <w:r w:rsidRPr="00DA0A68">
        <w:rPr>
          <w:rFonts w:ascii="PT Astra Serif" w:hAnsi="PT Astra Serif"/>
          <w:sz w:val="28"/>
          <w:szCs w:val="28"/>
        </w:rPr>
        <w:t xml:space="preserve">20 </w:t>
      </w:r>
      <w:r>
        <w:rPr>
          <w:rFonts w:ascii="PT Astra Serif" w:hAnsi="PT Astra Serif"/>
          <w:sz w:val="28"/>
          <w:szCs w:val="28"/>
        </w:rPr>
        <w:t>января</w:t>
      </w:r>
      <w:r w:rsidR="006912A1">
        <w:rPr>
          <w:rFonts w:ascii="PT Astra Serif" w:hAnsi="PT Astra Serif"/>
          <w:sz w:val="28"/>
          <w:szCs w:val="28"/>
        </w:rPr>
        <w:t xml:space="preserve"> 202</w:t>
      </w:r>
      <w:r>
        <w:rPr>
          <w:rFonts w:ascii="PT Astra Serif" w:hAnsi="PT Astra Serif"/>
          <w:sz w:val="28"/>
          <w:szCs w:val="28"/>
        </w:rPr>
        <w:t>3</w:t>
      </w:r>
      <w:r w:rsidR="006912A1">
        <w:rPr>
          <w:rFonts w:ascii="PT Astra Serif" w:hAnsi="PT Astra Serif"/>
          <w:sz w:val="28"/>
          <w:szCs w:val="28"/>
        </w:rPr>
        <w:t xml:space="preserve"> года</w:t>
      </w:r>
      <w:r w:rsidR="004E632E" w:rsidRPr="004E632E">
        <w:rPr>
          <w:rFonts w:ascii="PT Astra Serif" w:hAnsi="PT Astra Serif"/>
          <w:sz w:val="28"/>
          <w:szCs w:val="28"/>
        </w:rPr>
        <w:t>, в 11 час. 00 мин. по московскому времени (регистрация участников начинается в 10 час. 00 мин., завершается в 10 час. 30 мин. по московскому времени) по адресу: г. Киреевск, ул. Титова 4, зал заседаний (3 этаж).</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Порядок проведения аукциона входит в состав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 </w:t>
      </w:r>
      <w:r w:rsidR="0053313B">
        <w:rPr>
          <w:rFonts w:ascii="PT Astra Serif" w:hAnsi="PT Astra Serif"/>
          <w:sz w:val="28"/>
          <w:szCs w:val="28"/>
        </w:rPr>
        <w:t xml:space="preserve">10. </w:t>
      </w:r>
      <w:r w:rsidRPr="004E632E">
        <w:rPr>
          <w:rFonts w:ascii="PT Astra Serif" w:hAnsi="PT Astra Serif"/>
          <w:sz w:val="28"/>
          <w:szCs w:val="28"/>
        </w:rPr>
        <w:t>Заявка на участие в аукционе:</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10.1. Форма заявки на участие в аукционе:</w:t>
      </w:r>
      <w:r w:rsidRPr="004E632E">
        <w:rPr>
          <w:rFonts w:ascii="PT Astra Serif" w:hAnsi="PT Astra Serif"/>
          <w:b/>
          <w:sz w:val="28"/>
          <w:szCs w:val="28"/>
        </w:rPr>
        <w:t xml:space="preserve"> </w:t>
      </w:r>
      <w:r w:rsidRPr="004E632E">
        <w:rPr>
          <w:rFonts w:ascii="PT Astra Serif" w:hAnsi="PT Astra Serif"/>
          <w:sz w:val="28"/>
          <w:szCs w:val="28"/>
        </w:rPr>
        <w:t>приложение 2 к аукционной документации.</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10.2. Порядок приема заявки:</w:t>
      </w:r>
      <w:r w:rsidRPr="004E632E">
        <w:rPr>
          <w:rFonts w:ascii="PT Astra Serif" w:hAnsi="PT Astra Serif"/>
          <w:b/>
          <w:sz w:val="28"/>
          <w:szCs w:val="28"/>
        </w:rPr>
        <w:t xml:space="preserve"> </w:t>
      </w:r>
      <w:r w:rsidRPr="004E632E">
        <w:rPr>
          <w:rFonts w:ascii="PT Astra Serif" w:hAnsi="PT Astra Serif"/>
          <w:sz w:val="28"/>
          <w:szCs w:val="28"/>
        </w:rPr>
        <w:t>в соответствии</w:t>
      </w:r>
      <w:r w:rsidRPr="004E632E">
        <w:rPr>
          <w:rFonts w:ascii="PT Astra Serif" w:hAnsi="PT Astra Serif"/>
          <w:b/>
          <w:sz w:val="28"/>
          <w:szCs w:val="28"/>
        </w:rPr>
        <w:t xml:space="preserve"> </w:t>
      </w:r>
      <w:r w:rsidRPr="004E632E">
        <w:rPr>
          <w:rFonts w:ascii="PT Astra Serif" w:hAnsi="PT Astra Serif"/>
          <w:sz w:val="28"/>
          <w:szCs w:val="28"/>
        </w:rPr>
        <w:t xml:space="preserve">с частью </w:t>
      </w:r>
      <w:r w:rsidRPr="004E632E">
        <w:rPr>
          <w:rFonts w:ascii="PT Astra Serif" w:hAnsi="PT Astra Serif"/>
          <w:sz w:val="28"/>
          <w:szCs w:val="28"/>
          <w:lang w:val="en-US"/>
        </w:rPr>
        <w:t>II</w:t>
      </w:r>
      <w:r w:rsidRPr="004E632E">
        <w:rPr>
          <w:rFonts w:ascii="PT Astra Serif" w:hAnsi="PT Astra Serif"/>
          <w:sz w:val="28"/>
          <w:szCs w:val="28"/>
        </w:rPr>
        <w:t xml:space="preserve">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10.3. Начало приема заявок: </w:t>
      </w:r>
    </w:p>
    <w:p w:rsidR="004E632E" w:rsidRPr="004E632E" w:rsidRDefault="00DA0A68" w:rsidP="004E632E">
      <w:pPr>
        <w:pStyle w:val="a3"/>
        <w:ind w:firstLine="709"/>
        <w:jc w:val="both"/>
        <w:rPr>
          <w:rFonts w:ascii="PT Astra Serif" w:hAnsi="PT Astra Serif"/>
          <w:b/>
          <w:sz w:val="28"/>
          <w:szCs w:val="28"/>
        </w:rPr>
      </w:pPr>
      <w:r>
        <w:rPr>
          <w:rFonts w:ascii="PT Astra Serif" w:hAnsi="PT Astra Serif"/>
          <w:sz w:val="28"/>
          <w:szCs w:val="28"/>
        </w:rPr>
        <w:t>19</w:t>
      </w:r>
      <w:r w:rsidR="005D17D9">
        <w:rPr>
          <w:rFonts w:ascii="PT Astra Serif" w:hAnsi="PT Astra Serif"/>
          <w:sz w:val="28"/>
          <w:szCs w:val="28"/>
        </w:rPr>
        <w:t xml:space="preserve"> </w:t>
      </w:r>
      <w:r>
        <w:rPr>
          <w:rFonts w:ascii="PT Astra Serif" w:hAnsi="PT Astra Serif"/>
          <w:sz w:val="28"/>
          <w:szCs w:val="28"/>
        </w:rPr>
        <w:t>декабря</w:t>
      </w:r>
      <w:r w:rsidR="006912A1">
        <w:rPr>
          <w:rFonts w:ascii="PT Astra Serif" w:hAnsi="PT Astra Serif"/>
          <w:sz w:val="28"/>
          <w:szCs w:val="28"/>
        </w:rPr>
        <w:t xml:space="preserve"> 2022</w:t>
      </w:r>
      <w:r w:rsidR="004E632E" w:rsidRPr="004E632E">
        <w:rPr>
          <w:rFonts w:ascii="PT Astra Serif" w:hAnsi="PT Astra Serif"/>
          <w:sz w:val="28"/>
          <w:szCs w:val="28"/>
        </w:rPr>
        <w:t xml:space="preserve"> года в 10 часов 00 минут по московскому времени по адресу: г. Киреевск, ул.Титова, д.4, каб.38.</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 понедельника по пятницу с 10:00 часов до 16:00 часов по московскому времени с перерывом на обед с 13:00 часов до 13:48 часов ежедневно.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10.4. Окончание приема заявок: </w:t>
      </w:r>
      <w:r w:rsidR="00DA0A68">
        <w:rPr>
          <w:rFonts w:ascii="PT Astra Serif" w:hAnsi="PT Astra Serif"/>
          <w:sz w:val="28"/>
          <w:szCs w:val="28"/>
        </w:rPr>
        <w:t>17 января 2023</w:t>
      </w:r>
      <w:r w:rsidRPr="004E632E">
        <w:rPr>
          <w:rFonts w:ascii="PT Astra Serif" w:hAnsi="PT Astra Serif"/>
          <w:sz w:val="28"/>
          <w:szCs w:val="28"/>
        </w:rPr>
        <w:t xml:space="preserve"> года в 16 часов 00 минут по московскому времени. </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11. </w:t>
      </w:r>
      <w:r w:rsidR="004E632E" w:rsidRPr="004E632E">
        <w:rPr>
          <w:rFonts w:ascii="PT Astra Serif" w:hAnsi="PT Astra Serif"/>
          <w:sz w:val="28"/>
          <w:szCs w:val="28"/>
        </w:rPr>
        <w:t>Размер задатка для участия в аукционе определен в размере 5 % от начальной цены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12.</w:t>
      </w:r>
      <w:r w:rsidR="0053313B">
        <w:rPr>
          <w:rFonts w:ascii="PT Astra Serif" w:hAnsi="PT Astra Serif"/>
          <w:b/>
          <w:sz w:val="28"/>
          <w:szCs w:val="28"/>
        </w:rPr>
        <w:t xml:space="preserve"> </w:t>
      </w:r>
      <w:r w:rsidRPr="004E632E">
        <w:rPr>
          <w:rFonts w:ascii="PT Astra Serif" w:hAnsi="PT Astra Serif"/>
          <w:sz w:val="28"/>
          <w:szCs w:val="28"/>
        </w:rPr>
        <w:t>Порядок внесения и возврата</w:t>
      </w:r>
      <w:r w:rsidRPr="004E632E">
        <w:rPr>
          <w:rFonts w:ascii="PT Astra Serif" w:hAnsi="PT Astra Serif"/>
          <w:b/>
          <w:sz w:val="28"/>
          <w:szCs w:val="28"/>
        </w:rPr>
        <w:t xml:space="preserve"> </w:t>
      </w:r>
      <w:r w:rsidRPr="004E632E">
        <w:rPr>
          <w:rFonts w:ascii="PT Astra Serif" w:hAnsi="PT Astra Serif"/>
          <w:sz w:val="28"/>
          <w:szCs w:val="28"/>
        </w:rPr>
        <w:t>задатка</w:t>
      </w:r>
      <w:r w:rsidRPr="004E632E">
        <w:rPr>
          <w:rFonts w:ascii="PT Astra Serif" w:hAnsi="PT Astra Serif"/>
          <w:b/>
          <w:sz w:val="28"/>
          <w:szCs w:val="28"/>
        </w:rPr>
        <w:t xml:space="preserve">: </w:t>
      </w:r>
      <w:r w:rsidRPr="004E632E">
        <w:rPr>
          <w:rFonts w:ascii="PT Astra Serif" w:hAnsi="PT Astra Serif"/>
          <w:sz w:val="28"/>
          <w:szCs w:val="28"/>
        </w:rPr>
        <w:t xml:space="preserve">в соответствии с частью </w:t>
      </w:r>
      <w:r w:rsidRPr="004E632E">
        <w:rPr>
          <w:rFonts w:ascii="PT Astra Serif" w:hAnsi="PT Astra Serif"/>
          <w:sz w:val="28"/>
          <w:szCs w:val="28"/>
          <w:lang w:val="en-US"/>
        </w:rPr>
        <w:t>II</w:t>
      </w:r>
      <w:r w:rsidRPr="0053313B">
        <w:rPr>
          <w:rFonts w:ascii="PT Astra Serif" w:hAnsi="PT Astra Serif"/>
          <w:sz w:val="28"/>
          <w:szCs w:val="28"/>
        </w:rPr>
        <w:t xml:space="preserve"> </w:t>
      </w:r>
      <w:r w:rsidRPr="004E632E">
        <w:rPr>
          <w:rFonts w:ascii="PT Astra Serif" w:hAnsi="PT Astra Serif"/>
          <w:sz w:val="28"/>
          <w:szCs w:val="28"/>
        </w:rPr>
        <w:t>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13.</w:t>
      </w:r>
      <w:r w:rsidR="0053313B">
        <w:rPr>
          <w:rFonts w:ascii="PT Astra Serif" w:hAnsi="PT Astra Serif"/>
          <w:b/>
          <w:sz w:val="28"/>
          <w:szCs w:val="28"/>
        </w:rPr>
        <w:t xml:space="preserve"> </w:t>
      </w:r>
      <w:r w:rsidRPr="004E632E">
        <w:rPr>
          <w:rFonts w:ascii="PT Astra Serif" w:hAnsi="PT Astra Serif"/>
          <w:sz w:val="28"/>
          <w:szCs w:val="28"/>
        </w:rPr>
        <w:t xml:space="preserve">Реквизиты для перечисления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Получатель: Финансовое управление администрации муниципального образования Киреевский район (Финансовое управление администрации муниципального образования Киреевский район л/с 05663204540)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ИНН:7128004770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КПП:712801001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Счет для перечисления суммы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за участие в открытом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Банк: ОТДЕЛЕНИЕ ТУЛА БАНКА РОССИИ//УФК ПО ТУЛЬСКОЙ ОБЛАСТИ Г. ТУЛА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БИК: 017003983   40102810445370000059</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КАЗНАЧЕЙСКИЙ СЧЕТ: 03232643706281016600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ОКТМО: 70628101</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 xml:space="preserve">В платежном поручении обязательно указывать назначение платежа «задаток за участие в открытом аукционе № </w:t>
      </w:r>
      <w:r w:rsidR="00AE254F" w:rsidRPr="00AE254F">
        <w:rPr>
          <w:rFonts w:ascii="PT Astra Serif" w:hAnsi="PT Astra Serif"/>
          <w:sz w:val="28"/>
          <w:szCs w:val="28"/>
        </w:rPr>
        <w:t>3</w:t>
      </w:r>
      <w:r w:rsidR="006912A1">
        <w:rPr>
          <w:rFonts w:ascii="PT Astra Serif" w:hAnsi="PT Astra Serif"/>
          <w:sz w:val="28"/>
          <w:szCs w:val="28"/>
        </w:rPr>
        <w:t>-22</w:t>
      </w:r>
      <w:r w:rsidRPr="004E632E">
        <w:rPr>
          <w:rFonts w:ascii="PT Astra Serif" w:hAnsi="PT Astra Serif"/>
          <w:sz w:val="28"/>
          <w:szCs w:val="28"/>
        </w:rPr>
        <w:t xml:space="preserve"> на право заключения договора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 №__)</w:t>
      </w:r>
      <w:r w:rsidRPr="004E632E">
        <w:rPr>
          <w:rFonts w:ascii="PT Astra Serif" w:hAnsi="PT Astra Serif"/>
          <w:sz w:val="28"/>
          <w:szCs w:val="28"/>
        </w:rPr>
        <w:t>.</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14. </w:t>
      </w:r>
      <w:r w:rsidR="004E632E" w:rsidRPr="004E632E">
        <w:rPr>
          <w:rFonts w:ascii="PT Astra Serif" w:hAnsi="PT Astra Serif"/>
          <w:sz w:val="28"/>
          <w:szCs w:val="28"/>
        </w:rPr>
        <w:t xml:space="preserve">Требования к содержанию и уборке территории: в соответствии с частью </w:t>
      </w:r>
      <w:r w:rsidR="004E632E" w:rsidRPr="004E632E">
        <w:rPr>
          <w:rFonts w:ascii="PT Astra Serif" w:hAnsi="PT Astra Serif"/>
          <w:sz w:val="28"/>
          <w:szCs w:val="28"/>
          <w:lang w:val="en-US"/>
        </w:rPr>
        <w:t>III</w:t>
      </w:r>
      <w:r w:rsidR="004E632E" w:rsidRPr="004E632E">
        <w:rPr>
          <w:rFonts w:ascii="PT Astra Serif" w:hAnsi="PT Astra Serif"/>
          <w:sz w:val="28"/>
          <w:szCs w:val="28"/>
        </w:rPr>
        <w:t xml:space="preserve"> аукционной документации.</w:t>
      </w:r>
    </w:p>
    <w:p w:rsidR="004E632E" w:rsidRPr="00503FCE" w:rsidRDefault="004E632E" w:rsidP="004E632E">
      <w:pPr>
        <w:tabs>
          <w:tab w:val="left" w:pos="1701"/>
        </w:tabs>
        <w:jc w:val="right"/>
        <w:rPr>
          <w:rFonts w:ascii="PT Astra Serif" w:hAnsi="PT Astra Serif"/>
          <w:sz w:val="28"/>
          <w:szCs w:val="28"/>
        </w:rPr>
        <w:sectPr w:rsidR="004E632E" w:rsidRPr="00503FCE" w:rsidSect="0069667D">
          <w:headerReference w:type="default" r:id="rId10"/>
          <w:headerReference w:type="first" r:id="rId11"/>
          <w:pgSz w:w="11906" w:h="16838"/>
          <w:pgMar w:top="1134" w:right="851" w:bottom="993" w:left="1701" w:header="567" w:footer="567" w:gutter="0"/>
          <w:cols w:space="708"/>
          <w:titlePg/>
          <w:docGrid w:linePitch="360"/>
        </w:sect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lastRenderedPageBreak/>
        <w:t xml:space="preserve">Приложение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извещению </w:t>
      </w:r>
    </w:p>
    <w:p w:rsidR="004E632E" w:rsidRPr="00503FCE" w:rsidRDefault="004E632E" w:rsidP="004E632E">
      <w:pPr>
        <w:tabs>
          <w:tab w:val="left" w:pos="1701"/>
        </w:tabs>
        <w:jc w:val="right"/>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Таблица лотов открытого аукциона № </w:t>
      </w:r>
      <w:r w:rsidR="00AE254F">
        <w:rPr>
          <w:rFonts w:ascii="PT Astra Serif" w:hAnsi="PT Astra Serif"/>
          <w:sz w:val="28"/>
          <w:szCs w:val="28"/>
        </w:rPr>
        <w:t>3</w:t>
      </w:r>
      <w:r w:rsidR="006912A1">
        <w:rPr>
          <w:rFonts w:ascii="PT Astra Serif" w:hAnsi="PT Astra Serif"/>
          <w:sz w:val="28"/>
          <w:szCs w:val="28"/>
        </w:rPr>
        <w:t>-22</w:t>
      </w:r>
    </w:p>
    <w:p w:rsidR="004E632E" w:rsidRPr="00503FCE" w:rsidRDefault="004E632E" w:rsidP="004E632E">
      <w:pPr>
        <w:jc w:val="center"/>
        <w:rPr>
          <w:rFonts w:ascii="PT Astra Serif" w:hAnsi="PT Astra Serif"/>
        </w:rPr>
      </w:pPr>
    </w:p>
    <w:tbl>
      <w:tblPr>
        <w:tblW w:w="151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3"/>
        <w:gridCol w:w="1559"/>
        <w:gridCol w:w="2551"/>
        <w:gridCol w:w="1985"/>
        <w:gridCol w:w="1701"/>
        <w:gridCol w:w="1560"/>
        <w:gridCol w:w="1273"/>
        <w:gridCol w:w="1275"/>
      </w:tblGrid>
      <w:tr w:rsidR="004E632E" w:rsidRPr="00503FCE" w:rsidTr="005103F5">
        <w:tc>
          <w:tcPr>
            <w:tcW w:w="567"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 Лота</w:t>
            </w:r>
          </w:p>
        </w:tc>
        <w:tc>
          <w:tcPr>
            <w:tcW w:w="2693"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Местоположение</w:t>
            </w:r>
          </w:p>
        </w:tc>
        <w:tc>
          <w:tcPr>
            <w:tcW w:w="1559"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Тип нестационарного торгового объекта</w:t>
            </w:r>
          </w:p>
        </w:tc>
        <w:tc>
          <w:tcPr>
            <w:tcW w:w="255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Специализация нестационарного торгового объекта</w:t>
            </w:r>
          </w:p>
        </w:tc>
        <w:tc>
          <w:tcPr>
            <w:tcW w:w="198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Период размещения</w:t>
            </w:r>
          </w:p>
        </w:tc>
        <w:tc>
          <w:tcPr>
            <w:tcW w:w="170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Площадь участка под размещение нестационарного торгового объекта</w:t>
            </w:r>
          </w:p>
          <w:p w:rsidR="004E632E" w:rsidRPr="004E632E" w:rsidRDefault="004E632E" w:rsidP="004E632E">
            <w:pPr>
              <w:pStyle w:val="a3"/>
              <w:jc w:val="center"/>
              <w:rPr>
                <w:rFonts w:ascii="PT Astra Serif" w:hAnsi="PT Astra Serif"/>
              </w:rPr>
            </w:pPr>
            <w:r w:rsidRPr="004E632E">
              <w:rPr>
                <w:rFonts w:ascii="PT Astra Serif" w:hAnsi="PT Astra Serif"/>
              </w:rPr>
              <w:t>(кв.м)</w:t>
            </w:r>
          </w:p>
        </w:tc>
        <w:tc>
          <w:tcPr>
            <w:tcW w:w="1560"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Начальная цена права на размещение объекта на 5-летний период</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3"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Шаг аукциона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Размер задатка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r>
      <w:tr w:rsidR="00AE254F"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6912A1" w:rsidRDefault="00AE254F" w:rsidP="00AE254F">
            <w:pPr>
              <w:pStyle w:val="a3"/>
              <w:jc w:val="center"/>
              <w:rPr>
                <w:rFonts w:ascii="PT Astra Serif" w:hAnsi="PT Astra Serif"/>
                <w:sz w:val="24"/>
                <w:szCs w:val="24"/>
              </w:rPr>
            </w:pPr>
            <w:r w:rsidRPr="006912A1">
              <w:rPr>
                <w:rFonts w:ascii="PT Astra Serif" w:hAnsi="PT Astra Serif"/>
                <w:sz w:val="24"/>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sidRPr="00C71FC7">
              <w:rPr>
                <w:rFonts w:ascii="PT Astra Serif" w:hAnsi="PT Astra Serif"/>
                <w:sz w:val="26"/>
                <w:szCs w:val="26"/>
              </w:rPr>
              <w:t>г. Киреевск, ул. Октябрьская, у д.37-а</w:t>
            </w:r>
          </w:p>
        </w:tc>
        <w:tc>
          <w:tcPr>
            <w:tcW w:w="1559" w:type="dxa"/>
            <w:tcBorders>
              <w:top w:val="single" w:sz="4" w:space="0" w:color="000000"/>
              <w:left w:val="single" w:sz="4" w:space="0" w:color="000000"/>
              <w:bottom w:val="single" w:sz="4" w:space="0" w:color="000000"/>
              <w:right w:val="single" w:sz="4" w:space="0" w:color="000000"/>
            </w:tcBorders>
            <w:vAlign w:val="center"/>
          </w:tcPr>
          <w:p w:rsidR="00AE254F" w:rsidRPr="00C71FC7" w:rsidRDefault="00AE254F" w:rsidP="00AE254F">
            <w:pPr>
              <w:pStyle w:val="a3"/>
              <w:jc w:val="center"/>
              <w:rPr>
                <w:rFonts w:ascii="PT Astra Serif" w:hAnsi="PT Astra Serif"/>
                <w:sz w:val="26"/>
                <w:szCs w:val="26"/>
              </w:rPr>
            </w:pPr>
            <w:r>
              <w:rPr>
                <w:rFonts w:ascii="PT Astra Serif" w:hAnsi="PT Astra Serif"/>
                <w:sz w:val="26"/>
                <w:szCs w:val="26"/>
              </w:rPr>
              <w:t>киоск</w:t>
            </w:r>
          </w:p>
        </w:tc>
        <w:tc>
          <w:tcPr>
            <w:tcW w:w="2551"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vertAlign w:val="superscript"/>
              </w:rPr>
            </w:pPr>
            <w:r>
              <w:rPr>
                <w:rFonts w:ascii="PT Astra Serif" w:hAnsi="PT Astra Serif"/>
                <w:sz w:val="26"/>
                <w:szCs w:val="26"/>
              </w:rPr>
              <w:t>И</w:t>
            </w:r>
            <w:r w:rsidRPr="00C71FC7">
              <w:rPr>
                <w:rFonts w:ascii="PT Astra Serif" w:hAnsi="PT Astra Serif"/>
                <w:sz w:val="26"/>
                <w:szCs w:val="26"/>
              </w:rPr>
              <w:t xml:space="preserve">зготовление металлических ключей </w:t>
            </w:r>
          </w:p>
        </w:tc>
        <w:tc>
          <w:tcPr>
            <w:tcW w:w="1985"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sidRPr="00C71FC7">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vertAlign w:val="superscript"/>
              </w:rPr>
            </w:pPr>
            <w:r>
              <w:rPr>
                <w:rFonts w:ascii="PT Astra Serif" w:hAnsi="PT Astra Serif"/>
                <w:sz w:val="26"/>
                <w:szCs w:val="26"/>
              </w:rPr>
              <w:t>10</w:t>
            </w:r>
            <w:r w:rsidRPr="00D079B2">
              <w:rPr>
                <w:rFonts w:ascii="PT Astra Serif" w:hAnsi="PT Astra Serif"/>
                <w:sz w:val="26"/>
                <w:szCs w:val="26"/>
              </w:rPr>
              <w:t xml:space="preserve"> м</w:t>
            </w:r>
            <w:r w:rsidRPr="00D079B2">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200000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2000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10000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4E632E" w:rsidRDefault="00AE254F" w:rsidP="00AE254F">
            <w:pPr>
              <w:pStyle w:val="a3"/>
              <w:jc w:val="center"/>
              <w:rPr>
                <w:rFonts w:ascii="PT Astra Serif" w:hAnsi="PT Astra Serif"/>
                <w:sz w:val="24"/>
                <w:szCs w:val="24"/>
              </w:rPr>
            </w:pPr>
            <w:r w:rsidRPr="004E632E">
              <w:rPr>
                <w:rFonts w:ascii="PT Astra Serif" w:hAnsi="PT Astra Serif"/>
                <w:sz w:val="24"/>
                <w:szCs w:val="24"/>
              </w:rPr>
              <w:t>2.</w:t>
            </w:r>
          </w:p>
        </w:tc>
        <w:tc>
          <w:tcPr>
            <w:tcW w:w="2693" w:type="dxa"/>
            <w:tcBorders>
              <w:top w:val="single" w:sz="4" w:space="0" w:color="000000"/>
              <w:left w:val="single" w:sz="4" w:space="0" w:color="000000"/>
              <w:bottom w:val="single" w:sz="4" w:space="0" w:color="000000"/>
              <w:right w:val="single" w:sz="4" w:space="0" w:color="000000"/>
            </w:tcBorders>
          </w:tcPr>
          <w:p w:rsidR="00AE254F" w:rsidRPr="00DA553A" w:rsidRDefault="00AE254F" w:rsidP="00AE254F">
            <w:pPr>
              <w:pStyle w:val="a3"/>
              <w:jc w:val="center"/>
              <w:rPr>
                <w:rFonts w:ascii="PT Astra Serif" w:hAnsi="PT Astra Serif"/>
                <w:sz w:val="26"/>
                <w:szCs w:val="26"/>
              </w:rPr>
            </w:pPr>
            <w:r w:rsidRPr="00C71FC7">
              <w:rPr>
                <w:rFonts w:ascii="PT Astra Serif" w:hAnsi="PT Astra Serif"/>
                <w:sz w:val="26"/>
                <w:szCs w:val="26"/>
              </w:rPr>
              <w:t>г. Киреевск, ул. Октябрьская у д.53-а</w:t>
            </w:r>
          </w:p>
        </w:tc>
        <w:tc>
          <w:tcPr>
            <w:tcW w:w="1559"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Pr>
                <w:rFonts w:ascii="PT Astra Serif" w:hAnsi="PT Astra Serif"/>
                <w:sz w:val="26"/>
                <w:szCs w:val="26"/>
              </w:rPr>
              <w:t>палатка</w:t>
            </w:r>
          </w:p>
          <w:p w:rsidR="00AE254F" w:rsidRPr="00DA553A" w:rsidRDefault="00AE254F" w:rsidP="00AE254F">
            <w:pPr>
              <w:pStyle w:val="a3"/>
              <w:jc w:val="center"/>
              <w:rPr>
                <w:rFonts w:ascii="PT Astra Serif" w:hAnsi="PT Astra Serif"/>
                <w:sz w:val="26"/>
                <w:szCs w:val="26"/>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Pr>
                <w:rFonts w:ascii="PT Astra Serif" w:hAnsi="PT Astra Serif"/>
                <w:sz w:val="26"/>
                <w:szCs w:val="26"/>
              </w:rPr>
              <w:t xml:space="preserve">Торговля </w:t>
            </w:r>
            <w:r w:rsidRPr="00DA553A">
              <w:rPr>
                <w:rFonts w:ascii="PT Astra Serif" w:hAnsi="PT Astra Serif"/>
                <w:sz w:val="26"/>
                <w:szCs w:val="26"/>
              </w:rPr>
              <w:t>продовольственны</w:t>
            </w:r>
            <w:r>
              <w:rPr>
                <w:rFonts w:ascii="PT Astra Serif" w:hAnsi="PT Astra Serif"/>
                <w:sz w:val="26"/>
                <w:szCs w:val="26"/>
              </w:rPr>
              <w:t>ми</w:t>
            </w:r>
            <w:r w:rsidRPr="00DA553A">
              <w:rPr>
                <w:rFonts w:ascii="PT Astra Serif" w:hAnsi="PT Astra Serif"/>
                <w:sz w:val="26"/>
                <w:szCs w:val="26"/>
              </w:rPr>
              <w:t xml:space="preserve"> товар</w:t>
            </w:r>
            <w:r>
              <w:rPr>
                <w:rFonts w:ascii="PT Astra Serif" w:hAnsi="PT Astra Serif"/>
                <w:sz w:val="26"/>
                <w:szCs w:val="26"/>
              </w:rPr>
              <w:t>ами</w:t>
            </w:r>
            <w:r w:rsidRPr="00DA553A">
              <w:rPr>
                <w:rFonts w:ascii="PT Astra Serif" w:hAnsi="PT Astra Serif"/>
                <w:sz w:val="26"/>
                <w:szCs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sidRPr="00C71FC7">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Pr>
                <w:rFonts w:ascii="PT Astra Serif" w:hAnsi="PT Astra Serif"/>
                <w:sz w:val="26"/>
                <w:szCs w:val="26"/>
              </w:rPr>
              <w:t>15</w:t>
            </w:r>
            <w:r w:rsidRPr="00DA553A">
              <w:rPr>
                <w:rFonts w:ascii="PT Astra Serif" w:hAnsi="PT Astra Serif"/>
                <w:sz w:val="26"/>
                <w:szCs w:val="26"/>
              </w:rPr>
              <w:t xml:space="preserve"> м</w:t>
            </w:r>
            <w:r w:rsidRPr="00DA553A">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8E17D1" w:rsidRDefault="008E17D1" w:rsidP="00AE254F">
            <w:pPr>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300000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8E17D1" w:rsidRDefault="008E17D1" w:rsidP="00AE254F">
            <w:pPr>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3000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8E17D1" w:rsidRDefault="008E17D1" w:rsidP="00AE254F">
            <w:pPr>
              <w:jc w:val="center"/>
              <w:rPr>
                <w:rFonts w:ascii="PT Astra Serif" w:eastAsia="Times New Roman" w:hAnsi="PT Astra Serif" w:cs="Times New Roman"/>
                <w:sz w:val="24"/>
                <w:szCs w:val="24"/>
                <w:lang w:val="en-US"/>
              </w:rPr>
            </w:pPr>
            <w:r>
              <w:rPr>
                <w:rFonts w:ascii="PT Astra Serif" w:eastAsia="Times New Roman" w:hAnsi="PT Astra Serif" w:cs="Times New Roman"/>
                <w:sz w:val="24"/>
                <w:szCs w:val="24"/>
                <w:lang w:val="en-US"/>
              </w:rPr>
              <w:t>15000</w:t>
            </w:r>
          </w:p>
        </w:tc>
      </w:tr>
      <w:tr w:rsidR="00AE254F"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4E632E" w:rsidRDefault="00AE254F" w:rsidP="00AE254F">
            <w:pPr>
              <w:pStyle w:val="a3"/>
              <w:jc w:val="center"/>
              <w:rPr>
                <w:rFonts w:ascii="PT Astra Serif" w:hAnsi="PT Astra Serif"/>
                <w:sz w:val="24"/>
                <w:szCs w:val="24"/>
              </w:rPr>
            </w:pPr>
            <w:r>
              <w:rPr>
                <w:rFonts w:ascii="PT Astra Serif" w:hAnsi="PT Astra Serif"/>
                <w:sz w:val="24"/>
                <w:szCs w:val="24"/>
              </w:rPr>
              <w:t>3</w:t>
            </w:r>
            <w:r w:rsidRPr="004E632E">
              <w:rPr>
                <w:rFonts w:ascii="PT Astra Serif" w:hAnsi="PT Astra Serif"/>
                <w:sz w:val="24"/>
                <w:szCs w:val="24"/>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rPr>
            </w:pPr>
            <w:r w:rsidRPr="00E56145">
              <w:rPr>
                <w:rFonts w:ascii="PT Astra Serif" w:hAnsi="PT Astra Serif"/>
                <w:sz w:val="26"/>
                <w:szCs w:val="26"/>
              </w:rPr>
              <w:t>г. Киреевск, ул. Мира между д. 19 б и ул. Тупиковая, д.4</w:t>
            </w:r>
          </w:p>
        </w:tc>
        <w:tc>
          <w:tcPr>
            <w:tcW w:w="1559"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D535DB" w:rsidP="00AE254F">
            <w:pPr>
              <w:pStyle w:val="a3"/>
              <w:jc w:val="center"/>
              <w:rPr>
                <w:rFonts w:ascii="PT Astra Serif" w:hAnsi="PT Astra Serif"/>
                <w:sz w:val="26"/>
                <w:szCs w:val="26"/>
              </w:rPr>
            </w:pPr>
            <w:r>
              <w:rPr>
                <w:rFonts w:ascii="PT Astra Serif" w:hAnsi="PT Astra Serif"/>
                <w:sz w:val="26"/>
                <w:szCs w:val="26"/>
              </w:rPr>
              <w:t>павильон</w:t>
            </w:r>
          </w:p>
        </w:tc>
        <w:tc>
          <w:tcPr>
            <w:tcW w:w="2551"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rPr>
            </w:pPr>
            <w:r>
              <w:rPr>
                <w:rFonts w:ascii="PT Astra Serif" w:hAnsi="PT Astra Serif"/>
                <w:sz w:val="26"/>
                <w:szCs w:val="26"/>
              </w:rPr>
              <w:t>Т</w:t>
            </w:r>
            <w:r w:rsidRPr="00E56145">
              <w:rPr>
                <w:rFonts w:ascii="PT Astra Serif" w:hAnsi="PT Astra Serif"/>
                <w:sz w:val="26"/>
                <w:szCs w:val="26"/>
              </w:rPr>
              <w:t>орговля выпечкой</w:t>
            </w:r>
          </w:p>
        </w:tc>
        <w:tc>
          <w:tcPr>
            <w:tcW w:w="1985"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rPr>
            </w:pPr>
            <w:r w:rsidRPr="00E56145">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rPr>
            </w:pPr>
            <w:r w:rsidRPr="00D079B2">
              <w:rPr>
                <w:rFonts w:ascii="PT Astra Serif" w:hAnsi="PT Astra Serif"/>
                <w:sz w:val="26"/>
                <w:szCs w:val="26"/>
              </w:rPr>
              <w:t>24 м</w:t>
            </w:r>
            <w:r w:rsidRPr="00D079B2">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D535DB" w:rsidP="00AE254F">
            <w:pPr>
              <w:pStyle w:val="a3"/>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480000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D535DB" w:rsidP="00AE254F">
            <w:pPr>
              <w:pStyle w:val="a3"/>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4800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D535DB" w:rsidP="00AE254F">
            <w:pPr>
              <w:pStyle w:val="a3"/>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24000</w:t>
            </w:r>
          </w:p>
        </w:tc>
      </w:tr>
      <w:tr w:rsidR="00AE254F" w:rsidRPr="00503FCE" w:rsidTr="00CB27C8">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rPr>
            </w:pPr>
            <w:r>
              <w:rPr>
                <w:rFonts w:ascii="PT Astra Serif" w:hAnsi="PT Astra Serif"/>
                <w:sz w:val="24"/>
                <w:szCs w:val="24"/>
              </w:rPr>
              <w:t>4.</w:t>
            </w:r>
          </w:p>
        </w:tc>
        <w:tc>
          <w:tcPr>
            <w:tcW w:w="2693" w:type="dxa"/>
            <w:tcBorders>
              <w:top w:val="single" w:sz="4" w:space="0" w:color="000000"/>
              <w:left w:val="single" w:sz="4" w:space="0" w:color="000000"/>
              <w:bottom w:val="single" w:sz="4" w:space="0" w:color="000000"/>
              <w:right w:val="single" w:sz="4" w:space="0" w:color="000000"/>
            </w:tcBorders>
            <w:vAlign w:val="center"/>
          </w:tcPr>
          <w:p w:rsidR="00AE254F" w:rsidRPr="00E56145" w:rsidRDefault="00AE254F" w:rsidP="00AE254F">
            <w:pPr>
              <w:jc w:val="center"/>
              <w:rPr>
                <w:rFonts w:ascii="PT Astra Serif" w:hAnsi="PT Astra Serif"/>
                <w:sz w:val="26"/>
                <w:szCs w:val="26"/>
              </w:rPr>
            </w:pPr>
            <w:r w:rsidRPr="00E56145">
              <w:rPr>
                <w:rFonts w:ascii="PT Astra Serif" w:hAnsi="PT Astra Serif"/>
                <w:sz w:val="26"/>
                <w:szCs w:val="26"/>
              </w:rPr>
              <w:t>г. Киреевск, мкр. Брусяновский у д. 16</w:t>
            </w:r>
          </w:p>
        </w:tc>
        <w:tc>
          <w:tcPr>
            <w:tcW w:w="1559" w:type="dxa"/>
            <w:tcBorders>
              <w:top w:val="single" w:sz="4" w:space="0" w:color="000000"/>
              <w:left w:val="single" w:sz="4" w:space="0" w:color="000000"/>
              <w:bottom w:val="single" w:sz="4" w:space="0" w:color="000000"/>
              <w:right w:val="single" w:sz="4" w:space="0" w:color="000000"/>
            </w:tcBorders>
            <w:vAlign w:val="center"/>
          </w:tcPr>
          <w:p w:rsidR="00AE254F" w:rsidRPr="00E56145" w:rsidRDefault="00AE254F" w:rsidP="00CB27C8">
            <w:pPr>
              <w:jc w:val="center"/>
              <w:rPr>
                <w:rFonts w:ascii="PT Astra Serif" w:hAnsi="PT Astra Serif"/>
                <w:sz w:val="26"/>
                <w:szCs w:val="26"/>
              </w:rPr>
            </w:pPr>
            <w:r w:rsidRPr="00E56145">
              <w:rPr>
                <w:rFonts w:ascii="PT Astra Serif" w:hAnsi="PT Astra Serif"/>
                <w:sz w:val="26"/>
                <w:szCs w:val="26"/>
              </w:rPr>
              <w:t>палатка</w:t>
            </w:r>
          </w:p>
        </w:tc>
        <w:tc>
          <w:tcPr>
            <w:tcW w:w="2551"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Pr>
                <w:rFonts w:ascii="PT Astra Serif" w:hAnsi="PT Astra Serif"/>
                <w:sz w:val="26"/>
                <w:szCs w:val="26"/>
              </w:rPr>
              <w:t>Т</w:t>
            </w:r>
            <w:r w:rsidRPr="00E56145">
              <w:rPr>
                <w:rFonts w:ascii="PT Astra Serif" w:hAnsi="PT Astra Serif"/>
                <w:sz w:val="26"/>
                <w:szCs w:val="26"/>
              </w:rPr>
              <w:t>орго</w:t>
            </w:r>
            <w:r>
              <w:rPr>
                <w:rFonts w:ascii="PT Astra Serif" w:hAnsi="PT Astra Serif"/>
                <w:sz w:val="26"/>
                <w:szCs w:val="26"/>
              </w:rPr>
              <w:t>вля продовольственными товарами</w:t>
            </w:r>
          </w:p>
        </w:tc>
        <w:tc>
          <w:tcPr>
            <w:tcW w:w="1985"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sidRPr="00DA553A">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D079B2" w:rsidRDefault="00AE254F" w:rsidP="00AE254F">
            <w:pPr>
              <w:pStyle w:val="a3"/>
              <w:jc w:val="center"/>
              <w:rPr>
                <w:rFonts w:ascii="PT Astra Serif" w:hAnsi="PT Astra Serif"/>
                <w:sz w:val="26"/>
                <w:szCs w:val="26"/>
              </w:rPr>
            </w:pPr>
            <w:r w:rsidRPr="00DA553A">
              <w:rPr>
                <w:rFonts w:ascii="PT Astra Serif" w:hAnsi="PT Astra Serif"/>
                <w:sz w:val="26"/>
                <w:szCs w:val="26"/>
              </w:rPr>
              <w:t>1</w:t>
            </w:r>
            <w:r>
              <w:rPr>
                <w:rFonts w:ascii="PT Astra Serif" w:hAnsi="PT Astra Serif"/>
                <w:sz w:val="26"/>
                <w:szCs w:val="26"/>
              </w:rPr>
              <w:t>2</w:t>
            </w:r>
            <w:r w:rsidRPr="00DA553A">
              <w:rPr>
                <w:rFonts w:ascii="PT Astra Serif" w:hAnsi="PT Astra Serif"/>
                <w:sz w:val="26"/>
                <w:szCs w:val="26"/>
              </w:rPr>
              <w:t xml:space="preserve"> м</w:t>
            </w:r>
            <w:r w:rsidRPr="00DA553A">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264000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2640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13200</w:t>
            </w:r>
          </w:p>
        </w:tc>
      </w:tr>
      <w:tr w:rsidR="00AE254F"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rPr>
            </w:pPr>
            <w:r>
              <w:rPr>
                <w:rFonts w:ascii="PT Astra Serif" w:hAnsi="PT Astra Serif"/>
                <w:sz w:val="24"/>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jc w:val="center"/>
              <w:rPr>
                <w:rFonts w:ascii="PT Astra Serif" w:hAnsi="PT Astra Serif"/>
                <w:sz w:val="26"/>
                <w:szCs w:val="26"/>
              </w:rPr>
            </w:pPr>
            <w:r w:rsidRPr="00541530">
              <w:rPr>
                <w:rFonts w:ascii="PT Astra Serif" w:hAnsi="PT Astra Serif"/>
                <w:sz w:val="26"/>
                <w:szCs w:val="26"/>
              </w:rPr>
              <w:t>г. Киреевск, мкр. Брусяновский у д. 1а</w:t>
            </w:r>
          </w:p>
        </w:tc>
        <w:tc>
          <w:tcPr>
            <w:tcW w:w="1559"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jc w:val="center"/>
              <w:rPr>
                <w:rFonts w:ascii="PT Astra Serif" w:hAnsi="PT Astra Serif"/>
                <w:sz w:val="26"/>
                <w:szCs w:val="26"/>
              </w:rPr>
            </w:pPr>
            <w:r w:rsidRPr="00541530">
              <w:rPr>
                <w:rFonts w:ascii="PT Astra Serif" w:hAnsi="PT Astra Serif"/>
                <w:sz w:val="26"/>
                <w:szCs w:val="26"/>
              </w:rPr>
              <w:t>передвижной торговый объект</w:t>
            </w:r>
          </w:p>
        </w:tc>
        <w:tc>
          <w:tcPr>
            <w:tcW w:w="2551"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vertAlign w:val="superscript"/>
              </w:rPr>
            </w:pPr>
            <w:r>
              <w:rPr>
                <w:rFonts w:ascii="PT Astra Serif" w:hAnsi="PT Astra Serif"/>
                <w:sz w:val="26"/>
                <w:szCs w:val="26"/>
              </w:rPr>
              <w:t>Т</w:t>
            </w:r>
            <w:r w:rsidRPr="00E56145">
              <w:rPr>
                <w:rFonts w:ascii="PT Astra Serif" w:hAnsi="PT Astra Serif"/>
                <w:sz w:val="26"/>
                <w:szCs w:val="26"/>
              </w:rPr>
              <w:t xml:space="preserve">орговля мясом и мясными изделиями </w:t>
            </w:r>
          </w:p>
        </w:tc>
        <w:tc>
          <w:tcPr>
            <w:tcW w:w="1985" w:type="dxa"/>
            <w:tcBorders>
              <w:top w:val="single" w:sz="4" w:space="0" w:color="000000"/>
              <w:left w:val="single" w:sz="4" w:space="0" w:color="000000"/>
              <w:bottom w:val="single" w:sz="4" w:space="0" w:color="000000"/>
              <w:right w:val="single" w:sz="4" w:space="0" w:color="000000"/>
            </w:tcBorders>
            <w:vAlign w:val="center"/>
          </w:tcPr>
          <w:p w:rsidR="00AE254F" w:rsidRPr="00DA553A" w:rsidRDefault="00AE254F" w:rsidP="00AE254F">
            <w:pPr>
              <w:pStyle w:val="a3"/>
              <w:jc w:val="center"/>
              <w:rPr>
                <w:rFonts w:ascii="PT Astra Serif" w:hAnsi="PT Astra Serif"/>
                <w:sz w:val="26"/>
                <w:szCs w:val="26"/>
              </w:rPr>
            </w:pPr>
            <w:r w:rsidRPr="00DA553A">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spacing w:line="276" w:lineRule="auto"/>
              <w:jc w:val="center"/>
              <w:rPr>
                <w:rFonts w:ascii="PT Astra Serif" w:hAnsi="PT Astra Serif"/>
                <w:sz w:val="26"/>
                <w:szCs w:val="26"/>
              </w:rPr>
            </w:pPr>
          </w:p>
          <w:p w:rsidR="00AE254F" w:rsidRDefault="00AE254F" w:rsidP="00AE254F">
            <w:pPr>
              <w:pStyle w:val="a3"/>
              <w:spacing w:line="276" w:lineRule="auto"/>
              <w:jc w:val="center"/>
              <w:rPr>
                <w:rFonts w:ascii="PT Astra Serif" w:hAnsi="PT Astra Serif"/>
                <w:sz w:val="28"/>
                <w:szCs w:val="28"/>
              </w:rPr>
            </w:pPr>
            <w:r w:rsidRPr="00DA553A">
              <w:rPr>
                <w:rFonts w:ascii="PT Astra Serif" w:hAnsi="PT Astra Serif"/>
                <w:sz w:val="26"/>
                <w:szCs w:val="26"/>
              </w:rPr>
              <w:t>9 м</w:t>
            </w:r>
            <w:r w:rsidRPr="00DA553A">
              <w:rPr>
                <w:rFonts w:ascii="PT Astra Serif" w:hAnsi="PT Astra Serif"/>
                <w:sz w:val="26"/>
                <w:szCs w:val="26"/>
                <w:vertAlign w:val="superscript"/>
              </w:rPr>
              <w:t>2</w:t>
            </w:r>
          </w:p>
          <w:p w:rsidR="00AE254F" w:rsidRPr="00DA553A" w:rsidRDefault="00AE254F" w:rsidP="00AE254F">
            <w:pPr>
              <w:pStyle w:val="a3"/>
              <w:jc w:val="center"/>
              <w:rPr>
                <w:rFonts w:ascii="PT Astra Serif" w:hAnsi="PT Astra Serif"/>
                <w:sz w:val="26"/>
                <w:szCs w:val="26"/>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C840A2" w:rsidRDefault="00CB27C8" w:rsidP="00AE254F">
            <w:pPr>
              <w:pStyle w:val="a3"/>
              <w:jc w:val="center"/>
              <w:rPr>
                <w:rFonts w:ascii="PT Astra Serif" w:hAnsi="PT Astra Serif"/>
                <w:sz w:val="24"/>
                <w:szCs w:val="24"/>
              </w:rPr>
            </w:pPr>
            <w:r>
              <w:rPr>
                <w:rFonts w:ascii="PT Astra Serif" w:hAnsi="PT Astra Serif"/>
                <w:sz w:val="24"/>
                <w:szCs w:val="24"/>
              </w:rPr>
              <w:t>198000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4E632E" w:rsidRDefault="00CB27C8" w:rsidP="00AE254F">
            <w:pPr>
              <w:pStyle w:val="a3"/>
              <w:jc w:val="center"/>
              <w:rPr>
                <w:rFonts w:ascii="PT Astra Serif" w:hAnsi="PT Astra Serif"/>
                <w:sz w:val="24"/>
                <w:szCs w:val="24"/>
              </w:rPr>
            </w:pPr>
            <w:r>
              <w:rPr>
                <w:rFonts w:ascii="PT Astra Serif" w:hAnsi="PT Astra Serif"/>
                <w:sz w:val="24"/>
                <w:szCs w:val="24"/>
              </w:rPr>
              <w:t>1980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4E632E" w:rsidRDefault="00CB27C8" w:rsidP="00AE254F">
            <w:pPr>
              <w:pStyle w:val="a3"/>
              <w:jc w:val="center"/>
              <w:rPr>
                <w:rFonts w:ascii="PT Astra Serif" w:hAnsi="PT Astra Serif"/>
                <w:sz w:val="24"/>
                <w:szCs w:val="24"/>
              </w:rPr>
            </w:pPr>
            <w:r>
              <w:rPr>
                <w:rFonts w:ascii="PT Astra Serif" w:hAnsi="PT Astra Serif"/>
                <w:sz w:val="24"/>
                <w:szCs w:val="24"/>
              </w:rPr>
              <w:t>9900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6</w:t>
            </w:r>
          </w:p>
        </w:tc>
        <w:tc>
          <w:tcPr>
            <w:tcW w:w="2693"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г. Киреевск, мкр. Брусяновский у д. 2</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киоск -автомат</w:t>
            </w: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А</w:t>
            </w:r>
            <w:r w:rsidRPr="00541530">
              <w:rPr>
                <w:rFonts w:ascii="PT Astra Serif" w:hAnsi="PT Astra Serif"/>
                <w:sz w:val="26"/>
                <w:szCs w:val="26"/>
              </w:rPr>
              <w:t>ртезианская вода в розлив</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vertAlign w:val="superscript"/>
              </w:rPr>
            </w:pPr>
            <w:r>
              <w:rPr>
                <w:rFonts w:ascii="PT Astra Serif" w:hAnsi="PT Astra Serif"/>
                <w:sz w:val="26"/>
                <w:szCs w:val="26"/>
              </w:rPr>
              <w:t xml:space="preserve">2 м </w:t>
            </w:r>
            <w:r>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47520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rPr>
            </w:pPr>
            <w:r>
              <w:rPr>
                <w:rFonts w:ascii="PT Astra Serif" w:hAnsi="PT Astra Serif"/>
                <w:sz w:val="24"/>
                <w:szCs w:val="24"/>
                <w:lang w:val="en-US"/>
              </w:rPr>
              <w:t>475</w:t>
            </w:r>
            <w:r>
              <w:rPr>
                <w:rFonts w:ascii="PT Astra Serif" w:hAnsi="PT Astra Serif"/>
                <w:sz w:val="24"/>
                <w:szCs w:val="24"/>
              </w:rPr>
              <w:t>,20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7179E" w:rsidP="00AE254F">
            <w:pPr>
              <w:pStyle w:val="a3"/>
              <w:jc w:val="center"/>
              <w:rPr>
                <w:rFonts w:ascii="PT Astra Serif" w:hAnsi="PT Astra Serif"/>
                <w:sz w:val="24"/>
                <w:szCs w:val="24"/>
              </w:rPr>
            </w:pPr>
            <w:r>
              <w:rPr>
                <w:rFonts w:ascii="PT Astra Serif" w:hAnsi="PT Astra Serif"/>
                <w:sz w:val="24"/>
                <w:szCs w:val="24"/>
              </w:rPr>
              <w:t>2376</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7</w:t>
            </w:r>
          </w:p>
        </w:tc>
        <w:tc>
          <w:tcPr>
            <w:tcW w:w="2693"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 xml:space="preserve">г. Киреевск, мкр. </w:t>
            </w:r>
            <w:r w:rsidRPr="00541530">
              <w:rPr>
                <w:rFonts w:ascii="PT Astra Serif" w:hAnsi="PT Astra Serif"/>
                <w:sz w:val="26"/>
                <w:szCs w:val="26"/>
              </w:rPr>
              <w:lastRenderedPageBreak/>
              <w:t>Брусяновский у д. 2</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lastRenderedPageBreak/>
              <w:t>палатка</w:t>
            </w:r>
          </w:p>
          <w:p w:rsidR="00AE254F" w:rsidRPr="00541530" w:rsidRDefault="00AE254F" w:rsidP="00AE254F">
            <w:pPr>
              <w:pStyle w:val="a3"/>
              <w:jc w:val="center"/>
              <w:rPr>
                <w:rFonts w:ascii="PT Astra Serif" w:hAnsi="PT Astra Serif"/>
                <w:sz w:val="26"/>
                <w:szCs w:val="26"/>
                <w:vertAlign w:val="superscript"/>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lastRenderedPageBreak/>
              <w:t>Т</w:t>
            </w:r>
            <w:r w:rsidRPr="00541530">
              <w:rPr>
                <w:rFonts w:ascii="PT Astra Serif" w:hAnsi="PT Astra Serif"/>
                <w:sz w:val="26"/>
                <w:szCs w:val="26"/>
              </w:rPr>
              <w:t xml:space="preserve">орговля печатной </w:t>
            </w:r>
            <w:r w:rsidRPr="00541530">
              <w:rPr>
                <w:rFonts w:ascii="PT Astra Serif" w:hAnsi="PT Astra Serif"/>
                <w:sz w:val="26"/>
                <w:szCs w:val="26"/>
              </w:rPr>
              <w:lastRenderedPageBreak/>
              <w:t>продукцией</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lastRenderedPageBreak/>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spacing w:line="276" w:lineRule="auto"/>
              <w:jc w:val="center"/>
              <w:rPr>
                <w:rFonts w:ascii="PT Astra Serif" w:hAnsi="PT Astra Serif"/>
                <w:sz w:val="26"/>
                <w:szCs w:val="26"/>
              </w:rPr>
            </w:pPr>
            <w:r>
              <w:rPr>
                <w:rFonts w:ascii="PT Astra Serif" w:hAnsi="PT Astra Serif"/>
                <w:sz w:val="26"/>
                <w:szCs w:val="26"/>
              </w:rPr>
              <w:t>1</w:t>
            </w:r>
            <w:r w:rsidRPr="00541530">
              <w:rPr>
                <w:rFonts w:ascii="PT Astra Serif" w:hAnsi="PT Astra Serif"/>
                <w:sz w:val="26"/>
                <w:szCs w:val="26"/>
              </w:rPr>
              <w:t xml:space="preserve">2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105600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1056</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7179E" w:rsidRDefault="00D7179E" w:rsidP="00AE254F">
            <w:pPr>
              <w:pStyle w:val="a3"/>
              <w:jc w:val="center"/>
              <w:rPr>
                <w:rFonts w:ascii="PT Astra Serif" w:hAnsi="PT Astra Serif"/>
                <w:sz w:val="24"/>
                <w:szCs w:val="24"/>
                <w:lang w:val="en-US"/>
              </w:rPr>
            </w:pPr>
            <w:r>
              <w:rPr>
                <w:rFonts w:ascii="PT Astra Serif" w:hAnsi="PT Astra Serif"/>
                <w:sz w:val="24"/>
                <w:szCs w:val="24"/>
                <w:lang w:val="en-US"/>
              </w:rPr>
              <w:t>5280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8</w:t>
            </w:r>
          </w:p>
        </w:tc>
        <w:tc>
          <w:tcPr>
            <w:tcW w:w="2693"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г. Киреевск, мкр. Брусяновский у д.2 место 2</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палатка</w:t>
            </w:r>
          </w:p>
          <w:p w:rsidR="00AE254F" w:rsidRPr="00541530" w:rsidRDefault="00AE254F" w:rsidP="00AE254F">
            <w:pPr>
              <w:pStyle w:val="a3"/>
              <w:jc w:val="center"/>
              <w:rPr>
                <w:rFonts w:ascii="PT Astra Serif" w:hAnsi="PT Astra Serif"/>
                <w:sz w:val="26"/>
                <w:szCs w:val="26"/>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хлебобулочными изделиями</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rPr>
            </w:pPr>
            <w:r w:rsidRPr="00541530">
              <w:rPr>
                <w:rFonts w:ascii="PT Astra Serif" w:hAnsi="PT Astra Serif"/>
                <w:sz w:val="26"/>
                <w:szCs w:val="26"/>
              </w:rPr>
              <w:t xml:space="preserve">12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CB27C8" w:rsidP="00AE254F">
            <w:pPr>
              <w:pStyle w:val="a3"/>
              <w:jc w:val="center"/>
              <w:rPr>
                <w:rFonts w:ascii="PT Astra Serif" w:hAnsi="PT Astra Serif"/>
                <w:sz w:val="24"/>
                <w:szCs w:val="24"/>
              </w:rPr>
            </w:pPr>
            <w:r>
              <w:rPr>
                <w:rFonts w:ascii="PT Astra Serif" w:hAnsi="PT Astra Serif"/>
                <w:sz w:val="24"/>
                <w:szCs w:val="24"/>
              </w:rPr>
              <w:t>237600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CB27C8" w:rsidP="00AE254F">
            <w:pPr>
              <w:pStyle w:val="a3"/>
              <w:jc w:val="center"/>
              <w:rPr>
                <w:rFonts w:ascii="PT Astra Serif" w:hAnsi="PT Astra Serif"/>
                <w:sz w:val="24"/>
                <w:szCs w:val="24"/>
              </w:rPr>
            </w:pPr>
            <w:r>
              <w:rPr>
                <w:rFonts w:ascii="PT Astra Serif" w:hAnsi="PT Astra Serif"/>
                <w:sz w:val="24"/>
                <w:szCs w:val="24"/>
              </w:rPr>
              <w:t>2376</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CB27C8" w:rsidP="00AE254F">
            <w:pPr>
              <w:pStyle w:val="a3"/>
              <w:jc w:val="center"/>
              <w:rPr>
                <w:rFonts w:ascii="PT Astra Serif" w:hAnsi="PT Astra Serif"/>
                <w:sz w:val="24"/>
                <w:szCs w:val="24"/>
              </w:rPr>
            </w:pPr>
            <w:r>
              <w:rPr>
                <w:rFonts w:ascii="PT Astra Serif" w:hAnsi="PT Astra Serif"/>
                <w:sz w:val="24"/>
                <w:szCs w:val="24"/>
              </w:rPr>
              <w:t>11880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P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9</w:t>
            </w:r>
          </w:p>
        </w:tc>
        <w:tc>
          <w:tcPr>
            <w:tcW w:w="2693" w:type="dxa"/>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г. Киреевск территория городского парка культуры и отдыха возле ангара (ранее аттракцион машинки)</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палатка</w:t>
            </w:r>
          </w:p>
          <w:p w:rsidR="00AE254F" w:rsidRPr="00541530" w:rsidRDefault="00AE254F" w:rsidP="00AE254F">
            <w:pPr>
              <w:pStyle w:val="a3"/>
              <w:jc w:val="center"/>
              <w:rPr>
                <w:rFonts w:ascii="PT Astra Serif" w:hAnsi="PT Astra Serif"/>
                <w:sz w:val="26"/>
                <w:szCs w:val="26"/>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продукцией общественного питания</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май-сентябрь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rPr>
            </w:pPr>
            <w:r w:rsidRPr="00541530">
              <w:rPr>
                <w:rFonts w:ascii="PT Astra Serif" w:hAnsi="PT Astra Serif"/>
                <w:sz w:val="26"/>
                <w:szCs w:val="26"/>
              </w:rPr>
              <w:t xml:space="preserve">12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120000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1200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6000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10</w:t>
            </w:r>
          </w:p>
        </w:tc>
        <w:tc>
          <w:tcPr>
            <w:tcW w:w="2693" w:type="dxa"/>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г. Киреевск, территория городского парка с левой стороны аллеи в 35метрах от центрального входа</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павильон</w:t>
            </w:r>
          </w:p>
          <w:p w:rsidR="00AE254F" w:rsidRPr="00541530" w:rsidRDefault="00AE254F" w:rsidP="00AE254F">
            <w:pPr>
              <w:pStyle w:val="a3"/>
              <w:jc w:val="center"/>
              <w:rPr>
                <w:rFonts w:ascii="PT Astra Serif" w:hAnsi="PT Astra Serif"/>
                <w:sz w:val="26"/>
                <w:szCs w:val="26"/>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продовольственными товарами</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май-сентябрь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rPr>
            </w:pPr>
            <w:r>
              <w:rPr>
                <w:rFonts w:ascii="PT Astra Serif" w:hAnsi="PT Astra Serif"/>
                <w:sz w:val="26"/>
                <w:szCs w:val="26"/>
              </w:rPr>
              <w:t>7</w:t>
            </w:r>
            <w:r w:rsidRPr="00541530">
              <w:rPr>
                <w:rFonts w:ascii="PT Astra Serif" w:hAnsi="PT Astra Serif"/>
                <w:sz w:val="26"/>
                <w:szCs w:val="26"/>
              </w:rPr>
              <w:t xml:space="preserve">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6D4028" w:rsidRDefault="00AE254F" w:rsidP="00AE254F">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70000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6D4028" w:rsidRDefault="00AE254F" w:rsidP="00AE254F">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700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6D4028" w:rsidRDefault="00AE254F" w:rsidP="00AE254F">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3500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11</w:t>
            </w:r>
          </w:p>
        </w:tc>
        <w:tc>
          <w:tcPr>
            <w:tcW w:w="2693"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 Октябрьский</w:t>
            </w:r>
          </w:p>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(пересеч. ул. Ленина и ул. Комсомольской)</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бахчевой развал,</w:t>
            </w:r>
          </w:p>
          <w:p w:rsidR="00AE254F" w:rsidRPr="00541530" w:rsidRDefault="00AE254F" w:rsidP="00AE254F">
            <w:pPr>
              <w:pStyle w:val="a3"/>
              <w:rPr>
                <w:rFonts w:ascii="PT Astra Serif" w:hAnsi="PT Astra Serif"/>
                <w:sz w:val="26"/>
                <w:szCs w:val="26"/>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бахчевыми культурами</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май - 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spacing w:line="276" w:lineRule="auto"/>
              <w:jc w:val="center"/>
              <w:rPr>
                <w:rFonts w:ascii="PT Astra Serif" w:hAnsi="PT Astra Serif"/>
                <w:sz w:val="26"/>
                <w:szCs w:val="26"/>
              </w:rPr>
            </w:pPr>
            <w:r>
              <w:rPr>
                <w:rFonts w:ascii="PT Astra Serif" w:hAnsi="PT Astra Serif"/>
                <w:sz w:val="26"/>
                <w:szCs w:val="26"/>
              </w:rPr>
              <w:t>9</w:t>
            </w:r>
            <w:r w:rsidRPr="00541530">
              <w:rPr>
                <w:rFonts w:ascii="PT Astra Serif" w:hAnsi="PT Astra Serif"/>
                <w:sz w:val="26"/>
                <w:szCs w:val="26"/>
              </w:rPr>
              <w:t xml:space="preserve">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76950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769,50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3847,50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12</w:t>
            </w:r>
          </w:p>
        </w:tc>
        <w:tc>
          <w:tcPr>
            <w:tcW w:w="2693" w:type="dxa"/>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 Октябрьский, на пер. ул. Чапаева и ул. Стадионная</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палатка,</w:t>
            </w:r>
          </w:p>
          <w:p w:rsidR="00AE254F" w:rsidRPr="00541530" w:rsidRDefault="00AE254F" w:rsidP="00AE254F">
            <w:pPr>
              <w:pStyle w:val="a3"/>
              <w:jc w:val="center"/>
              <w:rPr>
                <w:rFonts w:ascii="PT Astra Serif" w:hAnsi="PT Astra Serif"/>
                <w:sz w:val="26"/>
                <w:szCs w:val="26"/>
                <w:vertAlign w:val="superscript"/>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продовольственными товарами</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spacing w:line="276" w:lineRule="auto"/>
              <w:jc w:val="center"/>
              <w:rPr>
                <w:rFonts w:ascii="PT Astra Serif" w:hAnsi="PT Astra Serif"/>
                <w:sz w:val="26"/>
                <w:szCs w:val="26"/>
              </w:rPr>
            </w:pPr>
            <w:r>
              <w:rPr>
                <w:rFonts w:ascii="PT Astra Serif" w:hAnsi="PT Astra Serif"/>
                <w:sz w:val="26"/>
                <w:szCs w:val="26"/>
              </w:rPr>
              <w:t>12</w:t>
            </w:r>
            <w:r w:rsidRPr="00541530">
              <w:rPr>
                <w:rFonts w:ascii="PT Astra Serif" w:hAnsi="PT Astra Serif"/>
                <w:sz w:val="26"/>
                <w:szCs w:val="26"/>
              </w:rPr>
              <w:t xml:space="preserve">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216000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2160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10800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13</w:t>
            </w:r>
          </w:p>
        </w:tc>
        <w:tc>
          <w:tcPr>
            <w:tcW w:w="2693"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г. Киреевск,</w:t>
            </w:r>
          </w:p>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ул. Дорожников у д.28</w:t>
            </w:r>
          </w:p>
        </w:tc>
        <w:tc>
          <w:tcPr>
            <w:tcW w:w="1559"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палатка</w:t>
            </w:r>
          </w:p>
          <w:p w:rsidR="00AE254F" w:rsidRPr="00541530" w:rsidRDefault="00AE254F" w:rsidP="00AE254F">
            <w:pPr>
              <w:pStyle w:val="a3"/>
              <w:jc w:val="center"/>
              <w:rPr>
                <w:rFonts w:ascii="PT Astra Serif" w:hAnsi="PT Astra Serif"/>
                <w:sz w:val="26"/>
                <w:szCs w:val="26"/>
                <w:vertAlign w:val="superscript"/>
              </w:rPr>
            </w:pPr>
          </w:p>
        </w:tc>
        <w:tc>
          <w:tcPr>
            <w:tcW w:w="2551" w:type="dxa"/>
            <w:vAlign w:val="center"/>
          </w:tcPr>
          <w:p w:rsidR="00AE254F" w:rsidRPr="00541530" w:rsidRDefault="00AE254F" w:rsidP="00AE254F">
            <w:pPr>
              <w:pStyle w:val="a3"/>
              <w:jc w:val="center"/>
              <w:rPr>
                <w:rFonts w:ascii="PT Astra Serif" w:hAnsi="PT Astra Serif"/>
                <w:sz w:val="26"/>
                <w:szCs w:val="26"/>
              </w:rPr>
            </w:pPr>
            <w:r>
              <w:rPr>
                <w:rFonts w:ascii="PT Astra Serif" w:hAnsi="PT Astra Serif"/>
                <w:sz w:val="26"/>
                <w:szCs w:val="26"/>
              </w:rPr>
              <w:t>Т</w:t>
            </w:r>
            <w:r w:rsidRPr="00541530">
              <w:rPr>
                <w:rFonts w:ascii="PT Astra Serif" w:hAnsi="PT Astra Serif"/>
                <w:sz w:val="26"/>
                <w:szCs w:val="26"/>
              </w:rPr>
              <w:t>орговля продукцией общественного питания</w:t>
            </w:r>
          </w:p>
        </w:tc>
        <w:tc>
          <w:tcPr>
            <w:tcW w:w="1985" w:type="dxa"/>
            <w:vAlign w:val="center"/>
          </w:tcPr>
          <w:p w:rsidR="00AE254F" w:rsidRPr="00541530" w:rsidRDefault="00AE254F" w:rsidP="00AE254F">
            <w:pPr>
              <w:pStyle w:val="a3"/>
              <w:jc w:val="center"/>
              <w:rPr>
                <w:rFonts w:ascii="PT Astra Serif" w:hAnsi="PT Astra Serif"/>
                <w:sz w:val="26"/>
                <w:szCs w:val="26"/>
              </w:rPr>
            </w:pPr>
            <w:r w:rsidRPr="00541530">
              <w:rPr>
                <w:rFonts w:ascii="PT Astra Serif" w:hAnsi="PT Astra Serif"/>
                <w:sz w:val="26"/>
                <w:szCs w:val="26"/>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spacing w:line="276" w:lineRule="auto"/>
              <w:jc w:val="center"/>
              <w:rPr>
                <w:rFonts w:ascii="PT Astra Serif" w:hAnsi="PT Astra Serif"/>
                <w:sz w:val="26"/>
                <w:szCs w:val="26"/>
              </w:rPr>
            </w:pPr>
            <w:r w:rsidRPr="00541530">
              <w:rPr>
                <w:rFonts w:ascii="PT Astra Serif" w:hAnsi="PT Astra Serif"/>
                <w:sz w:val="26"/>
                <w:szCs w:val="26"/>
              </w:rPr>
              <w:t xml:space="preserve">12 м </w:t>
            </w:r>
            <w:r w:rsidRPr="00541530">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228000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2280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D535DB" w:rsidP="00AE254F">
            <w:pPr>
              <w:pStyle w:val="a3"/>
              <w:jc w:val="center"/>
              <w:rPr>
                <w:rFonts w:ascii="PT Astra Serif" w:hAnsi="PT Astra Serif"/>
                <w:sz w:val="24"/>
                <w:szCs w:val="24"/>
              </w:rPr>
            </w:pPr>
            <w:r>
              <w:rPr>
                <w:rFonts w:ascii="PT Astra Serif" w:hAnsi="PT Astra Serif"/>
                <w:sz w:val="24"/>
                <w:szCs w:val="24"/>
              </w:rPr>
              <w:t>11400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14</w:t>
            </w:r>
          </w:p>
        </w:tc>
        <w:tc>
          <w:tcPr>
            <w:tcW w:w="2693"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t>г. Киреевск, ул. Октябрьская на 20м северо-западнее д. 55а</w:t>
            </w:r>
          </w:p>
        </w:tc>
        <w:tc>
          <w:tcPr>
            <w:tcW w:w="1559" w:type="dxa"/>
            <w:vAlign w:val="center"/>
          </w:tcPr>
          <w:p w:rsidR="00AE254F" w:rsidRPr="00CD6128" w:rsidRDefault="00AE254F" w:rsidP="00AE254F">
            <w:pPr>
              <w:pStyle w:val="a3"/>
              <w:jc w:val="center"/>
              <w:rPr>
                <w:rFonts w:ascii="PT Astra Serif" w:hAnsi="PT Astra Serif"/>
                <w:sz w:val="26"/>
                <w:szCs w:val="26"/>
                <w:vertAlign w:val="superscript"/>
              </w:rPr>
            </w:pPr>
            <w:r w:rsidRPr="00CD6128">
              <w:rPr>
                <w:rFonts w:ascii="PT Astra Serif" w:hAnsi="PT Astra Serif"/>
                <w:sz w:val="26"/>
                <w:szCs w:val="26"/>
              </w:rPr>
              <w:t xml:space="preserve">иной нестационарный объект </w:t>
            </w:r>
          </w:p>
        </w:tc>
        <w:tc>
          <w:tcPr>
            <w:tcW w:w="2551" w:type="dxa"/>
            <w:vAlign w:val="center"/>
          </w:tcPr>
          <w:p w:rsidR="00AE254F" w:rsidRPr="00CD6128" w:rsidRDefault="00AE254F" w:rsidP="00AE254F">
            <w:pPr>
              <w:pStyle w:val="a3"/>
              <w:jc w:val="center"/>
              <w:rPr>
                <w:rFonts w:ascii="PT Astra Serif" w:hAnsi="PT Astra Serif"/>
                <w:sz w:val="26"/>
                <w:szCs w:val="26"/>
              </w:rPr>
            </w:pPr>
            <w:r>
              <w:rPr>
                <w:rFonts w:ascii="PT Astra Serif" w:hAnsi="PT Astra Serif"/>
                <w:sz w:val="26"/>
                <w:szCs w:val="26"/>
              </w:rPr>
              <w:t>Т</w:t>
            </w:r>
            <w:r w:rsidRPr="00CD6128">
              <w:rPr>
                <w:rFonts w:ascii="PT Astra Serif" w:hAnsi="PT Astra Serif"/>
                <w:sz w:val="26"/>
                <w:szCs w:val="26"/>
              </w:rPr>
              <w:t>орговля рассадой, саженцами, декоративными растениями, цветами</w:t>
            </w:r>
          </w:p>
        </w:tc>
        <w:tc>
          <w:tcPr>
            <w:tcW w:w="1985"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t>апрель -октябрь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rPr>
            </w:pPr>
            <w:r>
              <w:rPr>
                <w:rFonts w:ascii="PT Astra Serif" w:hAnsi="PT Astra Serif"/>
                <w:sz w:val="26"/>
                <w:szCs w:val="26"/>
              </w:rPr>
              <w:t>24</w:t>
            </w:r>
            <w:r w:rsidRPr="00CD6128">
              <w:rPr>
                <w:rFonts w:ascii="PT Astra Serif" w:hAnsi="PT Astra Serif"/>
                <w:sz w:val="26"/>
                <w:szCs w:val="26"/>
              </w:rPr>
              <w:t xml:space="preserve"> м </w:t>
            </w:r>
            <w:r w:rsidRPr="00CD6128">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AE254F" w:rsidP="00AE254F">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77000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AE254F" w:rsidP="00AE254F">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770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912908" w:rsidRDefault="00AE254F" w:rsidP="00AE254F">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3850</w:t>
            </w:r>
          </w:p>
        </w:tc>
      </w:tr>
      <w:tr w:rsidR="00AE254F" w:rsidRPr="00503FCE" w:rsidTr="00AE254F">
        <w:tc>
          <w:tcPr>
            <w:tcW w:w="567" w:type="dxa"/>
            <w:tcBorders>
              <w:top w:val="single" w:sz="4" w:space="0" w:color="000000"/>
              <w:left w:val="single" w:sz="4" w:space="0" w:color="000000"/>
              <w:bottom w:val="single" w:sz="4" w:space="0" w:color="000000"/>
              <w:right w:val="single" w:sz="4" w:space="0" w:color="000000"/>
            </w:tcBorders>
            <w:vAlign w:val="center"/>
          </w:tcPr>
          <w:p w:rsidR="00AE254F" w:rsidRDefault="00AE254F" w:rsidP="00AE254F">
            <w:pPr>
              <w:pStyle w:val="a3"/>
              <w:jc w:val="center"/>
              <w:rPr>
                <w:rFonts w:ascii="PT Astra Serif" w:hAnsi="PT Astra Serif"/>
                <w:sz w:val="24"/>
                <w:szCs w:val="24"/>
                <w:lang w:val="en-US"/>
              </w:rPr>
            </w:pPr>
            <w:r>
              <w:rPr>
                <w:rFonts w:ascii="PT Astra Serif" w:hAnsi="PT Astra Serif"/>
                <w:sz w:val="24"/>
                <w:szCs w:val="24"/>
                <w:lang w:val="en-US"/>
              </w:rPr>
              <w:t>15</w:t>
            </w:r>
          </w:p>
        </w:tc>
        <w:tc>
          <w:tcPr>
            <w:tcW w:w="2693"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t xml:space="preserve">г. Киреевск, пер. Октябрьский </w:t>
            </w:r>
            <w:r w:rsidRPr="00CD6128">
              <w:rPr>
                <w:rFonts w:ascii="PT Astra Serif" w:hAnsi="PT Astra Serif"/>
                <w:sz w:val="26"/>
                <w:szCs w:val="26"/>
              </w:rPr>
              <w:lastRenderedPageBreak/>
              <w:t>напротив входа в ТЦ «Триумф»</w:t>
            </w:r>
          </w:p>
        </w:tc>
        <w:tc>
          <w:tcPr>
            <w:tcW w:w="1559"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lastRenderedPageBreak/>
              <w:t>бахчевой развал</w:t>
            </w:r>
          </w:p>
          <w:p w:rsidR="00AE254F" w:rsidRPr="00CD6128" w:rsidRDefault="00AE254F" w:rsidP="00AE254F">
            <w:pPr>
              <w:pStyle w:val="a3"/>
              <w:jc w:val="center"/>
              <w:rPr>
                <w:rFonts w:ascii="PT Astra Serif" w:hAnsi="PT Astra Serif"/>
                <w:sz w:val="26"/>
                <w:szCs w:val="26"/>
              </w:rPr>
            </w:pPr>
          </w:p>
        </w:tc>
        <w:tc>
          <w:tcPr>
            <w:tcW w:w="2551"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lastRenderedPageBreak/>
              <w:t>торговля бахчевыми культурами</w:t>
            </w:r>
          </w:p>
        </w:tc>
        <w:tc>
          <w:tcPr>
            <w:tcW w:w="1985" w:type="dxa"/>
            <w:vAlign w:val="center"/>
          </w:tcPr>
          <w:p w:rsidR="00AE254F" w:rsidRPr="00CD6128" w:rsidRDefault="00AE254F" w:rsidP="00AE254F">
            <w:pPr>
              <w:pStyle w:val="a3"/>
              <w:jc w:val="center"/>
              <w:rPr>
                <w:rFonts w:ascii="PT Astra Serif" w:hAnsi="PT Astra Serif"/>
                <w:sz w:val="26"/>
                <w:szCs w:val="26"/>
              </w:rPr>
            </w:pPr>
            <w:r w:rsidRPr="00CD6128">
              <w:rPr>
                <w:rFonts w:ascii="PT Astra Serif" w:hAnsi="PT Astra Serif"/>
                <w:sz w:val="26"/>
                <w:szCs w:val="26"/>
              </w:rPr>
              <w:t>май - 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AE254F" w:rsidRPr="00541530" w:rsidRDefault="00AE254F" w:rsidP="00AE254F">
            <w:pPr>
              <w:pStyle w:val="a3"/>
              <w:spacing w:line="276" w:lineRule="auto"/>
              <w:jc w:val="center"/>
              <w:rPr>
                <w:rFonts w:ascii="PT Astra Serif" w:hAnsi="PT Astra Serif"/>
                <w:sz w:val="26"/>
                <w:szCs w:val="26"/>
              </w:rPr>
            </w:pPr>
            <w:r w:rsidRPr="00CD6128">
              <w:rPr>
                <w:rFonts w:ascii="PT Astra Serif" w:hAnsi="PT Astra Serif"/>
                <w:sz w:val="26"/>
                <w:szCs w:val="26"/>
              </w:rPr>
              <w:t xml:space="preserve">9 м </w:t>
            </w:r>
            <w:r w:rsidRPr="00CD6128">
              <w:rPr>
                <w:rFonts w:ascii="PT Astra Serif" w:hAnsi="PT Astra Serif"/>
                <w:sz w:val="26"/>
                <w:szCs w:val="26"/>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81000</w:t>
            </w:r>
          </w:p>
        </w:tc>
        <w:tc>
          <w:tcPr>
            <w:tcW w:w="1273"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C1800" w:rsidP="00AE254F">
            <w:pPr>
              <w:pStyle w:val="a3"/>
              <w:jc w:val="center"/>
              <w:rPr>
                <w:rFonts w:ascii="PT Astra Serif" w:hAnsi="PT Astra Serif"/>
                <w:sz w:val="24"/>
                <w:szCs w:val="24"/>
              </w:rPr>
            </w:pPr>
            <w:r>
              <w:rPr>
                <w:rFonts w:ascii="PT Astra Serif" w:hAnsi="PT Astra Serif"/>
                <w:sz w:val="24"/>
                <w:szCs w:val="24"/>
              </w:rPr>
              <w:t>810</w:t>
            </w:r>
          </w:p>
        </w:tc>
        <w:tc>
          <w:tcPr>
            <w:tcW w:w="1275" w:type="dxa"/>
            <w:tcBorders>
              <w:top w:val="single" w:sz="4" w:space="0" w:color="000000"/>
              <w:left w:val="single" w:sz="4" w:space="0" w:color="000000"/>
              <w:bottom w:val="single" w:sz="4" w:space="0" w:color="000000"/>
              <w:right w:val="single" w:sz="4" w:space="0" w:color="000000"/>
            </w:tcBorders>
            <w:vAlign w:val="center"/>
          </w:tcPr>
          <w:p w:rsidR="00AE254F" w:rsidRPr="00D60AC4" w:rsidRDefault="002E48BD" w:rsidP="002E48BD">
            <w:pPr>
              <w:pStyle w:val="a3"/>
              <w:jc w:val="center"/>
              <w:rPr>
                <w:rFonts w:ascii="PT Astra Serif" w:hAnsi="PT Astra Serif"/>
                <w:sz w:val="24"/>
                <w:szCs w:val="24"/>
              </w:rPr>
            </w:pPr>
            <w:r>
              <w:rPr>
                <w:rFonts w:ascii="PT Astra Serif" w:hAnsi="PT Astra Serif"/>
                <w:sz w:val="24"/>
                <w:szCs w:val="24"/>
              </w:rPr>
              <w:t>4050</w:t>
            </w:r>
          </w:p>
        </w:tc>
      </w:tr>
    </w:tbl>
    <w:p w:rsidR="004E632E" w:rsidRPr="00503FCE" w:rsidRDefault="004E632E" w:rsidP="004E632E">
      <w:pPr>
        <w:rPr>
          <w:rFonts w:ascii="PT Astra Serif" w:hAnsi="PT Astra Serif"/>
        </w:rPr>
        <w:sectPr w:rsidR="004E632E" w:rsidRPr="00503FCE" w:rsidSect="0069667D">
          <w:pgSz w:w="16838" w:h="11906" w:orient="landscape"/>
          <w:pgMar w:top="1134" w:right="1134" w:bottom="851" w:left="709" w:header="709" w:footer="709" w:gutter="0"/>
          <w:cols w:space="708"/>
          <w:docGrid w:linePitch="360"/>
        </w:sectPr>
      </w:pPr>
    </w:p>
    <w:p w:rsidR="004E632E" w:rsidRPr="004E632E" w:rsidRDefault="004E632E" w:rsidP="004E632E">
      <w:pPr>
        <w:pStyle w:val="a3"/>
        <w:jc w:val="center"/>
        <w:rPr>
          <w:rFonts w:ascii="PT Astra Serif" w:hAnsi="PT Astra Serif"/>
        </w:rPr>
      </w:pPr>
    </w:p>
    <w:p w:rsidR="004E632E" w:rsidRPr="004E632E" w:rsidRDefault="004E632E" w:rsidP="004E632E">
      <w:pPr>
        <w:pStyle w:val="a3"/>
        <w:jc w:val="center"/>
        <w:rPr>
          <w:rFonts w:ascii="PT Astra Serif" w:hAnsi="PT Astra Serif"/>
          <w:caps/>
          <w:sz w:val="28"/>
          <w:szCs w:val="28"/>
        </w:rPr>
      </w:pPr>
      <w:r w:rsidRPr="004E632E">
        <w:rPr>
          <w:rFonts w:ascii="PT Astra Serif" w:hAnsi="PT Astra Serif"/>
          <w:caps/>
          <w:sz w:val="28"/>
          <w:szCs w:val="28"/>
        </w:rPr>
        <w:t>Ч</w:t>
      </w:r>
      <w:r w:rsidRPr="004E632E">
        <w:rPr>
          <w:rFonts w:ascii="PT Astra Serif" w:hAnsi="PT Astra Serif"/>
          <w:sz w:val="28"/>
          <w:szCs w:val="28"/>
        </w:rPr>
        <w:t>асть</w:t>
      </w:r>
      <w:r w:rsidRPr="004E632E">
        <w:rPr>
          <w:rFonts w:ascii="PT Astra Serif" w:hAnsi="PT Astra Serif"/>
          <w:caps/>
          <w:sz w:val="28"/>
          <w:szCs w:val="28"/>
        </w:rPr>
        <w:t xml:space="preserve"> </w:t>
      </w:r>
      <w:r w:rsidRPr="004E632E">
        <w:rPr>
          <w:rFonts w:ascii="PT Astra Serif" w:hAnsi="PT Astra Serif"/>
          <w:caps/>
          <w:sz w:val="28"/>
          <w:szCs w:val="28"/>
          <w:lang w:val="en-US"/>
        </w:rPr>
        <w:t>II</w:t>
      </w:r>
      <w:r w:rsidRPr="004E632E">
        <w:rPr>
          <w:rFonts w:ascii="PT Astra Serif" w:hAnsi="PT Astra Serif"/>
          <w:caps/>
          <w:sz w:val="28"/>
          <w:szCs w:val="28"/>
        </w:rPr>
        <w:t>. О</w:t>
      </w:r>
      <w:r w:rsidRPr="004E632E">
        <w:rPr>
          <w:rFonts w:ascii="PT Astra Serif" w:hAnsi="PT Astra Serif"/>
          <w:sz w:val="28"/>
          <w:szCs w:val="28"/>
        </w:rPr>
        <w:t>бщая</w:t>
      </w:r>
    </w:p>
    <w:p w:rsidR="004E632E" w:rsidRPr="004E632E" w:rsidRDefault="004E632E" w:rsidP="004E632E">
      <w:pPr>
        <w:pStyle w:val="a3"/>
        <w:jc w:val="center"/>
        <w:rPr>
          <w:rFonts w:ascii="PT Astra Serif" w:hAnsi="PT Astra Serif"/>
          <w:b/>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1. Критерий определения победителя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Критерием определения победителя аукциона является наиболее высокая цена за право размещения нестационарного торгового и иного объекта, предложенная участником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2. Условия участия в аукционе</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и порядок представления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2.1. Для участия в аукционе заявитель представляет организатору аукциона (лично или через своего представителя) в установленный в извещении о проведении аукциона срок: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 заявку по форме, утвержденной организатором аукциона (приложение 2 к аукционной документации);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 документ, подтверждающий внесение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отдельную заявку, при этом допускается предоставление оригинала (нотариально заверенной копии) выписки из единого государственного реестра юридических лиц  или единого государственного реестра индивидуальных предпринимателей по одному из лотов, по остальным лотам предоставляется копия выписки, заверенная секретарем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подается по описи (приложение 3 к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регистрируются организатором аукциона в журнале регистрации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После окончания приема заявок организатором аукциона составляется  протокол приема заявок с присвоением каждой заявке номера, с указанием даты и времени подачи документов и сведений о внесении задатка. В случае не допуска заявителя к участию в аукционе, сведения о таких заявителях с указанием причин отказа также заносятся в протокол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приема заявок подписывается организатором аукциона в течение пяти дней со 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Прием документов прекращается не ранее чем за пять дней до дня проведения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2.2. Заявка, поступившая по истечении срока ее приема, возвращается в день ее поступления заявителю или его уполномоченному представителю </w:t>
      </w:r>
      <w:r w:rsidRPr="004E632E">
        <w:rPr>
          <w:rFonts w:ascii="PT Astra Serif" w:hAnsi="PT Astra Serif"/>
          <w:sz w:val="28"/>
          <w:szCs w:val="28"/>
        </w:rPr>
        <w:lastRenderedPageBreak/>
        <w:t>под расписку с отметкой об отказе в принятии документов с указанием причины отказа.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2.3. Заявитель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7 (семи)  рабочих дней со дня регистрации отзыва заявки. В случае отзыва заявки заявителем позднее дня окончания приема заявок задаток возвращается в порядке, установленном для участников аукциона. В случае отсутствия у заявителя или участника аукциона расчетного счета, возврат задатка осуществляется в течение 7 (семи)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2.4. Для участия в аукционе заявитель вносит задаток на указанный в извещении о проведении аукциона счет организатора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2.5. Заявитель не допускается к участию в аукционе по следующим основаниям: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 непредставление определенных пунктом 2.1. документации об аукционе, необходимых для участия в аукционе документов или представление недостоверных сведений;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 не поступление задатка на счет, указанный в извещении о проведении аукциона, до дня окончания приема документов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2.6. Организатор аукциона обязан вернуть внесенный задаток заявителю, не допущенному к участию в аукционе, в течение 7 (семи) рабочих дней со дня оформления протокола о приеме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2.7. Заявители, признанные участниками аукциона, и заявители, не допущенные к участию в аукционе, уведомляются о принятом решении не позднее следующего рабочего дня после даты оформления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2.8. Заявитель приобретает статус участника аукциона с момента оформления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3. Способы разъяснения положений</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документации об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3.1 Заявитель вправе обратиться за разъяснениями положений документации об аукционе к организатору аукциона в письменной форме по адресу, указанному в извещении.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 Организатор аукциона обязан ответить на запрос о разъяснении положений аукционной документации, полученный не позднее 10 рабочих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3.3. Организатор аукциона доводит до всех заявителей на участие в аукционе, информацию с разъяснениями аукционной документации путем </w:t>
      </w:r>
      <w:r w:rsidRPr="004E632E">
        <w:rPr>
          <w:rFonts w:ascii="PT Astra Serif" w:hAnsi="PT Astra Serif"/>
          <w:sz w:val="28"/>
          <w:szCs w:val="28"/>
        </w:rPr>
        <w:lastRenderedPageBreak/>
        <w:t>размещения указанных разъяснений на том же официальном сайте, где была размещена аукционная документация.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4. Внесение изменений</w:t>
      </w:r>
    </w:p>
    <w:p w:rsidR="004E632E" w:rsidRPr="003D0F11" w:rsidRDefault="004E632E" w:rsidP="003D0F11">
      <w:pPr>
        <w:pStyle w:val="a3"/>
        <w:ind w:firstLine="709"/>
        <w:jc w:val="center"/>
        <w:rPr>
          <w:rFonts w:ascii="PT Astra Serif" w:hAnsi="PT Astra Serif"/>
          <w:sz w:val="28"/>
          <w:szCs w:val="28"/>
        </w:rPr>
      </w:pPr>
      <w:r w:rsidRPr="004E632E">
        <w:rPr>
          <w:rFonts w:ascii="PT Astra Serif" w:hAnsi="PT Astra Serif"/>
          <w:sz w:val="28"/>
          <w:szCs w:val="28"/>
        </w:rPr>
        <w:t>в документацию об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4.1. Внесение изменений в аукционную документацию осуществляется в соответствии с действующими нормативно-правовыми актами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4.2. Сообщение о внесении изменений в аукционную документацию размещается 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4.3. Любое изменение</w:t>
      </w:r>
      <w:r w:rsidRPr="004E632E">
        <w:rPr>
          <w:rFonts w:ascii="PT Astra Serif" w:hAnsi="PT Astra Serif"/>
          <w:color w:val="FF6600"/>
          <w:sz w:val="28"/>
          <w:szCs w:val="28"/>
        </w:rPr>
        <w:t xml:space="preserve"> </w:t>
      </w:r>
      <w:r w:rsidRPr="004E632E">
        <w:rPr>
          <w:rFonts w:ascii="PT Astra Serif" w:hAnsi="PT Astra Serif"/>
          <w:sz w:val="28"/>
          <w:szCs w:val="28"/>
        </w:rPr>
        <w:t>является неотъемлемой частью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4.4. </w:t>
      </w:r>
      <w:r w:rsidRPr="004E632E">
        <w:rPr>
          <w:rFonts w:ascii="PT Astra Serif" w:hAnsi="PT Astra Serif"/>
          <w:spacing w:val="3"/>
          <w:sz w:val="28"/>
          <w:szCs w:val="28"/>
        </w:rPr>
        <w:t xml:space="preserve">Сообщение о внесении изменений </w:t>
      </w:r>
      <w:r w:rsidRPr="004E632E">
        <w:rPr>
          <w:rFonts w:ascii="PT Astra Serif" w:hAnsi="PT Astra Serif"/>
          <w:sz w:val="28"/>
          <w:szCs w:val="28"/>
        </w:rPr>
        <w:t xml:space="preserve">в аукционную документацию </w:t>
      </w:r>
      <w:r w:rsidRPr="004E632E">
        <w:rPr>
          <w:rFonts w:ascii="PT Astra Serif" w:hAnsi="PT Astra Serif"/>
          <w:spacing w:val="3"/>
          <w:sz w:val="28"/>
          <w:szCs w:val="28"/>
        </w:rPr>
        <w:t xml:space="preserve">доводится до сведения всех заявителей путем его размещения </w:t>
      </w:r>
      <w:r w:rsidRPr="004E632E">
        <w:rPr>
          <w:rFonts w:ascii="PT Astra Serif" w:hAnsi="PT Astra Serif"/>
          <w:sz w:val="28"/>
          <w:szCs w:val="28"/>
        </w:rPr>
        <w:t>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4.5. Организатор аукциона вправе принять решение о внесении изменений в извещение о проведении открытого аукциона и в аукционную документацию не позднее, чем за пять дней до даты окончания срока подачи заявок на участие в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внесении изменений в аукционную документацию срок подачи заявок на участие в аукционе должен быть продлен на такой срок, чтобы со дня размещения на официальном сайте администрации изменений, внесенных в аукционную документацию, до даты окончания подачи заявок на участие в аукционе было не менее 15 календарных дней. Изменение предмета аукциона не допускается.</w:t>
      </w:r>
    </w:p>
    <w:p w:rsidR="004E632E" w:rsidRPr="004E632E" w:rsidRDefault="004E632E" w:rsidP="004E632E">
      <w:pPr>
        <w:pStyle w:val="a3"/>
        <w:ind w:firstLine="709"/>
        <w:jc w:val="both"/>
        <w:rPr>
          <w:rFonts w:ascii="PT Astra Serif" w:eastAsia="Calibri" w:hAnsi="PT Astra Serif" w:cs="Arial CYR"/>
          <w:sz w:val="28"/>
          <w:szCs w:val="28"/>
        </w:rPr>
      </w:pPr>
      <w:r w:rsidRPr="004E632E">
        <w:rPr>
          <w:rFonts w:ascii="PT Astra Serif" w:hAnsi="PT Astra Serif"/>
          <w:sz w:val="28"/>
          <w:szCs w:val="28"/>
        </w:rPr>
        <w:t>4.6. Решение о продлении срока подачи и действия заявок, а также иная информация об изменении аукционной документации, публикуется на 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2"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eastAsia="Calibri" w:hAnsi="PT Astra Serif" w:cs="Arial CYR"/>
          <w:sz w:val="28"/>
          <w:szCs w:val="28"/>
        </w:rPr>
        <w:t xml:space="preserve"> </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 xml:space="preserve"> Организатор аукциона вправе отказаться от проведения аукциона не позднее чем за три календарных дня до дня проведения аукциона. Сообщение об отказе в проведении аукциона размещается на </w:t>
      </w:r>
      <w:r w:rsidRPr="004E632E">
        <w:rPr>
          <w:rFonts w:ascii="PT Astra Serif" w:hAnsi="PT Astra Serif"/>
          <w:sz w:val="28"/>
          <w:szCs w:val="28"/>
        </w:rPr>
        <w:t>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3"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Организатор аукциона в течение трех рабочих дней со дня размещения сообщения об отказе в проведении аукциона обязан известить участников аукциона о своем отказе в проведении аукциона и в течение семи рабочих дней возвратить участникам аукциона внесенные задатки.</w:t>
      </w:r>
    </w:p>
    <w:p w:rsidR="004E632E" w:rsidRPr="004E632E" w:rsidRDefault="004E632E" w:rsidP="004E632E">
      <w:pPr>
        <w:pStyle w:val="a3"/>
        <w:ind w:firstLine="709"/>
        <w:jc w:val="both"/>
        <w:rPr>
          <w:rFonts w:ascii="PT Astra Serif" w:hAnsi="PT Astra Serif"/>
          <w:color w:val="000000"/>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5. Порядок проведения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 Регистрация участников аукциона начинается за 1 час, и завершается не позднее, чем за 30 минут до начала проведения аукциона. Участники регистрируются у секретаря аукционной комиссии либо у назначенного им лица. При регистрации каждый участник получает себе личную номерную карточку (билет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Участник, не прошедший регистрацию в установленное время, к участию в аукционе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регистрации участник (уполномоченный представитель) должен иметь документ, подтверждающий его полномочия представлять интересы физического или юридического лица на аукционе и подписывать протокол аукциона. Таким документом является: для заявителей - юридических лиц - доверенность на право представлять интересы юридического лица на аукционе, либо заверенная подписью руководителя и печатью организации копия решения (протокола) о назначении (избрании) на должность руководителя данной организации, если представлять на аукционе участника - юридическое лицо будет руководитель данного юридического лица; для заявителей - физических лиц - нотариально удостоверенная доверенность на право представления физического лица, либо документ, удостоверяющий личность.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5.2. Аукцион начинается в день, час и в месте, указанном в извещении о проведении аукциона, с объявления председателем Аукционной комиссии или заместителем председателя Аукционной комиссии, об открытии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Организатор аукциона ведет аудиозапись процедуры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5.3. Аукцион ведет аукционист. Процедура хода аукциона определяется аукционистом.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ходе аукциона секретарь комиссии ведет протокол хода аукциона  (на бумажном носителе), при этом протокол хода аукциона подписывается председателем, заместителями председателя и членами аукционной комиссии, секретарем аукционной комиссии и аукционистом, а также победителем аукциона и участником аукциона, сделавшим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5.4. После открытия аукциона аукционист: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объявляет правила и порядок проведения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оглашает номер (наименование) лота, его краткую характеристику, начальную цену и «шаг аукциона», а также номера карточек (билетов) участников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5.5. Во время проведения аукциона его участникам запрещается покидать зал проведения аукциона и пользоваться мобильной связью. Участник, нарушивший данное правило, снимается аукционистом с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5.6. 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5.7. Аукционист предлагает участникам аукциона заявлять свои предложения по цене лота, превышающей начальную его цену на один или кратное количество «шагов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5.8. Участники аукциона объявляют (заявляют) свои предложения по увеличению цены лота путем поднятия карточек (билетов). В случае </w:t>
      </w:r>
      <w:r w:rsidRPr="004E632E">
        <w:rPr>
          <w:rFonts w:ascii="PT Astra Serif" w:hAnsi="PT Astra Serif"/>
          <w:sz w:val="28"/>
          <w:szCs w:val="28"/>
        </w:rPr>
        <w:lastRenderedPageBreak/>
        <w:t>заявления участником аукциона об увеличении цены лота на величину кратную «шагу аукциона», данное заявление должно быть произведено путем поднятия карточки и оглашением этой новой цены лота.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5.9. 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(предложенную) им цену. При отсутствии предложений со стороны иных участников аукциона аукционист повторяет эту цену три раза. Если до третьего повторения заявленной (предложенной) цены ни один участник аукциона не поднял карточку (билет) и не заявил последующую цену лота, аукцион по данному лоту объявляется аукционистом завершенным.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Окончание аукциона фиксируется объявлением аукциониста.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 завершении аукциона аукционист объявляет максимальную предложенную цену лота и номер карточки (билета) победителя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Победителем аукциона признается участник, номер карточки (билета) которого и заявленная им цена лота были названы аукционистом последними.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5.10. Результаты аукциона оформляются протоколом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5.11. Цена лота, предложенная победителем аукциона, заносится в </w:t>
      </w:r>
      <w:r w:rsidRPr="004E632E">
        <w:rPr>
          <w:rFonts w:ascii="PT Astra Serif" w:hAnsi="PT Astra Serif"/>
          <w:color w:val="000000"/>
          <w:sz w:val="28"/>
          <w:szCs w:val="28"/>
        </w:rPr>
        <w:t>протокол аукциона</w:t>
      </w:r>
      <w:r w:rsidRPr="004E632E">
        <w:rPr>
          <w:rFonts w:ascii="PT Astra Serif" w:hAnsi="PT Astra Serif"/>
          <w:sz w:val="28"/>
          <w:szCs w:val="28"/>
        </w:rPr>
        <w:t>.</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5.12.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аукциона подписывается в день проведения аукциона председателем аукционной комиссии, победителем аукциона и участником аукциона, сделавшим предпоследнее предложение о цене лота. Протокол аукциона составляется в трех  экземплярах: по одному для организатора аукциона, победителя аукциона и участника аукциона, сделавшего предпоследнее предложение о цене лота. Протокол о результатах аукциона подлежит хранению организатором аукциона не менее трех лет.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(для физического лица) победителя аукциона и участника аукциона, сделавшего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При уклонении победителя от подписания протокола, внесенный им задаток не возвращается, и он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случае уклонения победителя аукциона от подписания договора, внесенный им задаток не возвращается,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отказе от подписания протокола,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 Аукцион признается несостоявшимся в случаях, если: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5.13.1. в аукционе участвовало менее двух участников;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5.13.3.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5.13.4. победитель аукциона признан уклонившимся от подписания протокола и последовательного отказа всех участников аукциона, сделавших предложения о цене договора, от подписания протокола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5.14. В случае признания аукциона несостоявшимся, в день проведения аукциона оформляется соответствующий протокол, утверждаемый председателем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5.15. В случае признания аукциона несостоявшимся по причине, указанной в пункте 5.13.1, единственный участник вправе, а организатор аукциона обязан заключить договор на размещение нестационарного торгового объекта по начальной цене аукциона с единственным участником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5.16. В случае признания аукциона несостоявшимся либо договор на размещение нестационарного торгового объекта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5.17. В случае если аукцион признан несостоявшимся по причине, указанной в пункте 5.13.2, организатор аукциона обязан в течение 7 (семи) рабочих дней со дня подписания протокола об этом возвратить внесенные участниками несостоявшегося аукциона задатки. В случае отсутствия у заявителя или участника аукциона расчетного счета, возврат задатка осуществляется в течение 7 (семи) рабочих дней после получения </w:t>
      </w:r>
      <w:r w:rsidRPr="004E632E">
        <w:rPr>
          <w:rFonts w:ascii="PT Astra Serif" w:hAnsi="PT Astra Serif"/>
          <w:sz w:val="28"/>
          <w:szCs w:val="28"/>
        </w:rPr>
        <w:lastRenderedPageBreak/>
        <w:t>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5.18.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7 (семи) рабочих дней со дня подписания протокола о результатах аукциона. </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Организатор аукциона в течение семи рабочих дней со дня подписания договора на размещение нестационарного торгового объекта с победителем аукциона обязан возвратить внесенные в качестве задатка денежные средства участнику аукциона, сделавшему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5.19. В случае уклонения от подписания протокола о результатах аукциона, договора на размещение нестационарного торгового объекта организатор аукциона вправе объявить о проведении повторного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6. Порядок заключения договора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6.1. Договор на размещение нестационарного торгового и иного объекта (приложение 1 к аукционной документации) готовится организатором аукциона и в течение 5 рабочих дней после подписания протокола аукциона в назначенное время и месте подписывается с победителем аукциона или единственным участником аукциона в соответствии с пунктом 5.15.</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6.2.</w:t>
      </w:r>
      <w:r w:rsidRPr="004E632E">
        <w:rPr>
          <w:rFonts w:ascii="PT Astra Serif" w:hAnsi="PT Astra Serif"/>
          <w:sz w:val="28"/>
          <w:szCs w:val="28"/>
        </w:rPr>
        <w:t xml:space="preserve"> </w:t>
      </w:r>
      <w:r w:rsidRPr="004E632E">
        <w:rPr>
          <w:rFonts w:ascii="PT Astra Serif" w:hAnsi="PT Astra Serif" w:cs="Times New Roman"/>
          <w:sz w:val="28"/>
          <w:szCs w:val="28"/>
        </w:rPr>
        <w:t>При заключении договора на размещение нестационарного торгового</w:t>
      </w:r>
      <w:r w:rsidRPr="004E632E">
        <w:rPr>
          <w:rFonts w:ascii="PT Astra Serif" w:hAnsi="PT Astra Serif"/>
          <w:sz w:val="28"/>
          <w:szCs w:val="28"/>
        </w:rPr>
        <w:t xml:space="preserve"> </w:t>
      </w:r>
      <w:r w:rsidRPr="004E632E">
        <w:rPr>
          <w:rFonts w:ascii="PT Astra Serif" w:hAnsi="PT Astra Serif" w:cs="Times New Roman"/>
          <w:sz w:val="28"/>
          <w:szCs w:val="28"/>
        </w:rPr>
        <w:t>и иного объекта с победителем аукциона или участником аукциона, сделавшим предпоследнее предложение о цене аукциона, сумма внесенного ими задатка засчитывается (перечисляется) организатором аукциона в счет исполнения обязательств по заключенному договору и не возвращается участнику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6.3. Передача или уступка прав третьим лицам не допускается.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7. Порядок рассмотрения заявлений и жалоб</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7.1. Организатор аукциона обязан в течение трех рабочих дней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8. Прочие положения</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sz w:val="28"/>
          <w:szCs w:val="28"/>
        </w:rPr>
        <w:t>8.1. Информация о результатах аукциона размещается организатором аукциона в течение трех рабочих дней со дня подписания протокола о результатах аукциона на официальном сайте муниципального образования Киреевский район</w:t>
      </w:r>
      <w:r w:rsidRPr="004E632E">
        <w:rPr>
          <w:rFonts w:ascii="PT Astra Serif" w:hAnsi="PT Astra Serif"/>
          <w:bCs/>
          <w:spacing w:val="-2"/>
          <w:sz w:val="28"/>
          <w:szCs w:val="28"/>
        </w:rPr>
        <w:t>.</w:t>
      </w:r>
      <w:r w:rsidRPr="004E632E">
        <w:rPr>
          <w:rFonts w:ascii="PT Astra Serif" w:hAnsi="PT Astra Serif"/>
          <w:bCs/>
          <w:spacing w:val="-2"/>
          <w:sz w:val="28"/>
          <w:szCs w:val="28"/>
          <w:highlight w:val="cyan"/>
        </w:rPr>
        <w:t xml:space="preserve">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8.2. Документация об аукционе хранится организатором аукциона на весь период размещения нестационарного торгового объекта, но не менее трех лет со дня проведения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III</w:t>
      </w:r>
      <w:r w:rsidRPr="004E632E">
        <w:rPr>
          <w:rFonts w:ascii="PT Astra Serif" w:hAnsi="PT Astra Serif"/>
          <w:sz w:val="28"/>
          <w:szCs w:val="28"/>
        </w:rPr>
        <w:t>. Техническая часть.</w:t>
      </w:r>
    </w:p>
    <w:p w:rsidR="004E632E" w:rsidRPr="004E632E" w:rsidRDefault="004E632E" w:rsidP="004E632E">
      <w:pPr>
        <w:pStyle w:val="a3"/>
        <w:ind w:firstLine="709"/>
        <w:jc w:val="center"/>
        <w:rPr>
          <w:rFonts w:ascii="PT Astra Serif" w:hAnsi="PT Astra Serif"/>
          <w:b/>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1.Техническое задание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Победитель аукциона обязан в течение 2-х месяцев со дня подписания договора на право размещения нестационарного торгового и иного объекта представить на согласование в Администрацию м.о.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1.2. При эксплуатации объекта победитель аукциона обязан обеспечивать соблюдение требований, предусмотренных нормативными правовыми актами Российской Федерации, Тульской области и муниципального образования Киреевский район, в т.ч. производить: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уборку территории, прилегающей к объектам нестационарной торговли в радиусе 5 метров, ежедневно (в постоянном режиме);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ежедневный вывоз мусора в соответствии с договором и графиком на вывоз мусора.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1.3. В зоне объекта, а также на прилегающих газонах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тары;</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сброс бытового и строительного мусора, производственных отходов;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спиленных деревьев, листвы и снега.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1.4. Владелец осуществляет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1.5. В зимний период дорожки, урны и пр. элементы благоустройства, а также пространство перед ними и с боков, подходы к ним должны быть очищены от снега и наледи.</w:t>
      </w:r>
    </w:p>
    <w:p w:rsidR="004E632E" w:rsidRPr="004E632E" w:rsidRDefault="004E632E" w:rsidP="004E632E">
      <w:pPr>
        <w:pStyle w:val="a3"/>
        <w:ind w:firstLine="709"/>
        <w:jc w:val="both"/>
        <w:rPr>
          <w:rFonts w:ascii="PT Astra Serif" w:hAnsi="PT Astra Serif"/>
          <w:spacing w:val="40"/>
          <w:sz w:val="28"/>
          <w:szCs w:val="28"/>
        </w:rPr>
      </w:pPr>
      <w:r w:rsidRPr="004E632E">
        <w:rPr>
          <w:rFonts w:ascii="PT Astra Serif" w:hAnsi="PT Astra Serif"/>
          <w:sz w:val="28"/>
          <w:szCs w:val="28"/>
        </w:rPr>
        <w:t xml:space="preserve">1.6. Запрещается: выдвигать или перемещать на проезжую часть магистралей, улиц и проездов снег, счищаемый с территории вокруг торговых объектов (5 </w:t>
      </w:r>
      <w:r w:rsidRPr="004E632E">
        <w:rPr>
          <w:rFonts w:ascii="PT Astra Serif" w:hAnsi="PT Astra Serif"/>
          <w:spacing w:val="40"/>
          <w:sz w:val="28"/>
          <w:szCs w:val="28"/>
        </w:rPr>
        <w:t>м).</w:t>
      </w: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33423E" w:rsidRDefault="0033423E"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lastRenderedPageBreak/>
        <w:t>Приложение 1</w:t>
      </w: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t>к аукционной документации</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hAnsi="PT Astra Serif"/>
          <w:bCs/>
          <w:sz w:val="28"/>
          <w:szCs w:val="28"/>
        </w:rPr>
      </w:pPr>
      <w:r w:rsidRPr="004E632E">
        <w:rPr>
          <w:rFonts w:ascii="PT Astra Serif" w:eastAsia="Calibri" w:hAnsi="PT Astra Serif"/>
          <w:sz w:val="28"/>
          <w:szCs w:val="28"/>
          <w:lang w:eastAsia="en-US"/>
        </w:rPr>
        <w:t>Договор №___</w:t>
      </w: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на право размещения нестационарного торгового и иного объекта</w:t>
      </w:r>
    </w:p>
    <w:p w:rsidR="004E632E" w:rsidRPr="004E632E" w:rsidRDefault="004E632E" w:rsidP="004E632E">
      <w:pPr>
        <w:pStyle w:val="a3"/>
        <w:jc w:val="both"/>
        <w:rPr>
          <w:rFonts w:ascii="PT Astra Serif" w:eastAsia="Calibri" w:hAnsi="PT Astra Serif"/>
          <w:b/>
          <w:sz w:val="28"/>
          <w:szCs w:val="28"/>
          <w:lang w:eastAsia="en-US"/>
        </w:rPr>
      </w:pPr>
    </w:p>
    <w:p w:rsidR="004E632E" w:rsidRPr="004E632E" w:rsidRDefault="004E632E" w:rsidP="004E632E">
      <w:pPr>
        <w:pStyle w:val="a3"/>
        <w:jc w:val="right"/>
        <w:rPr>
          <w:rFonts w:ascii="PT Astra Serif" w:eastAsia="Calibri" w:hAnsi="PT Astra Serif"/>
          <w:sz w:val="28"/>
          <w:szCs w:val="28"/>
          <w:lang w:eastAsia="en-US"/>
        </w:rPr>
      </w:pP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t xml:space="preserve"> «__» _________ 20__ г.</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муниципального образования Киреевский район в лице главы администрации муниципального образования Киреевский район ________________________</w:t>
      </w:r>
      <w:r>
        <w:rPr>
          <w:rFonts w:ascii="PT Astra Serif" w:eastAsia="Calibri" w:hAnsi="PT Astra Serif"/>
          <w:sz w:val="28"/>
          <w:szCs w:val="28"/>
          <w:lang w:eastAsia="en-US"/>
        </w:rPr>
        <w:t>____________________________________</w:t>
      </w:r>
      <w:r w:rsidRPr="004E632E">
        <w:rPr>
          <w:rFonts w:ascii="PT Astra Serif" w:eastAsia="Calibri" w:hAnsi="PT Astra Serif"/>
          <w:sz w:val="28"/>
          <w:szCs w:val="28"/>
          <w:lang w:eastAsia="en-US"/>
        </w:rPr>
        <w:t>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действующего на основании ____________________________________, именуемое в дальнейшем «Администрация», с одной стороны, и</w:t>
      </w:r>
    </w:p>
    <w:p w:rsidR="004E632E" w:rsidRPr="004E632E" w:rsidRDefault="004E632E" w:rsidP="0033423E">
      <w:pPr>
        <w:pStyle w:val="a3"/>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w:t>
      </w:r>
      <w:r>
        <w:rPr>
          <w:rFonts w:ascii="PT Astra Serif" w:eastAsia="Calibri" w:hAnsi="PT Astra Serif"/>
          <w:sz w:val="28"/>
          <w:szCs w:val="28"/>
          <w:lang w:eastAsia="en-US"/>
        </w:rPr>
        <w:t>_______________________________</w:t>
      </w:r>
      <w:r w:rsidR="0033423E">
        <w:rPr>
          <w:rFonts w:ascii="PT Astra Serif" w:eastAsia="Calibri" w:hAnsi="PT Astra Serif"/>
          <w:sz w:val="28"/>
          <w:szCs w:val="28"/>
          <w:lang w:eastAsia="en-US"/>
        </w:rPr>
        <w:t>_________</w:t>
      </w:r>
      <w:r>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в лице __________________________________________________________________,</w:t>
      </w:r>
    </w:p>
    <w:p w:rsid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4"/>
          <w:szCs w:val="24"/>
          <w:lang w:eastAsia="en-US"/>
        </w:rPr>
        <w:t>(полное наименование победителя аукциона) (должность, Ф.И.О.)</w:t>
      </w:r>
      <w:r w:rsidRPr="004E632E">
        <w:rPr>
          <w:rFonts w:ascii="PT Astra Serif" w:eastAsia="Calibri" w:hAnsi="PT Astra Serif"/>
          <w:sz w:val="28"/>
          <w:szCs w:val="28"/>
          <w:lang w:eastAsia="en-US"/>
        </w:rPr>
        <w:t xml:space="preserve"> </w:t>
      </w:r>
    </w:p>
    <w:p w:rsidR="004E632E" w:rsidRPr="004E632E" w:rsidRDefault="004E632E" w:rsidP="0033423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действующего на основании _________________________________, именуемое в дальнейшем «Предприниматель», с другой стороны, а вместе именуемые «Стороны», по результатам проведения аукциона на право заключения договора на размещение нестационарных торговых и иных объектов (полное наименование аукциона и реквизиты решения о проведении аукциона) и на основании протокола о результатах аукциона </w:t>
      </w:r>
      <w:r w:rsidR="0033423E">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 ___ от _____ заключили настоящий договор о нижеследующем:</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Предмет договора</w:t>
      </w:r>
    </w:p>
    <w:p w:rsidR="004E632E" w:rsidRPr="004E632E" w:rsidRDefault="0053313B"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1.1. </w:t>
      </w:r>
      <w:r w:rsidR="004E632E" w:rsidRPr="004E632E">
        <w:rPr>
          <w:rFonts w:ascii="PT Astra Serif" w:eastAsia="Calibri" w:hAnsi="PT Astra Serif"/>
          <w:sz w:val="28"/>
          <w:szCs w:val="28"/>
          <w:lang w:eastAsia="en-US"/>
        </w:rPr>
        <w:t xml:space="preserve">Администрация предоставляет Предпринимателю право разместить одноэтажный нестационарный объект: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вид НТО_____________,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площадь участка под размещение НТО____м</w:t>
      </w:r>
      <w:r w:rsidRPr="004E632E">
        <w:rPr>
          <w:rFonts w:ascii="PT Astra Serif" w:eastAsia="Calibri" w:hAnsi="PT Astra Serif"/>
          <w:sz w:val="28"/>
          <w:szCs w:val="28"/>
          <w:vertAlign w:val="superscript"/>
          <w:lang w:eastAsia="en-US"/>
        </w:rPr>
        <w:t>2</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специализация 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место размещения_____________________________________________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(далее - Объект), согласно схемы размещения нестационарных торговых и иных объектов на территории муниципального образования город Киреевск Киреевский район (Постановление </w:t>
      </w:r>
      <w:r w:rsidRPr="004E632E">
        <w:rPr>
          <w:rFonts w:ascii="PT Astra Serif" w:hAnsi="PT Astra Serif"/>
          <w:sz w:val="28"/>
          <w:szCs w:val="28"/>
        </w:rPr>
        <w:t>администрации муниципального образования Киреевский район</w:t>
      </w:r>
      <w:r w:rsidRPr="004E632E">
        <w:rPr>
          <w:rFonts w:ascii="PT Astra Serif" w:eastAsia="Calibri" w:hAnsi="PT Astra Serif"/>
          <w:sz w:val="28"/>
          <w:szCs w:val="28"/>
          <w:lang w:eastAsia="en-US"/>
        </w:rPr>
        <w:t xml:space="preserve"> от 04.07.2014 № 532, </w:t>
      </w:r>
      <w:r w:rsidRPr="004E632E">
        <w:rPr>
          <w:rFonts w:ascii="PT Astra Serif" w:hAnsi="PT Astra Serif"/>
          <w:sz w:val="28"/>
          <w:szCs w:val="28"/>
        </w:rPr>
        <w:t>в ред. постановления от</w:t>
      </w:r>
      <w:r w:rsidRPr="004E632E">
        <w:rPr>
          <w:rFonts w:ascii="PT Astra Serif" w:eastAsia="Calibri" w:hAnsi="PT Astra Serif"/>
          <w:sz w:val="28"/>
          <w:szCs w:val="28"/>
          <w:lang w:eastAsia="en-US"/>
        </w:rPr>
        <w:t xml:space="preserve"> </w:t>
      </w:r>
      <w:r w:rsidR="00E87986">
        <w:rPr>
          <w:rFonts w:ascii="PT Astra Serif" w:eastAsia="Calibri" w:hAnsi="PT Astra Serif"/>
          <w:sz w:val="28"/>
          <w:szCs w:val="28"/>
          <w:lang w:eastAsia="en-US"/>
        </w:rPr>
        <w:t>24.11.2022</w:t>
      </w:r>
      <w:r w:rsidRPr="004E632E">
        <w:rPr>
          <w:rFonts w:ascii="PT Astra Serif" w:eastAsia="Calibri" w:hAnsi="PT Astra Serif"/>
          <w:sz w:val="28"/>
          <w:szCs w:val="28"/>
          <w:lang w:eastAsia="en-US"/>
        </w:rPr>
        <w:t xml:space="preserve"> № </w:t>
      </w:r>
      <w:r w:rsidR="00E87986">
        <w:rPr>
          <w:rFonts w:ascii="PT Astra Serif" w:eastAsia="Calibri" w:hAnsi="PT Astra Serif"/>
          <w:sz w:val="28"/>
          <w:szCs w:val="28"/>
          <w:lang w:eastAsia="en-US"/>
        </w:rPr>
        <w:t>934</w:t>
      </w:r>
      <w:r w:rsidRPr="004E632E">
        <w:rPr>
          <w:rFonts w:ascii="PT Astra Serif" w:eastAsia="Calibri" w:hAnsi="PT Astra Serif"/>
          <w:sz w:val="28"/>
          <w:szCs w:val="28"/>
          <w:lang w:eastAsia="en-US"/>
        </w:rPr>
        <w:t>), а Предприниматель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1.2. Настоящий договор на размещение нестационарного торгового и иного объекта является подтверждением права Предпринимателя на осуществление торговой деятельности в месте, установленном схемой размещения нестационарных торговых и иных объектов и пунктом 1.1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1.3. Период размещения объекта устанавливается с «___»______ _______ г. по «____» _________ ________ г.</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53313B"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2.</w:t>
      </w:r>
      <w:r w:rsidR="004E632E" w:rsidRPr="004E632E">
        <w:rPr>
          <w:rFonts w:ascii="PT Astra Serif" w:eastAsia="Calibri" w:hAnsi="PT Astra Serif"/>
          <w:sz w:val="28"/>
          <w:szCs w:val="28"/>
          <w:lang w:eastAsia="en-US"/>
        </w:rPr>
        <w:t>Плата за размещение объекта, порядок расчетов.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2.1. Плата за размещение объекта устанавливается в размере итоговой цены аукциона, за которую Предприниматель приобрел право размещения объекта, и составляет ______________________________, без учета НДС. НДС оплачивается Предпринимателем в соответствии с действующим законодательством.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2.2. Плата за размещение объекта осуществляется равными долями в течение всего срока размещения, что составляет _____________________ рублей в месяц, путем перечисления денежных средств на счет администрации муниципального образования Киреевский район (приложение 1 к настоящему договору)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xml:space="preserve">(При размещении объектов нестационарной торговли на срок в один месяц и менее, пункт 2.2. договора изложить в следующей редакции: «2.2. </w:t>
      </w:r>
      <w:r w:rsidRPr="004E632E">
        <w:rPr>
          <w:rFonts w:ascii="PT Astra Serif" w:eastAsia="Calibri" w:hAnsi="PT Astra Serif"/>
          <w:sz w:val="28"/>
          <w:szCs w:val="28"/>
          <w:lang w:eastAsia="en-US"/>
        </w:rPr>
        <w:t>Плата за размещение объекта осуществляется единовременно за весь период размещения в течение 5 (пяти) рабочих дней с момента заключения настоящего договора и составляет ______________________________ рублей. Плата осуществляется путем перечисления денежных средств на счет администрации муниципального образования Киреевский район (приложение 1 к настоящему договору).»)</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2.3. </w:t>
      </w:r>
      <w:r w:rsidRPr="004E632E">
        <w:rPr>
          <w:rFonts w:ascii="PT Astra Serif" w:hAnsi="PT Astra Serif"/>
          <w:sz w:val="28"/>
          <w:szCs w:val="28"/>
        </w:rPr>
        <w:t xml:space="preserve">Сумма внесенного Предпринимателем задатка за участие в аукционе (________ руб.) засчитывается Администрацией в качестве первого платежа </w:t>
      </w:r>
      <w:r w:rsidRPr="004E632E">
        <w:rPr>
          <w:rFonts w:ascii="PT Astra Serif" w:eastAsia="Calibri" w:hAnsi="PT Astra Serif"/>
          <w:sz w:val="28"/>
          <w:szCs w:val="28"/>
          <w:lang w:eastAsia="en-US"/>
        </w:rPr>
        <w:t>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2.4. Второй платеж уплачивается Предпринимателем в срок до __________________ и состоит из соответствующей доли платы до последнего числа месяца, указанного в настоящем пункте и платы авансом за последующий месяц, что составляет _________________________ рублей.</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2.4.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2.5. Третий и последующие платежи уплачиваются Предпринимателем ежемесячно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2.5.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2.6. Размер платы за размещение объекта  может быть изменен Администрацией в одностороннем порядке не чаще одного раза в год на основании Методики</w:t>
      </w:r>
      <w:r w:rsidRPr="004E632E">
        <w:rPr>
          <w:rFonts w:ascii="PT Astra Serif" w:hAnsi="PT Astra Serif"/>
          <w:sz w:val="28"/>
          <w:szCs w:val="28"/>
        </w:rPr>
        <w:t xml:space="preserve"> начальной цены права размещения нестационарного торгового и иного объекта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xml:space="preserve">, утвержденной </w:t>
      </w:r>
      <w:r w:rsidRPr="004E632E">
        <w:rPr>
          <w:rFonts w:ascii="PT Astra Serif" w:hAnsi="PT Astra Serif"/>
          <w:sz w:val="28"/>
          <w:szCs w:val="28"/>
        </w:rPr>
        <w:t>решением Собрания депутатов муниципального образования город Киреевск Киреевского района от 24.12.2015 № 34-159 «О размещении нестационарных торговых и иных объектов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xml:space="preserve">. В указанном случае Администрация уведомляет </w:t>
      </w:r>
      <w:r w:rsidRPr="004E632E">
        <w:rPr>
          <w:rFonts w:ascii="PT Astra Serif" w:eastAsia="Calibri" w:hAnsi="PT Astra Serif"/>
          <w:sz w:val="28"/>
          <w:szCs w:val="28"/>
          <w:lang w:eastAsia="en-US"/>
        </w:rPr>
        <w:lastRenderedPageBreak/>
        <w:t>Предпринимателя об изменении размера платы за 30 дней до планируемой даты изменения размера платы.</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3. </w:t>
      </w:r>
      <w:r w:rsidR="004E632E" w:rsidRPr="004E632E">
        <w:rPr>
          <w:rFonts w:ascii="PT Astra Serif" w:eastAsia="Calibri" w:hAnsi="PT Astra Serif"/>
          <w:sz w:val="28"/>
          <w:szCs w:val="28"/>
          <w:lang w:eastAsia="en-US"/>
        </w:rPr>
        <w:t>Права и обязанности Сторон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3.1.1. Использовать Объект для осуществления торговой деятельности в соответствии с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обязан: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Разместить объект на</w:t>
      </w:r>
      <w:r w:rsidRPr="004E632E">
        <w:rPr>
          <w:rFonts w:ascii="PT Astra Serif" w:hAnsi="PT Astra Serif"/>
          <w:sz w:val="28"/>
          <w:szCs w:val="28"/>
        </w:rPr>
        <w:t xml:space="preserve"> условиях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Своевременно вносить плату 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3.2.3. Сохранять надлежащий внешний вид, оформление и специализацию, местоположение и размеры Объекта в течение установленного периода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3.2.4. Обеспечивать функционирование объекта в соответствии с требованиями настоящего договора, аукционной документации и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3.2.5. В течение 1-го месяца со дня подписания договора на право размещения нестационарного торгового объекта представить на согласование в Администрацию муниципального образования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 Обеспечить соблюдение санитарных норм и правил благоустройства, в т.ч.:</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3.2.6.1.Чистоту и порядок на прилегающей к объекту территории, определяемой законодательством Тульской области, либо муниципальными правовыми актами;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3.2.6.2. Производить ежедневный вывоз мусора в соответствии с договором и графиком на вывоз мусора. При этом в зоне объекта, а также на прилегающих газонах не допускается складирование тары, сброс бытового и строительного мусора, производственных отходов, складирование спиленных деревьев, листвы и снега.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3.2.7. Обеспечить наличие твердого покрытия (асфальт, тротуарная плитка) при размещении нестационарного торгового и иного объекта и подхода к нему для покупателей (потребителей) на расстоянии 1 (Один) метр от стен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3.2.8. Обеспечить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3.2.9. В зимний период дорожки, урны и пр. элементы благоустройства, а также пространство перед ними и с боков, подходы к ним очищать от снега и наледи.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lastRenderedPageBreak/>
        <w:t>3.2.10. Запрещается: выдвигать или перемещать на проезжую часть магистралей, улиц и проездов снег, счищаемый с территории вокруг торговых объектов</w:t>
      </w:r>
      <w:r w:rsidRPr="004E632E">
        <w:rPr>
          <w:rFonts w:ascii="PT Astra Serif" w:hAnsi="PT Astra Serif"/>
          <w:spacing w:val="40"/>
          <w:sz w:val="28"/>
          <w:szCs w:val="28"/>
        </w:rPr>
        <w:t>.</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3.2.11.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3.2.12. Использовать Объект, не нанося вреда окружающей среде.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3.2.13. Не допускать передачу или уступку прав по настоящему договору третьим лицам.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3.2.14. При прекращении договора в 10-дневный срок обеспечить демонтаж и вывоз Объекта с места его размещения.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3.2.15.В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3.2.16. В 2-х дневный срок письменно информировать администрацию об изменении реквизитов и контактной информации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3.2.17. В случае возникновения аварийной ситуации инженерно-технических сетей под объектом, Предприниматель обязан в течение 3-х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3.2.18. В случае неисполнения (ненадлежащего исполнения) требований, указанных в пункте 3.2.17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Предпринимателя или имуществу третьих лиц, находящемуся на территории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3.2.19. При осуществлении торговой деятельности обслуживание покупателей должно осуществляться со стороны тротуара или иной площадки с твердым покрытием, не являющейся проезжей частью. </w:t>
      </w:r>
      <w:r w:rsidRPr="004E632E">
        <w:rPr>
          <w:rFonts w:ascii="PT Astra Serif" w:hAnsi="PT Astra Serif"/>
          <w:sz w:val="28"/>
          <w:szCs w:val="28"/>
        </w:rPr>
        <w:t>(При размещении объектов развозной торговли (автолавки)).</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3.2.20. В случае изменения градостроительной ситуации и внесения в связи с этим изменений в схему размещения нестационарных торговых и иных объектов, Предприниматель обязан  освободить место размещения нестационарного и иного объекта в течение 1(Одного)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3.3.Администрация обязана: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3.3.1. В случае изменения градостроительной ситуации и внесения в связи с этим изменений в схему размещения нестационарных торговых и иных объектов, уведомить в течение 10 дней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3.4.Администрация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3.4.1. В любое время действия договора проверять соблюдение Предпринимателем требований настоящего договора на месте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3.4.2. Расторгнуть договор и потребовать возмещения убытков в случае, если Предприниматель размещает Объект:</w:t>
      </w:r>
    </w:p>
    <w:p w:rsidR="004E632E" w:rsidRPr="004E632E" w:rsidRDefault="004E632E" w:rsidP="004E632E">
      <w:pPr>
        <w:pStyle w:val="a3"/>
        <w:ind w:firstLine="709"/>
        <w:jc w:val="both"/>
        <w:rPr>
          <w:rFonts w:ascii="PT Astra Serif" w:hAnsi="PT Astra Serif"/>
          <w:sz w:val="28"/>
          <w:szCs w:val="28"/>
        </w:rPr>
      </w:pPr>
      <w:r w:rsidRPr="004E632E">
        <w:rPr>
          <w:rFonts w:ascii="PT Astra Serif" w:eastAsia="Calibri" w:hAnsi="PT Astra Serif"/>
          <w:sz w:val="28"/>
          <w:szCs w:val="28"/>
          <w:lang w:eastAsia="en-US"/>
        </w:rPr>
        <w:t xml:space="preserve">- не в соответствии с его видом, согласованном в </w:t>
      </w:r>
      <w:r w:rsidRPr="004E632E">
        <w:rPr>
          <w:rFonts w:ascii="PT Astra Serif" w:hAnsi="PT Astra Serif"/>
          <w:sz w:val="28"/>
          <w:szCs w:val="28"/>
        </w:rPr>
        <w:t>Администрации муниципального образования Киреевский район в паспорте колористического решения;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без осуществления благоустройства прилегающей территории</w:t>
      </w:r>
      <w:r w:rsidRPr="004E632E">
        <w:rPr>
          <w:rFonts w:ascii="PT Astra Serif" w:eastAsia="Calibri" w:hAnsi="PT Astra Serif"/>
          <w:sz w:val="28"/>
          <w:szCs w:val="28"/>
          <w:lang w:eastAsia="en-US"/>
        </w:rPr>
        <w:t xml:space="preserve"> в первый год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специализацией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схемой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 периодом размещения Объекта и иными условиями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3.4.3. В случае отказа Предпринимателя демонтировать и вывезти Объект при прекращении договора в установленном порядке самостоятельно осуществить указанные действия за счет Предпринимателя и обеспечить ответственное хранение Объекта. </w:t>
      </w:r>
      <w:r w:rsidRPr="004E632E">
        <w:rPr>
          <w:rFonts w:ascii="PT Astra Serif" w:hAnsi="PT Astra Serif"/>
          <w:sz w:val="28"/>
          <w:szCs w:val="28"/>
        </w:rPr>
        <w:t xml:space="preserve">При этом Администрация не несет ответственности за сохранность имущества в момент осуществления демонтажа. </w:t>
      </w:r>
    </w:p>
    <w:p w:rsid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3.4.4. В случае необходимости при демонтаже и транспортировке Объекта произвести разборку объекта на составляющие его части без возмещения Предпринимателю ущерба за порчу имущества.</w:t>
      </w:r>
    </w:p>
    <w:p w:rsidR="004E632E" w:rsidRPr="00525FEC" w:rsidRDefault="00525FEC" w:rsidP="00136808">
      <w:pPr>
        <w:spacing w:after="0" w:line="240" w:lineRule="auto"/>
        <w:ind w:firstLine="709"/>
        <w:jc w:val="both"/>
        <w:rPr>
          <w:rFonts w:ascii="PT Astra Serif" w:eastAsia="Calibri" w:hAnsi="PT Astra Serif" w:cs="Times New Roman"/>
          <w:sz w:val="28"/>
          <w:szCs w:val="28"/>
          <w:lang w:eastAsia="en-US"/>
        </w:rPr>
      </w:pPr>
      <w:r w:rsidRPr="00525FEC">
        <w:rPr>
          <w:rFonts w:ascii="PT Astra Serif" w:hAnsi="PT Astra Serif" w:cs="Times New Roman"/>
          <w:sz w:val="28"/>
          <w:szCs w:val="28"/>
        </w:rPr>
        <w:t xml:space="preserve">3.4.5. </w:t>
      </w:r>
      <w:r w:rsidRPr="00525FEC">
        <w:rPr>
          <w:rFonts w:ascii="PT Astra Serif" w:eastAsia="Calibri" w:hAnsi="PT Astra Serif"/>
          <w:sz w:val="28"/>
          <w:szCs w:val="28"/>
          <w:lang w:eastAsia="en-US"/>
        </w:rPr>
        <w:t xml:space="preserve">Администрация муниципального образования Киреевский район имеет право расторгнуть договор </w:t>
      </w:r>
      <w:r w:rsidRPr="00525FEC">
        <w:rPr>
          <w:rStyle w:val="a4"/>
          <w:rFonts w:ascii="PT Astra Serif" w:hAnsi="PT Astra Serif"/>
          <w:sz w:val="28"/>
          <w:szCs w:val="28"/>
        </w:rPr>
        <w:t>на право размещения нестационарного торгового и иного объекта</w:t>
      </w:r>
      <w:r w:rsidRPr="00525FEC">
        <w:rPr>
          <w:rFonts w:ascii="PT Astra Serif" w:hAnsi="PT Astra Serif"/>
          <w:sz w:val="28"/>
          <w:szCs w:val="28"/>
        </w:rPr>
        <w:t xml:space="preserve"> </w:t>
      </w:r>
      <w:r w:rsidRPr="00525FEC">
        <w:rPr>
          <w:rFonts w:ascii="PT Astra Serif" w:eastAsia="Calibri" w:hAnsi="PT Astra Serif" w:cs="Times New Roman"/>
          <w:sz w:val="28"/>
          <w:szCs w:val="28"/>
          <w:lang w:eastAsia="en-US"/>
        </w:rPr>
        <w:t>в одностороннем порядке, с момента прекращения физического лица деятельности в качестве индивидуального предпринимателя</w:t>
      </w:r>
      <w:r>
        <w:rPr>
          <w:rFonts w:ascii="PT Astra Serif" w:eastAsia="Calibri" w:hAnsi="PT Astra Serif" w:cs="Times New Roman"/>
          <w:sz w:val="28"/>
          <w:szCs w:val="28"/>
          <w:lang w:eastAsia="en-US"/>
        </w:rPr>
        <w:t>.</w:t>
      </w: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4. </w:t>
      </w:r>
      <w:r w:rsidR="004E632E" w:rsidRPr="004E632E">
        <w:rPr>
          <w:rFonts w:ascii="PT Astra Serif" w:eastAsia="Calibri" w:hAnsi="PT Astra Serif"/>
          <w:sz w:val="28"/>
          <w:szCs w:val="28"/>
          <w:lang w:eastAsia="en-US"/>
        </w:rPr>
        <w:t>Срок действия договора</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4.1. </w:t>
      </w:r>
      <w:r w:rsidR="004E632E" w:rsidRPr="004E632E">
        <w:rPr>
          <w:rFonts w:ascii="PT Astra Serif" w:eastAsia="Calibri" w:hAnsi="PT Astra Serif"/>
          <w:sz w:val="28"/>
          <w:szCs w:val="28"/>
          <w:lang w:eastAsia="en-US"/>
        </w:rPr>
        <w:t>Настоящий договор действует с момента его подписания сторонами и до «___» _________ 20___, а в части исполнения обязательств по оплате - до момента исполнения таких обязательств.</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4.2. </w:t>
      </w:r>
      <w:r w:rsidR="004E632E" w:rsidRPr="004E632E">
        <w:rPr>
          <w:rFonts w:ascii="PT Astra Serif" w:eastAsia="Calibri" w:hAnsi="PT Astra Serif"/>
          <w:sz w:val="28"/>
          <w:szCs w:val="28"/>
          <w:lang w:eastAsia="en-US"/>
        </w:rPr>
        <w:t>Если до окончания срока действия настоящего договора, установленного п. 4.1 договора, ни одна из сторон не заявит о своем намерении его расторгнуть, действия настоящего договора продлевается на тех же условиях на тот же срок.</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5. </w:t>
      </w:r>
      <w:r w:rsidR="004E632E" w:rsidRPr="004E632E">
        <w:rPr>
          <w:rFonts w:ascii="PT Astra Serif" w:eastAsia="Calibri" w:hAnsi="PT Astra Serif"/>
          <w:sz w:val="28"/>
          <w:szCs w:val="28"/>
          <w:lang w:eastAsia="en-US"/>
        </w:rPr>
        <w:t>Ответственность сторон</w:t>
      </w:r>
    </w:p>
    <w:p w:rsidR="004E632E" w:rsidRDefault="006E6568" w:rsidP="00684039">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5.1. </w:t>
      </w:r>
      <w:r w:rsidR="004E632E" w:rsidRPr="004E632E">
        <w:rPr>
          <w:rFonts w:ascii="PT Astra Serif" w:eastAsia="Calibri" w:hAnsi="PT Astra Serif"/>
          <w:sz w:val="28"/>
          <w:szCs w:val="28"/>
          <w:lang w:eastAsia="en-US"/>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0110D2" w:rsidRDefault="000110D2" w:rsidP="000110D2">
      <w:pPr>
        <w:pStyle w:val="a3"/>
        <w:jc w:val="both"/>
        <w:rPr>
          <w:rFonts w:ascii="PT Astra Serif" w:eastAsia="Calibri" w:hAnsi="PT Astra Serif"/>
          <w:sz w:val="28"/>
          <w:szCs w:val="28"/>
          <w:lang w:eastAsia="en-US"/>
        </w:rPr>
      </w:pPr>
    </w:p>
    <w:p w:rsidR="000110D2" w:rsidRPr="000110D2" w:rsidRDefault="000110D2" w:rsidP="000110D2">
      <w:pPr>
        <w:pStyle w:val="a3"/>
        <w:jc w:val="center"/>
        <w:rPr>
          <w:rFonts w:ascii="PT Astra Serif" w:eastAsia="Calibri" w:hAnsi="PT Astra Serif"/>
          <w:sz w:val="28"/>
          <w:szCs w:val="28"/>
          <w:lang w:eastAsia="en-US"/>
        </w:rPr>
      </w:pPr>
      <w:r>
        <w:rPr>
          <w:rFonts w:ascii="PT Astra Serif" w:eastAsia="Calibri" w:hAnsi="PT Astra Serif"/>
          <w:sz w:val="28"/>
          <w:szCs w:val="28"/>
          <w:lang w:eastAsia="en-US"/>
        </w:rPr>
        <w:t>6. Антикоррупционная оговорка</w:t>
      </w:r>
      <w:r w:rsidRPr="000110D2">
        <w:rPr>
          <w:rFonts w:ascii="PT Astra Serif" w:eastAsia="Calibri" w:hAnsi="PT Astra Serif"/>
          <w:sz w:val="28"/>
          <w:szCs w:val="28"/>
          <w:lang w:eastAsia="en-US"/>
        </w:rPr>
        <w:t>.</w:t>
      </w:r>
    </w:p>
    <w:p w:rsidR="000110D2" w:rsidRPr="000110D2" w:rsidRDefault="000110D2" w:rsidP="000110D2">
      <w:pPr>
        <w:pStyle w:val="a3"/>
        <w:ind w:firstLine="709"/>
        <w:jc w:val="both"/>
        <w:rPr>
          <w:rFonts w:ascii="PT Astra Serif" w:eastAsia="Calibri" w:hAnsi="PT Astra Serif"/>
          <w:sz w:val="28"/>
          <w:szCs w:val="28"/>
          <w:lang w:eastAsia="en-US"/>
        </w:rPr>
      </w:pPr>
    </w:p>
    <w:p w:rsidR="000110D2" w:rsidRPr="000110D2" w:rsidRDefault="000110D2" w:rsidP="000110D2">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lastRenderedPageBreak/>
        <w:t>6</w:t>
      </w:r>
      <w:r w:rsidRPr="000110D2">
        <w:rPr>
          <w:rFonts w:ascii="PT Astra Serif" w:eastAsia="Calibri" w:hAnsi="PT Astra Serif"/>
          <w:sz w:val="28"/>
          <w:szCs w:val="28"/>
          <w:lang w:eastAsia="en-US"/>
        </w:rPr>
        <w:t>.1. При исполнении своих обязательств по Договору Стороны, их работники, представители и аффилированные лица не выплачивают, не предлагают выплатить и не разрешают выплату денежных средств или иных ценностей любым лицам, чтобы оказать влияние на их действия или решения с целью получить какие-либо неправомерные преимущества или с иными противоправными целями.</w:t>
      </w:r>
    </w:p>
    <w:p w:rsidR="000110D2" w:rsidRPr="000110D2" w:rsidRDefault="000110D2" w:rsidP="000110D2">
      <w:pPr>
        <w:pStyle w:val="a3"/>
        <w:ind w:firstLine="709"/>
        <w:jc w:val="both"/>
        <w:rPr>
          <w:rFonts w:ascii="PT Astra Serif" w:eastAsia="Calibri" w:hAnsi="PT Astra Serif"/>
          <w:sz w:val="28"/>
          <w:szCs w:val="28"/>
          <w:lang w:eastAsia="en-US"/>
        </w:rPr>
      </w:pPr>
      <w:r w:rsidRPr="000110D2">
        <w:rPr>
          <w:rFonts w:ascii="PT Astra Serif" w:eastAsia="Calibri" w:hAnsi="PT Astra Serif"/>
          <w:sz w:val="28"/>
          <w:szCs w:val="28"/>
          <w:lang w:eastAsia="en-US"/>
        </w:rPr>
        <w:t>Также Стороны, их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злоупотребление должностными полномочиями, незаконное вознаграждение от имени юридического лица.</w:t>
      </w:r>
    </w:p>
    <w:p w:rsidR="000110D2" w:rsidRPr="000110D2" w:rsidRDefault="000110D2" w:rsidP="000110D2">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6</w:t>
      </w:r>
      <w:r w:rsidRPr="000110D2">
        <w:rPr>
          <w:rFonts w:ascii="PT Astra Serif" w:eastAsia="Calibri" w:hAnsi="PT Astra Serif"/>
          <w:sz w:val="28"/>
          <w:szCs w:val="28"/>
          <w:lang w:eastAsia="en-US"/>
        </w:rPr>
        <w:t xml:space="preserve">.2. В случае возникновения у стороны подозрений, что произошло или может произойти нарушение п. </w:t>
      </w:r>
      <w:r w:rsidR="008162AF">
        <w:rPr>
          <w:rFonts w:ascii="PT Astra Serif" w:eastAsia="Calibri" w:hAnsi="PT Astra Serif"/>
          <w:sz w:val="28"/>
          <w:szCs w:val="28"/>
          <w:lang w:eastAsia="en-US"/>
        </w:rPr>
        <w:t>6</w:t>
      </w:r>
      <w:r w:rsidRPr="000110D2">
        <w:rPr>
          <w:rFonts w:ascii="PT Astra Serif" w:eastAsia="Calibri" w:hAnsi="PT Astra Serif"/>
          <w:sz w:val="28"/>
          <w:szCs w:val="28"/>
          <w:lang w:eastAsia="en-US"/>
        </w:rPr>
        <w:t>.1 Договора, она обязуется незамедлительно уведомить другую сторону в письменной форме. В уведомлении нужно указать факты или предоставить материалы, подтверждающие или дающие основание предполагать, что произошло или может произойти нарушение.</w:t>
      </w:r>
    </w:p>
    <w:p w:rsidR="000110D2" w:rsidRPr="000110D2" w:rsidRDefault="000110D2" w:rsidP="000110D2">
      <w:pPr>
        <w:pStyle w:val="a3"/>
        <w:ind w:firstLine="709"/>
        <w:jc w:val="both"/>
        <w:rPr>
          <w:rFonts w:ascii="PT Astra Serif" w:eastAsia="Calibri" w:hAnsi="PT Astra Serif"/>
          <w:sz w:val="28"/>
          <w:szCs w:val="28"/>
          <w:lang w:eastAsia="en-US"/>
        </w:rPr>
      </w:pPr>
      <w:r w:rsidRPr="000110D2">
        <w:rPr>
          <w:rFonts w:ascii="PT Astra Serif" w:eastAsia="Calibri" w:hAnsi="PT Astra Serif"/>
          <w:sz w:val="28"/>
          <w:szCs w:val="28"/>
          <w:lang w:eastAsia="en-US"/>
        </w:rPr>
        <w:t>После получения уведомления сторона, в адрес которой оно направлено, в течение пяти календарных дней направляет ответ, что нарушения не произошло или не произойдет.</w:t>
      </w:r>
    </w:p>
    <w:p w:rsidR="000110D2" w:rsidRPr="000110D2" w:rsidRDefault="000110D2" w:rsidP="000110D2">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6</w:t>
      </w:r>
      <w:r w:rsidRPr="000110D2">
        <w:rPr>
          <w:rFonts w:ascii="PT Astra Serif" w:eastAsia="Calibri" w:hAnsi="PT Astra Serif"/>
          <w:sz w:val="28"/>
          <w:szCs w:val="28"/>
          <w:lang w:eastAsia="en-US"/>
        </w:rPr>
        <w:t xml:space="preserve">.3. Исполнение обязательств по Договору приостанавливается с момента направления стороной уведомления, указанного в п. </w:t>
      </w:r>
      <w:r w:rsidR="008162AF">
        <w:rPr>
          <w:rFonts w:ascii="PT Astra Serif" w:eastAsia="Calibri" w:hAnsi="PT Astra Serif"/>
          <w:sz w:val="28"/>
          <w:szCs w:val="28"/>
          <w:lang w:eastAsia="en-US"/>
        </w:rPr>
        <w:t>6</w:t>
      </w:r>
      <w:r w:rsidRPr="000110D2">
        <w:rPr>
          <w:rFonts w:ascii="PT Astra Serif" w:eastAsia="Calibri" w:hAnsi="PT Astra Serif"/>
          <w:sz w:val="28"/>
          <w:szCs w:val="28"/>
          <w:lang w:eastAsia="en-US"/>
        </w:rPr>
        <w:t>.2 Договора, до момента получения ею ответа.</w:t>
      </w:r>
    </w:p>
    <w:p w:rsidR="000110D2" w:rsidRPr="000110D2" w:rsidRDefault="000110D2" w:rsidP="000110D2">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6</w:t>
      </w:r>
      <w:r w:rsidRPr="000110D2">
        <w:rPr>
          <w:rFonts w:ascii="PT Astra Serif" w:eastAsia="Calibri" w:hAnsi="PT Astra Serif"/>
          <w:sz w:val="28"/>
          <w:szCs w:val="28"/>
          <w:lang w:eastAsia="en-US"/>
        </w:rPr>
        <w:t xml:space="preserve">.4. Если подтвердилось нарушение другой стороной обязательств, указанных в п. </w:t>
      </w:r>
      <w:r w:rsidR="008162AF">
        <w:rPr>
          <w:rFonts w:ascii="PT Astra Serif" w:eastAsia="Calibri" w:hAnsi="PT Astra Serif"/>
          <w:sz w:val="28"/>
          <w:szCs w:val="28"/>
          <w:lang w:eastAsia="en-US"/>
        </w:rPr>
        <w:t>6</w:t>
      </w:r>
      <w:r w:rsidRPr="000110D2">
        <w:rPr>
          <w:rFonts w:ascii="PT Astra Serif" w:eastAsia="Calibri" w:hAnsi="PT Astra Serif"/>
          <w:sz w:val="28"/>
          <w:szCs w:val="28"/>
          <w:lang w:eastAsia="en-US"/>
        </w:rPr>
        <w:t>.1 Договора, либо не был получен ответ на уведомление, сторона имеет право отказаться от Договора в одностороннем порядке, направив письменное уведомление о расторжении. Сторона, по инициативе которой расторгнут Договор, вправе требовать возмещения реального ущерба, возникшего в результате расторжения Договора.</w:t>
      </w:r>
    </w:p>
    <w:p w:rsidR="000110D2" w:rsidRPr="000110D2" w:rsidRDefault="000110D2" w:rsidP="000110D2">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6</w:t>
      </w:r>
      <w:r w:rsidRPr="000110D2">
        <w:rPr>
          <w:rFonts w:ascii="PT Astra Serif" w:eastAsia="Calibri" w:hAnsi="PT Astra Serif"/>
          <w:sz w:val="28"/>
          <w:szCs w:val="28"/>
          <w:lang w:eastAsia="en-US"/>
        </w:rPr>
        <w:t xml:space="preserve">.5. При применении конкурентных способов, при осуществлении Договора Стороны устанавливают единое требование к участникам Договора, такое как, отсутствие между участникам Договора конфликта интересов, под которым понимаются случаи, при которых представители Сторон,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Договора, с физическими лицами, в том числе зарегистрированными в качестве индивидуального предпринимателя, - участниками Договора либо являются близкими родственниками (родственниками по прямой восходящей и нисходящей линии (родителями и </w:t>
      </w:r>
      <w:r w:rsidRPr="000110D2">
        <w:rPr>
          <w:rFonts w:ascii="PT Astra Serif" w:eastAsia="Calibri" w:hAnsi="PT Astra Serif"/>
          <w:sz w:val="28"/>
          <w:szCs w:val="28"/>
          <w:lang w:eastAsia="en-US"/>
        </w:rPr>
        <w:lastRenderedPageBreak/>
        <w:t xml:space="preserve">детьми, дедушкой, бабушкой и внуками), полнородными и </w:t>
      </w:r>
      <w:r w:rsidR="008162AF" w:rsidRPr="000110D2">
        <w:rPr>
          <w:rFonts w:ascii="PT Astra Serif" w:eastAsia="Calibri" w:hAnsi="PT Astra Serif"/>
          <w:sz w:val="28"/>
          <w:szCs w:val="28"/>
          <w:lang w:eastAsia="en-US"/>
        </w:rPr>
        <w:t>не полнородными</w:t>
      </w:r>
      <w:r w:rsidRPr="000110D2">
        <w:rPr>
          <w:rFonts w:ascii="PT Astra Serif" w:eastAsia="Calibri" w:hAnsi="PT Astra Serif"/>
          <w:sz w:val="28"/>
          <w:szCs w:val="28"/>
          <w:lang w:eastAsia="en-US"/>
        </w:rPr>
        <w:t xml:space="preserve"> (имеющими общих отца или мать) братьями и сестрами), усыновителями или усыновленными указанных физических лиц.</w:t>
      </w:r>
    </w:p>
    <w:p w:rsidR="007823BC" w:rsidRPr="004E632E" w:rsidRDefault="000110D2" w:rsidP="000110D2">
      <w:pPr>
        <w:pStyle w:val="a3"/>
        <w:ind w:firstLine="709"/>
        <w:jc w:val="both"/>
        <w:rPr>
          <w:rFonts w:ascii="PT Astra Serif" w:eastAsia="Calibri" w:hAnsi="PT Astra Serif"/>
          <w:sz w:val="28"/>
          <w:szCs w:val="28"/>
          <w:lang w:eastAsia="en-US"/>
        </w:rPr>
      </w:pPr>
      <w:r w:rsidRPr="000110D2">
        <w:rPr>
          <w:rFonts w:ascii="PT Astra Serif" w:eastAsia="Calibri" w:hAnsi="PT Astra Serif"/>
          <w:sz w:val="28"/>
          <w:szCs w:val="28"/>
          <w:lang w:eastAsia="en-US"/>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0110D2"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7</w:t>
      </w:r>
      <w:r w:rsidR="006E6568">
        <w:rPr>
          <w:rFonts w:ascii="PT Astra Serif" w:eastAsia="Calibri" w:hAnsi="PT Astra Serif"/>
          <w:sz w:val="28"/>
          <w:szCs w:val="28"/>
          <w:lang w:eastAsia="en-US"/>
        </w:rPr>
        <w:t xml:space="preserve">. </w:t>
      </w:r>
      <w:r w:rsidR="004E632E" w:rsidRPr="004E632E">
        <w:rPr>
          <w:rFonts w:ascii="PT Astra Serif" w:eastAsia="Calibri" w:hAnsi="PT Astra Serif"/>
          <w:sz w:val="28"/>
          <w:szCs w:val="28"/>
          <w:lang w:eastAsia="en-US"/>
        </w:rPr>
        <w:t>Прекращение договора</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7</w:t>
      </w:r>
      <w:r w:rsidR="004E632E" w:rsidRPr="004E632E">
        <w:rPr>
          <w:rFonts w:ascii="PT Astra Serif" w:eastAsia="Calibri" w:hAnsi="PT Astra Serif"/>
          <w:sz w:val="28"/>
          <w:szCs w:val="28"/>
          <w:lang w:eastAsia="en-US"/>
        </w:rPr>
        <w:t>.1. Настоящий договор расторгается путем письменного уведомления Администрации в срок не менее 30 (тридцати) календарных дней до планируемой даты расторжения договора в случае прекращения осуществления торговой деятельности Предпринимателем по его инициативе.</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7</w:t>
      </w:r>
      <w:r w:rsidR="004E632E" w:rsidRPr="004E632E">
        <w:rPr>
          <w:rFonts w:ascii="PT Astra Serif" w:eastAsia="Calibri" w:hAnsi="PT Astra Serif"/>
          <w:sz w:val="28"/>
          <w:szCs w:val="28"/>
          <w:lang w:eastAsia="en-US"/>
        </w:rPr>
        <w:t>.2. Настоящий договор расторгается по инициативе Администрации путем письменного уведомления Предпринимателя в срок не менее 30 (тридцати) календарных дней до планируемой даты расторжения договора в случае двукратного нарушения Предпринимателем любого из условий настоящего договора, в том числе при отказе Предпринимателя от исполнения условий, предусмотренных пунктами 3.2.1, 3.2.2, 3.2.5, 3.2.7, 3.2.11, 3.2.20. При этом суммы платежей, уплаченных Предпринимателем в счет исполнения обязательств по настоящему договору возврату не подлежат.</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7</w:t>
      </w:r>
      <w:r w:rsidR="004E632E" w:rsidRPr="004E632E">
        <w:rPr>
          <w:rFonts w:ascii="PT Astra Serif" w:eastAsia="Calibri" w:hAnsi="PT Astra Serif"/>
          <w:sz w:val="28"/>
          <w:szCs w:val="28"/>
          <w:lang w:eastAsia="en-US"/>
        </w:rPr>
        <w:t>.3. Настоящий договор расторгается автоматически в случаях:</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 ликвидации юридического лица, являющегося хозяйствующим субъектом, в соответствии с гражданским законодательством Российской Федерации;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 прекращения деятельности физического лица, являющегося хозяйствующим субъектом, в качестве индивидуального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 по соглашению сторон договора.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0110D2"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8</w:t>
      </w:r>
      <w:r w:rsidR="006E6568">
        <w:rPr>
          <w:rFonts w:ascii="PT Astra Serif" w:eastAsia="Calibri" w:hAnsi="PT Astra Serif"/>
          <w:sz w:val="28"/>
          <w:szCs w:val="28"/>
          <w:lang w:eastAsia="en-US"/>
        </w:rPr>
        <w:t xml:space="preserve">. </w:t>
      </w:r>
      <w:r w:rsidR="004E632E" w:rsidRPr="004E632E">
        <w:rPr>
          <w:rFonts w:ascii="PT Astra Serif" w:eastAsia="Calibri" w:hAnsi="PT Astra Serif"/>
          <w:sz w:val="28"/>
          <w:szCs w:val="28"/>
          <w:lang w:eastAsia="en-US"/>
        </w:rPr>
        <w:t>Заключительные положения</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8</w:t>
      </w:r>
      <w:r w:rsidR="004E632E" w:rsidRPr="004E632E">
        <w:rPr>
          <w:rFonts w:ascii="PT Astra Serif" w:eastAsia="Calibri" w:hAnsi="PT Astra Serif"/>
          <w:sz w:val="28"/>
          <w:szCs w:val="28"/>
          <w:lang w:eastAsia="en-US"/>
        </w:rPr>
        <w:t>.1.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8</w:t>
      </w:r>
      <w:r w:rsidR="004E632E" w:rsidRPr="004E632E">
        <w:rPr>
          <w:rFonts w:ascii="PT Astra Serif" w:eastAsia="Calibri" w:hAnsi="PT Astra Serif"/>
          <w:sz w:val="28"/>
          <w:szCs w:val="28"/>
          <w:lang w:eastAsia="en-US"/>
        </w:rPr>
        <w:t>.2. Настоящий договор составлен в 2 экземплярах, имеющих одинаковую юридическую силу, по одному для каждой из Сторон, один из которых хранится в Администрации не менее 3 лет с момента его подписания сторонами.</w:t>
      </w:r>
    </w:p>
    <w:p w:rsidR="004E632E" w:rsidRPr="004E632E" w:rsidRDefault="000110D2"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8</w:t>
      </w:r>
      <w:r w:rsidR="004E632E" w:rsidRPr="004E632E">
        <w:rPr>
          <w:rFonts w:ascii="PT Astra Serif" w:eastAsia="Calibri" w:hAnsi="PT Astra Serif"/>
          <w:sz w:val="28"/>
          <w:szCs w:val="28"/>
          <w:lang w:eastAsia="en-US"/>
        </w:rPr>
        <w:t>.3. Приложения к договору составляют его неотъемлемую часть.</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1 – банковские реквизиты для осуществления платы за размещение нестационарного торгового объекта</w:t>
      </w:r>
    </w:p>
    <w:p w:rsidR="004E632E" w:rsidRPr="004E632E" w:rsidRDefault="004E632E" w:rsidP="003D0F11">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2 – паспорт нестационарного торгового и иного объекта.</w:t>
      </w:r>
    </w:p>
    <w:p w:rsid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Реквизиты и подписи Сторон</w:t>
      </w:r>
    </w:p>
    <w:tbl>
      <w:tblPr>
        <w:tblW w:w="0" w:type="auto"/>
        <w:tblInd w:w="360" w:type="dxa"/>
        <w:tblLook w:val="04A0" w:firstRow="1" w:lastRow="0" w:firstColumn="1" w:lastColumn="0" w:noHBand="0" w:noVBand="1"/>
      </w:tblPr>
      <w:tblGrid>
        <w:gridCol w:w="4606"/>
        <w:gridCol w:w="4605"/>
      </w:tblGrid>
      <w:tr w:rsidR="004E632E" w:rsidRPr="004E632E" w:rsidTr="00684039">
        <w:tc>
          <w:tcPr>
            <w:tcW w:w="4606" w:type="dxa"/>
          </w:tcPr>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МО Киреевский район</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Реквизиты:</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4E632E" w:rsidP="004E632E">
            <w:pPr>
              <w:pStyle w:val="a3"/>
              <w:jc w:val="both"/>
              <w:rPr>
                <w:rFonts w:ascii="PT Astra Serif" w:eastAsia="Calibri" w:hAnsi="PT Astra Serif"/>
                <w:sz w:val="18"/>
                <w:szCs w:val="18"/>
                <w:lang w:eastAsia="en-US"/>
              </w:rPr>
            </w:pPr>
            <w:r w:rsidRPr="004E632E">
              <w:rPr>
                <w:rFonts w:ascii="PT Astra Serif" w:eastAsia="Calibri" w:hAnsi="PT Astra Serif"/>
                <w:sz w:val="18"/>
                <w:szCs w:val="18"/>
                <w:lang w:eastAsia="en-US"/>
              </w:rPr>
              <w:t>Ф.И.О. главы администрации МО Киреевский район</w:t>
            </w:r>
          </w:p>
        </w:tc>
        <w:tc>
          <w:tcPr>
            <w:tcW w:w="4605" w:type="dxa"/>
          </w:tcPr>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w:t>
            </w:r>
          </w:p>
          <w:p w:rsidR="004E632E" w:rsidRPr="004E632E" w:rsidRDefault="00845B2D" w:rsidP="00845B2D">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_</w:t>
            </w:r>
            <w:r w:rsidR="004E632E" w:rsidRPr="004E632E">
              <w:rPr>
                <w:rFonts w:ascii="PT Astra Serif" w:eastAsia="Calibri" w:hAnsi="PT Astra Serif"/>
                <w:sz w:val="28"/>
                <w:szCs w:val="28"/>
                <w:lang w:eastAsia="en-US"/>
              </w:rPr>
              <w:t>___________________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845B2D" w:rsidP="00845B2D">
            <w:pPr>
              <w:pStyle w:val="a3"/>
              <w:jc w:val="both"/>
              <w:rPr>
                <w:rFonts w:ascii="PT Astra Serif" w:eastAsia="Calibri" w:hAnsi="PT Astra Serif"/>
                <w:sz w:val="28"/>
                <w:szCs w:val="28"/>
                <w:lang w:eastAsia="en-US"/>
              </w:rPr>
            </w:pPr>
            <w:r>
              <w:rPr>
                <w:rFonts w:ascii="PT Astra Serif" w:eastAsia="Calibri" w:hAnsi="PT Astra Serif"/>
                <w:sz w:val="18"/>
                <w:szCs w:val="18"/>
                <w:lang w:eastAsia="en-US"/>
              </w:rPr>
              <w:t xml:space="preserve">       Подпись                 Расшифровка подписи</w:t>
            </w:r>
          </w:p>
        </w:tc>
      </w:tr>
    </w:tbl>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0110D2" w:rsidRDefault="000110D2" w:rsidP="004E632E">
      <w:pPr>
        <w:pStyle w:val="a3"/>
        <w:jc w:val="right"/>
        <w:rPr>
          <w:rFonts w:ascii="PT Astra Serif" w:eastAsia="Calibri" w:hAnsi="PT Astra Serif"/>
          <w:sz w:val="24"/>
          <w:szCs w:val="24"/>
          <w:lang w:eastAsia="en-US"/>
        </w:rPr>
      </w:pPr>
    </w:p>
    <w:p w:rsidR="008162AF" w:rsidRDefault="008162AF" w:rsidP="004E632E">
      <w:pPr>
        <w:pStyle w:val="a3"/>
        <w:jc w:val="right"/>
        <w:rPr>
          <w:rFonts w:ascii="PT Astra Serif" w:eastAsia="Calibri" w:hAnsi="PT Astra Serif"/>
          <w:sz w:val="24"/>
          <w:szCs w:val="24"/>
          <w:lang w:eastAsia="en-US"/>
        </w:rPr>
      </w:pP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lastRenderedPageBreak/>
        <w:t>Приложение 1</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размещение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объекта</w:t>
      </w:r>
    </w:p>
    <w:p w:rsidR="004E632E" w:rsidRPr="004E632E" w:rsidRDefault="004E632E" w:rsidP="004E632E">
      <w:pPr>
        <w:pStyle w:val="a3"/>
        <w:jc w:val="both"/>
        <w:rPr>
          <w:rFonts w:ascii="PT Astra Serif" w:hAnsi="PT Astra Serif"/>
          <w:sz w:val="24"/>
          <w:szCs w:val="24"/>
        </w:rPr>
      </w:pP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Банковские реквизиты администрации муниципального образования</w:t>
      </w: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город Киреевск Киреевский район для осуществления платы за размещение нестационарного торгового и иного объекта</w:t>
      </w:r>
    </w:p>
    <w:p w:rsidR="004E632E" w:rsidRPr="004E632E" w:rsidRDefault="004E632E" w:rsidP="004E632E">
      <w:pPr>
        <w:pStyle w:val="a3"/>
        <w:jc w:val="both"/>
        <w:rPr>
          <w:rFonts w:ascii="PT Astra Serif" w:eastAsia="Calibri" w:hAnsi="PT Astra Serif"/>
          <w:b/>
          <w:bCs/>
          <w:sz w:val="28"/>
          <w:szCs w:val="28"/>
          <w:lang w:eastAsia="en-US"/>
        </w:rPr>
      </w:pPr>
    </w:p>
    <w:p w:rsid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Получатель: администрация муниципального образования Киреевский район</w:t>
      </w:r>
    </w:p>
    <w:p w:rsidR="00684039" w:rsidRPr="004E632E" w:rsidRDefault="00684039" w:rsidP="004E632E">
      <w:pPr>
        <w:pStyle w:val="a3"/>
        <w:jc w:val="both"/>
        <w:rPr>
          <w:rFonts w:ascii="PT Astra Serif" w:eastAsia="Calibri" w:hAnsi="PT Astra Serif"/>
          <w:sz w:val="28"/>
          <w:szCs w:val="28"/>
          <w:lang w:eastAsia="en-US"/>
        </w:rPr>
      </w:pP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УФК по Тульской области (Финансовое управление администрации муниципального образования Киреевский район)</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ИНН 7128004770</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КПП 712801001</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Единый Казначейский. сч.</w:t>
      </w:r>
      <w:r>
        <w:rPr>
          <w:rFonts w:ascii="PT Astra Serif" w:hAnsi="PT Astra Serif"/>
          <w:sz w:val="28"/>
          <w:szCs w:val="28"/>
        </w:rPr>
        <w:t xml:space="preserve"> </w:t>
      </w:r>
      <w:r w:rsidRPr="00684039">
        <w:rPr>
          <w:rFonts w:ascii="PT Astra Serif" w:hAnsi="PT Astra Serif"/>
          <w:sz w:val="28"/>
          <w:szCs w:val="28"/>
        </w:rPr>
        <w:t>40102810445370000059</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Казначейский. сч. 03100643000000016600</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ОТДЕЛЕНИЕ ТУЛА Г.ТУЛА</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БИК 017003983</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ОКТМО 70628101</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КБК 850 11705050 13 0000 180</w:t>
      </w:r>
    </w:p>
    <w:p w:rsidR="004E632E" w:rsidRPr="004E632E" w:rsidRDefault="004E632E" w:rsidP="004E632E">
      <w:pPr>
        <w:pStyle w:val="a3"/>
        <w:jc w:val="both"/>
        <w:rPr>
          <w:rFonts w:ascii="PT Astra Serif" w:hAnsi="PT Astra Serif"/>
          <w:bCs/>
          <w:sz w:val="28"/>
          <w:szCs w:val="28"/>
        </w:rPr>
      </w:pP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Назначение платежа: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Плата за размещение нестационарного торгового и иного объекта на территории муниципального образования город Киреевск Киреевский район по договору №_____ от _____________ за период с ___________ по _____________.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Без НДС.</w:t>
      </w:r>
    </w:p>
    <w:p w:rsidR="004E632E" w:rsidRPr="004E632E" w:rsidRDefault="004E632E" w:rsidP="004E632E">
      <w:pPr>
        <w:pStyle w:val="a3"/>
        <w:jc w:val="both"/>
        <w:rPr>
          <w:rFonts w:ascii="PT Astra Serif" w:eastAsia="Calibri" w:hAnsi="PT Astra Serif"/>
          <w:bCs/>
          <w:sz w:val="28"/>
          <w:szCs w:val="28"/>
          <w:lang w:eastAsia="en-US"/>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
          <w:bCs/>
          <w:sz w:val="28"/>
          <w:szCs w:val="28"/>
        </w:rPr>
      </w:pPr>
    </w:p>
    <w:p w:rsidR="00BA22DA" w:rsidRDefault="00BA22DA" w:rsidP="004E632E">
      <w:pPr>
        <w:pStyle w:val="a3"/>
        <w:jc w:val="both"/>
        <w:rPr>
          <w:rFonts w:ascii="PT Astra Serif" w:hAnsi="PT Astra Serif"/>
          <w:b/>
          <w:bCs/>
          <w:sz w:val="28"/>
          <w:szCs w:val="28"/>
        </w:rPr>
      </w:pPr>
    </w:p>
    <w:p w:rsidR="0033423E" w:rsidRPr="004E632E" w:rsidRDefault="0033423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lastRenderedPageBreak/>
        <w:t>Приложение 2</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право размещения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и иного объекта</w:t>
      </w:r>
    </w:p>
    <w:p w:rsidR="004E632E" w:rsidRPr="004E632E" w:rsidRDefault="004E632E" w:rsidP="004E632E">
      <w:pPr>
        <w:pStyle w:val="a3"/>
        <w:jc w:val="center"/>
        <w:rPr>
          <w:rFonts w:ascii="PT Astra Serif" w:hAnsi="PT Astra Serif"/>
          <w:sz w:val="24"/>
          <w:szCs w:val="24"/>
        </w:rPr>
      </w:pPr>
      <w:r>
        <w:rPr>
          <w:rFonts w:ascii="PT Astra Serif" w:hAnsi="PT Astra Serif"/>
          <w:sz w:val="24"/>
          <w:szCs w:val="24"/>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eastAsia="Calibri" w:hAnsi="PT Astra Serif"/>
          <w:b/>
          <w:sz w:val="28"/>
          <w:szCs w:val="28"/>
          <w:lang w:eastAsia="en-US"/>
        </w:rPr>
        <w:t>Паспорт размещения нестационарного торгового и иного объекта</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sz w:val="28"/>
          <w:szCs w:val="28"/>
        </w:rPr>
      </w:pPr>
      <w:r w:rsidRPr="004E632E">
        <w:rPr>
          <w:rFonts w:ascii="PT Astra Serif" w:hAnsi="PT Astra Serif"/>
          <w:b/>
          <w:sz w:val="28"/>
          <w:szCs w:val="28"/>
        </w:rPr>
        <w:tab/>
      </w:r>
      <w:r w:rsidRPr="004E632E">
        <w:rPr>
          <w:rFonts w:ascii="PT Astra Serif" w:hAnsi="PT Astra Serif"/>
          <w:sz w:val="28"/>
          <w:szCs w:val="28"/>
        </w:rPr>
        <w:t>Прилагается отдельно по каждому лоту, на который объявлен аукцион.</w:t>
      </w: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Cs/>
          <w:sz w:val="28"/>
          <w:szCs w:val="28"/>
        </w:rPr>
      </w:pPr>
    </w:p>
    <w:p w:rsidR="00467A5D" w:rsidRPr="004E632E" w:rsidRDefault="00467A5D" w:rsidP="004E632E">
      <w:pPr>
        <w:pStyle w:val="a3"/>
        <w:jc w:val="both"/>
        <w:rPr>
          <w:rFonts w:ascii="PT Astra Serif" w:hAnsi="PT Astra Serif"/>
          <w:bCs/>
          <w:sz w:val="28"/>
          <w:szCs w:val="28"/>
        </w:rPr>
      </w:pPr>
    </w:p>
    <w:p w:rsidR="00BA22DA" w:rsidRDefault="00BA22DA" w:rsidP="004E632E">
      <w:pPr>
        <w:pStyle w:val="a3"/>
        <w:jc w:val="right"/>
        <w:rPr>
          <w:rFonts w:ascii="PT Astra Serif" w:hAnsi="PT Astra Serif"/>
          <w:bCs/>
          <w:sz w:val="24"/>
          <w:szCs w:val="24"/>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Председателю</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аукционной комиссии</w:t>
      </w:r>
    </w:p>
    <w:p w:rsidR="004E632E" w:rsidRPr="004E632E" w:rsidRDefault="004E632E" w:rsidP="004E632E">
      <w:pPr>
        <w:pStyle w:val="a3"/>
        <w:jc w:val="both"/>
        <w:rPr>
          <w:rFonts w:ascii="PT Astra Serif" w:hAnsi="PT Astra Serif"/>
          <w:i/>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ЗАЯВКА*</w:t>
      </w:r>
    </w:p>
    <w:p w:rsidR="004E632E" w:rsidRPr="004E632E" w:rsidRDefault="004E632E" w:rsidP="004E632E">
      <w:pPr>
        <w:pStyle w:val="a3"/>
        <w:jc w:val="both"/>
        <w:rPr>
          <w:rFonts w:ascii="PT Astra Serif" w:hAnsi="PT Astra Serif"/>
          <w:sz w:val="28"/>
          <w:szCs w:val="28"/>
        </w:rPr>
      </w:pPr>
    </w:p>
    <w:p w:rsid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 xml:space="preserve">на участие в открытом аукционе № </w:t>
      </w:r>
      <w:r w:rsidR="00E87986">
        <w:rPr>
          <w:rFonts w:ascii="PT Astra Serif" w:hAnsi="PT Astra Serif"/>
          <w:sz w:val="28"/>
          <w:szCs w:val="28"/>
          <w:u w:val="single"/>
        </w:rPr>
        <w:t>3</w:t>
      </w:r>
      <w:r w:rsidR="007665CD">
        <w:rPr>
          <w:rFonts w:ascii="PT Astra Serif" w:hAnsi="PT Astra Serif"/>
          <w:sz w:val="28"/>
          <w:szCs w:val="28"/>
          <w:u w:val="single"/>
        </w:rPr>
        <w:t>-22</w:t>
      </w:r>
      <w:r w:rsidRPr="0033423E">
        <w:rPr>
          <w:rFonts w:ascii="PT Astra Serif" w:hAnsi="PT Astra Serif"/>
          <w:sz w:val="28"/>
          <w:szCs w:val="28"/>
        </w:rPr>
        <w:t xml:space="preserve"> на право заключения </w:t>
      </w:r>
    </w:p>
    <w:p w:rsidR="004E632E" w:rsidRP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договора на размещение нестационарного торгового и иного объекта:</w:t>
      </w:r>
    </w:p>
    <w:p w:rsidR="004E632E" w:rsidRPr="004E632E" w:rsidRDefault="004E632E" w:rsidP="004E632E">
      <w:pPr>
        <w:pStyle w:val="a3"/>
        <w:ind w:firstLine="709"/>
        <w:jc w:val="both"/>
        <w:rPr>
          <w:rFonts w:ascii="PT Astra Serif" w:hAnsi="PT Astra Serif"/>
          <w:sz w:val="28"/>
          <w:szCs w:val="28"/>
        </w:rPr>
      </w:pPr>
    </w:p>
    <w:p w:rsidR="004E632E" w:rsidRPr="0033423E" w:rsidRDefault="004E632E" w:rsidP="00272D49">
      <w:pPr>
        <w:pStyle w:val="a3"/>
        <w:rPr>
          <w:rFonts w:ascii="PT Astra Serif" w:hAnsi="PT Astra Serif"/>
          <w:i/>
          <w:u w:val="single"/>
        </w:rPr>
      </w:pPr>
      <w:r w:rsidRPr="0033423E">
        <w:rPr>
          <w:rFonts w:ascii="PT Astra Serif" w:hAnsi="PT Astra Serif"/>
        </w:rPr>
        <w:t>по адресу: ______________________________________________________________</w:t>
      </w:r>
      <w:r w:rsidR="0033423E">
        <w:rPr>
          <w:rFonts w:ascii="PT Astra Serif" w:hAnsi="PT Astra Serif"/>
        </w:rPr>
        <w:t>___</w:t>
      </w:r>
      <w:r w:rsidRPr="0033423E">
        <w:rPr>
          <w:rFonts w:ascii="PT Astra Serif" w:hAnsi="PT Astra Serif"/>
        </w:rPr>
        <w:t>____</w:t>
      </w:r>
    </w:p>
    <w:p w:rsidR="004E632E" w:rsidRPr="0033423E" w:rsidRDefault="004E632E" w:rsidP="00272D49">
      <w:pPr>
        <w:pStyle w:val="a3"/>
        <w:jc w:val="both"/>
        <w:rPr>
          <w:rFonts w:ascii="PT Astra Serif" w:hAnsi="PT Astra Serif"/>
        </w:rPr>
      </w:pPr>
      <w:r w:rsidRPr="0033423E">
        <w:rPr>
          <w:rFonts w:ascii="PT Astra Serif" w:hAnsi="PT Astra Serif"/>
        </w:rPr>
        <w:t>лот: ________</w:t>
      </w:r>
    </w:p>
    <w:p w:rsidR="004E632E" w:rsidRPr="0033423E" w:rsidRDefault="004E632E" w:rsidP="00272D49">
      <w:pPr>
        <w:pStyle w:val="a3"/>
        <w:jc w:val="both"/>
        <w:rPr>
          <w:rFonts w:ascii="PT Astra Serif" w:hAnsi="PT Astra Serif"/>
          <w:b/>
        </w:rPr>
      </w:pPr>
      <w:r w:rsidRPr="0033423E">
        <w:rPr>
          <w:rFonts w:ascii="PT Astra Serif" w:hAnsi="PT Astra Serif"/>
        </w:rPr>
        <w:t>специализация торгового и иного объекта: _____________</w:t>
      </w:r>
      <w:r w:rsidR="0033423E">
        <w:rPr>
          <w:rFonts w:ascii="PT Astra Serif" w:hAnsi="PT Astra Serif"/>
        </w:rPr>
        <w:t>_________________</w:t>
      </w:r>
      <w:r w:rsidRPr="0033423E">
        <w:rPr>
          <w:rFonts w:ascii="PT Astra Serif" w:hAnsi="PT Astra Serif"/>
        </w:rPr>
        <w:t>___________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1. Изучив аукционную документацию на право заключения договора на размещение нестационарного торгового и иного объекта по адресу: </w:t>
      </w:r>
      <w:r w:rsidR="0033423E">
        <w:rPr>
          <w:rFonts w:ascii="PT Astra Serif" w:hAnsi="PT Astra Serif"/>
        </w:rPr>
        <w:t>_________</w:t>
      </w:r>
      <w:r w:rsidRPr="0033423E">
        <w:rPr>
          <w:rFonts w:ascii="PT Astra Serif" w:hAnsi="PT Astra Serif"/>
          <w:u w:val="single"/>
        </w:rPr>
        <w:t>____________________________</w:t>
      </w:r>
      <w:r w:rsidRPr="0033423E">
        <w:rPr>
          <w:rFonts w:ascii="PT Astra Serif" w:hAnsi="PT Astra Serif"/>
        </w:rPr>
        <w:t xml:space="preserve"> в том числе проект договора на размещение нестационарного торгового и иного объекта, а также техническую часть документации об аукционе заявитель Индивидуальный предприниматель ______________________________</w:t>
      </w:r>
      <w:r w:rsidR="0033423E">
        <w:rPr>
          <w:rFonts w:ascii="PT Astra Serif" w:hAnsi="PT Astra Serif"/>
        </w:rPr>
        <w:t>______________________________________________________</w:t>
      </w:r>
    </w:p>
    <w:p w:rsidR="004E632E" w:rsidRPr="0033423E" w:rsidRDefault="004E632E" w:rsidP="0033423E">
      <w:pPr>
        <w:pStyle w:val="a3"/>
        <w:ind w:firstLine="709"/>
        <w:jc w:val="center"/>
        <w:rPr>
          <w:rFonts w:ascii="PT Astra Serif" w:hAnsi="PT Astra Serif"/>
          <w:b/>
          <w:i/>
        </w:rPr>
      </w:pPr>
      <w:r w:rsidRPr="0033423E">
        <w:rPr>
          <w:rFonts w:ascii="PT Astra Serif" w:hAnsi="PT Astra Serif"/>
          <w:bCs/>
        </w:rPr>
        <w:t>(наименование участника аукциона)</w:t>
      </w:r>
    </w:p>
    <w:p w:rsidR="004E632E" w:rsidRPr="0033423E" w:rsidRDefault="004E632E" w:rsidP="0033423E">
      <w:pPr>
        <w:pStyle w:val="a3"/>
        <w:jc w:val="both"/>
        <w:rPr>
          <w:rFonts w:ascii="PT Astra Serif" w:hAnsi="PT Astra Serif"/>
          <w:b/>
          <w:i/>
        </w:rPr>
      </w:pPr>
      <w:r w:rsidRPr="0033423E">
        <w:rPr>
          <w:rFonts w:ascii="PT Astra Serif" w:hAnsi="PT Astra Serif"/>
        </w:rPr>
        <w:t>в лице _______________________________________________________</w:t>
      </w:r>
      <w:r w:rsidR="0033423E">
        <w:rPr>
          <w:rFonts w:ascii="PT Astra Serif" w:hAnsi="PT Astra Serif"/>
        </w:rPr>
        <w:t>_______________________</w:t>
      </w:r>
    </w:p>
    <w:p w:rsidR="004E632E" w:rsidRPr="0033423E" w:rsidRDefault="004E632E" w:rsidP="0033423E">
      <w:pPr>
        <w:pStyle w:val="a3"/>
        <w:ind w:firstLine="709"/>
        <w:jc w:val="center"/>
        <w:rPr>
          <w:rFonts w:ascii="PT Astra Serif" w:hAnsi="PT Astra Serif"/>
        </w:rPr>
      </w:pPr>
      <w:r w:rsidRPr="0033423E">
        <w:rPr>
          <w:rFonts w:ascii="PT Astra Serif" w:hAnsi="PT Astra Serif"/>
        </w:rPr>
        <w:t>(наименование должности руководителя и его Ф.И.О.)</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сообщает о согласии участвовать в аукционе на условиях, установленных в указанной документации об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случае признания победителем аукциона заявитель обязуется  подписать договор на размещение нестационарного торгового и иного объекта в редакции, представленной в аукционной документации, и осуществлять функции Предпринимателя по предмету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2. В случае признания победителем аукциона заявитель обязуется  подписать протокол о результатах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3. Заявитель уведомлен, что в случае признания победителем аукциона и его отказа от подписания протокола о результатах аукциона, договора на размещение нестационарного торгового и иного объекта, внесенный заявителем задаток  не возвращается.</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4. Заявитель сообщает, что для оперативного уведомления по вопросам организационного характера и взаимодействия с организатором аукциона им уполномочен: _________________________________________________________________</w:t>
      </w:r>
      <w:r w:rsidR="0033423E">
        <w:rPr>
          <w:rFonts w:ascii="PT Astra Serif" w:hAnsi="PT Astra Serif"/>
        </w:rPr>
        <w:t>___________________</w:t>
      </w:r>
      <w:r w:rsidRPr="0033423E">
        <w:rPr>
          <w:rFonts w:ascii="PT Astra Serif" w:hAnsi="PT Astra Serif"/>
        </w:rPr>
        <w:t>_</w:t>
      </w:r>
    </w:p>
    <w:p w:rsidR="004E632E" w:rsidRPr="0033423E" w:rsidRDefault="004E632E" w:rsidP="0033423E">
      <w:pPr>
        <w:pStyle w:val="a3"/>
        <w:jc w:val="both"/>
        <w:rPr>
          <w:rFonts w:ascii="PT Astra Serif" w:hAnsi="PT Astra Serif"/>
        </w:rPr>
      </w:pPr>
      <w:r w:rsidRPr="0033423E">
        <w:rPr>
          <w:rFonts w:ascii="PT Astra Serif" w:hAnsi="PT Astra Serif"/>
        </w:rPr>
        <w:t>_____________________________________________________________</w:t>
      </w:r>
      <w:r w:rsidR="0033423E">
        <w:rPr>
          <w:rFonts w:ascii="PT Astra Serif" w:hAnsi="PT Astra Serif"/>
        </w:rPr>
        <w:t>________________________</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(Ф.И.О., телефон работника организации (ИП) – заявителя на участие в аукционе)</w:t>
      </w:r>
    </w:p>
    <w:p w:rsidR="004E632E" w:rsidRPr="0033423E" w:rsidRDefault="004E632E" w:rsidP="0033423E">
      <w:pPr>
        <w:pStyle w:val="a3"/>
        <w:jc w:val="both"/>
        <w:rPr>
          <w:rFonts w:ascii="PT Astra Serif" w:hAnsi="PT Astra Serif"/>
        </w:rPr>
      </w:pPr>
      <w:r w:rsidRPr="0033423E">
        <w:rPr>
          <w:rFonts w:ascii="PT Astra Serif" w:hAnsi="PT Astra Serif"/>
        </w:rPr>
        <w:t xml:space="preserve">Все сведения о проведении аукциона просим сообщать уполномоченному лицу.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5. Реквизиты заявителя: ИНН </w:t>
      </w:r>
      <w:r w:rsidRPr="0033423E">
        <w:rPr>
          <w:rFonts w:ascii="PT Astra Serif" w:hAnsi="PT Astra Serif"/>
          <w:u w:val="single"/>
        </w:rPr>
        <w:t xml:space="preserve"> 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ОГРНИП _______________________, телефон _____________________, факс ________, банковские реквизиты: ______________________________</w:t>
      </w:r>
      <w:r w:rsidR="0033423E">
        <w:rPr>
          <w:rFonts w:ascii="PT Astra Serif" w:hAnsi="PT Astra Serif"/>
        </w:rPr>
        <w:t>_________________________________</w:t>
      </w:r>
      <w:r w:rsidRPr="0033423E">
        <w:rPr>
          <w:rFonts w:ascii="PT Astra Serif" w:hAnsi="PT Astra Serif"/>
        </w:rPr>
        <w:t>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6. Корреспонденцию в адрес заявителя просим направлять по адресу: ___________________________________________________________________________________________________________________________________</w:t>
      </w:r>
      <w:r w:rsidR="0033423E">
        <w:rPr>
          <w:rFonts w:ascii="PT Astra Serif" w:hAnsi="PT Astra Serif"/>
        </w:rPr>
        <w:t>_______________________________________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7. Заявитель уведомлен, что в случае несоответствия заявки требованиям аукционной документации, он может быть не допущен к участию в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8. Заявитель несет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rsidR="004E632E" w:rsidRPr="0033423E" w:rsidRDefault="004E632E" w:rsidP="004E632E">
      <w:pPr>
        <w:pStyle w:val="a3"/>
        <w:ind w:firstLine="709"/>
        <w:jc w:val="both"/>
        <w:rPr>
          <w:rFonts w:ascii="PT Astra Serif" w:hAnsi="PT Astra Serif"/>
        </w:rPr>
      </w:pPr>
    </w:p>
    <w:p w:rsidR="004E632E" w:rsidRPr="0033423E" w:rsidRDefault="004E632E" w:rsidP="004E632E">
      <w:pPr>
        <w:pStyle w:val="a3"/>
        <w:ind w:firstLine="709"/>
        <w:jc w:val="both"/>
        <w:rPr>
          <w:rFonts w:ascii="PT Astra Serif" w:hAnsi="PT Astra Serif"/>
        </w:rPr>
      </w:pPr>
      <w:r w:rsidRPr="0033423E">
        <w:rPr>
          <w:rFonts w:ascii="PT Astra Serif" w:hAnsi="PT Astra Serif"/>
        </w:rPr>
        <w:t>Прошито ____ листов.</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Подпись руководителя</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М.П.</w:t>
      </w:r>
    </w:p>
    <w:p w:rsidR="004E632E" w:rsidRPr="004E632E" w:rsidRDefault="004E632E" w:rsidP="004E632E">
      <w:pPr>
        <w:pStyle w:val="a3"/>
        <w:ind w:firstLine="709"/>
        <w:jc w:val="both"/>
        <w:rPr>
          <w:rFonts w:ascii="PT Astra Serif" w:hAnsi="PT Astra Serif"/>
          <w:bCs/>
          <w:iCs/>
          <w:sz w:val="28"/>
          <w:szCs w:val="28"/>
        </w:rPr>
      </w:pPr>
    </w:p>
    <w:p w:rsidR="004E632E" w:rsidRPr="0033423E" w:rsidRDefault="004E632E" w:rsidP="004E632E">
      <w:pPr>
        <w:pStyle w:val="a3"/>
        <w:ind w:firstLine="709"/>
        <w:jc w:val="both"/>
        <w:rPr>
          <w:rFonts w:ascii="PT Astra Serif" w:hAnsi="PT Astra Serif"/>
        </w:rPr>
      </w:pPr>
      <w:r w:rsidRPr="0033423E">
        <w:rPr>
          <w:rFonts w:ascii="PT Astra Serif" w:hAnsi="PT Astra Serif"/>
          <w:b/>
          <w:bCs/>
          <w:iCs/>
        </w:rPr>
        <w:t xml:space="preserve">* </w:t>
      </w:r>
      <w:r w:rsidRPr="0033423E">
        <w:rPr>
          <w:rFonts w:ascii="PT Astra Serif" w:hAnsi="PT Astra Serif"/>
          <w:bCs/>
          <w:iCs/>
        </w:rPr>
        <w:t>В</w:t>
      </w:r>
      <w:r w:rsidRPr="0033423E">
        <w:rPr>
          <w:rFonts w:ascii="PT Astra Serif" w:hAnsi="PT Astra Serif"/>
        </w:rPr>
        <w:t xml:space="preserve"> случае несоответствия документа форме заявитель может быть не допущен к участию в торгах.</w:t>
      </w:r>
    </w:p>
    <w:p w:rsidR="004E632E" w:rsidRPr="0033423E" w:rsidRDefault="004E632E" w:rsidP="004E632E">
      <w:pPr>
        <w:pStyle w:val="a3"/>
        <w:ind w:firstLine="709"/>
        <w:jc w:val="both"/>
        <w:rPr>
          <w:rFonts w:ascii="PT Astra Serif" w:hAnsi="PT Astra Serif"/>
        </w:rPr>
      </w:pPr>
      <w:r w:rsidRPr="0033423E">
        <w:rPr>
          <w:rFonts w:ascii="PT Astra Serif" w:hAnsi="PT Astra Serif"/>
        </w:rPr>
        <w:lastRenderedPageBreak/>
        <w:t>Заявитель подает заявку на участие в открытом аукционе на размещение нестационарного торгового и иного объекта в письменной форме.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Один заявитель вправе подать только одну заявку на участие в аукционе по каждому лоту.</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1 заявки заявитель указывает адрес размещения нестационарного торгового и иного объекта в соответствии со схемой размещения нестационарных торговых объектов, организационно-правовую форму и полное наименование участника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4 заявки указывается юридический адрес заявителя, контактный телефон, факс и банковские реквизиты для возврата задатка.</w:t>
      </w:r>
    </w:p>
    <w:p w:rsidR="004E632E" w:rsidRPr="0033423E" w:rsidRDefault="004E632E" w:rsidP="004E632E">
      <w:pPr>
        <w:pStyle w:val="a3"/>
        <w:ind w:firstLine="709"/>
        <w:jc w:val="both"/>
        <w:rPr>
          <w:rFonts w:ascii="PT Astra Serif" w:hAnsi="PT Astra Serif"/>
        </w:rPr>
      </w:pP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
          <w:sz w:val="28"/>
          <w:szCs w:val="28"/>
        </w:rPr>
        <w:br w:type="page"/>
      </w:r>
      <w:r w:rsidRPr="004E632E">
        <w:rPr>
          <w:rFonts w:ascii="PT Astra Serif" w:hAnsi="PT Astra Serif"/>
          <w:bCs/>
          <w:sz w:val="24"/>
          <w:szCs w:val="24"/>
        </w:rPr>
        <w:lastRenderedPageBreak/>
        <w:t>Приложение 3</w:t>
      </w: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к аукционной документации</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Опись документов, представляемых заявителями на участие</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в открытом аукционе на право заключения договора на размещение нестационарного торгового и иного объекта:</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по адресу: _________________________________________________________</w:t>
      </w:r>
      <w:r w:rsidR="0033423E">
        <w:rPr>
          <w:rFonts w:ascii="PT Astra Serif" w:hAnsi="PT Astra Serif"/>
          <w:sz w:val="24"/>
          <w:szCs w:val="24"/>
        </w:rPr>
        <w:t>___________</w:t>
      </w:r>
      <w:r w:rsidRPr="0033423E">
        <w:rPr>
          <w:rFonts w:ascii="PT Astra Serif" w:hAnsi="PT Astra Serif"/>
          <w:sz w:val="24"/>
          <w:szCs w:val="24"/>
        </w:rPr>
        <w:t xml:space="preserve"> </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лот: _________</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специализация торгового и иного объекта: _____________________________</w:t>
      </w:r>
      <w:r w:rsidR="0033423E">
        <w:rPr>
          <w:rFonts w:ascii="PT Astra Serif" w:hAnsi="PT Astra Serif"/>
          <w:sz w:val="24"/>
          <w:szCs w:val="24"/>
        </w:rPr>
        <w:t>___________</w:t>
      </w:r>
    </w:p>
    <w:p w:rsidR="004E632E" w:rsidRPr="004E632E" w:rsidRDefault="004E632E" w:rsidP="004E632E">
      <w:pPr>
        <w:pStyle w:val="a3"/>
        <w:jc w:val="both"/>
        <w:rPr>
          <w:rFonts w:ascii="PT Astra Serif" w:hAnsi="PT Astra Serif"/>
          <w:sz w:val="28"/>
          <w:szCs w:val="28"/>
        </w:rPr>
      </w:pPr>
    </w:p>
    <w:tbl>
      <w:tblPr>
        <w:tblW w:w="9214" w:type="dxa"/>
        <w:tblInd w:w="70" w:type="dxa"/>
        <w:tblLayout w:type="fixed"/>
        <w:tblCellMar>
          <w:left w:w="70" w:type="dxa"/>
          <w:right w:w="70" w:type="dxa"/>
        </w:tblCellMar>
        <w:tblLook w:val="0000" w:firstRow="0" w:lastRow="0" w:firstColumn="0" w:lastColumn="0" w:noHBand="0" w:noVBand="0"/>
      </w:tblPr>
      <w:tblGrid>
        <w:gridCol w:w="4748"/>
        <w:gridCol w:w="1206"/>
        <w:gridCol w:w="1810"/>
        <w:gridCol w:w="1450"/>
      </w:tblGrid>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Наименование документа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Подлинник</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Нотариально</w:t>
            </w:r>
            <w:r w:rsidRPr="0033423E">
              <w:rPr>
                <w:rFonts w:ascii="PT Astra Serif" w:hAnsi="PT Astra Serif"/>
                <w:sz w:val="24"/>
                <w:szCs w:val="24"/>
              </w:rPr>
              <w:br/>
              <w:t xml:space="preserve">заверенная </w:t>
            </w:r>
            <w:r w:rsidRPr="0033423E">
              <w:rPr>
                <w:rFonts w:ascii="PT Astra Serif" w:hAnsi="PT Astra Serif"/>
                <w:sz w:val="24"/>
                <w:szCs w:val="24"/>
              </w:rPr>
              <w:br/>
              <w:t>копия</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Количество листов</w:t>
            </w: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 Документы, общие для юридических лиц и индивидуальных предпринимателей</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1.1. Заявка на участие в открытом аукционе на право размещения нестационарного торгового и иного объекта (форма № 1)</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Х</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 xml:space="preserve">1.2. Доверенность на сдачу заявки и других необходимых документов </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1.3. Документ, подтверждающий внесение задатка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 Документы, представляемые индивидуальными предпринимателями</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279"/>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2.1 Копия паспорта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bl>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503FCE" w:rsidRDefault="004E632E" w:rsidP="004E632E">
      <w:pPr>
        <w:rPr>
          <w:rFonts w:ascii="PT Astra Serif" w:hAnsi="PT Astra Serif"/>
          <w:sz w:val="28"/>
          <w:szCs w:val="28"/>
        </w:rPr>
      </w:pPr>
    </w:p>
    <w:p w:rsidR="004E632E" w:rsidRPr="004E632E" w:rsidRDefault="004E632E" w:rsidP="004E632E">
      <w:pPr>
        <w:pStyle w:val="a3"/>
        <w:jc w:val="right"/>
        <w:rPr>
          <w:rFonts w:ascii="PT Astra Serif" w:hAnsi="PT Astra Serif"/>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sectPr w:rsidR="0033423E" w:rsidSect="003D0F11">
      <w:pgSz w:w="11907" w:h="16840" w:code="9"/>
      <w:pgMar w:top="851" w:right="851"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1D0" w:rsidRDefault="00C861D0" w:rsidP="00D76989">
      <w:pPr>
        <w:spacing w:after="0" w:line="240" w:lineRule="auto"/>
      </w:pPr>
      <w:r>
        <w:separator/>
      </w:r>
    </w:p>
  </w:endnote>
  <w:endnote w:type="continuationSeparator" w:id="0">
    <w:p w:rsidR="00C861D0" w:rsidRDefault="00C861D0" w:rsidP="00D7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1D0" w:rsidRDefault="00C861D0" w:rsidP="00D76989">
      <w:pPr>
        <w:spacing w:after="0" w:line="240" w:lineRule="auto"/>
      </w:pPr>
      <w:r>
        <w:separator/>
      </w:r>
    </w:p>
  </w:footnote>
  <w:footnote w:type="continuationSeparator" w:id="0">
    <w:p w:rsidR="00C861D0" w:rsidRDefault="00C861D0" w:rsidP="00D76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BC" w:rsidRDefault="007823BC">
    <w:pPr>
      <w:pStyle w:val="a6"/>
      <w:jc w:val="center"/>
    </w:pPr>
    <w:r>
      <w:fldChar w:fldCharType="begin"/>
    </w:r>
    <w:r>
      <w:instrText xml:space="preserve"> PAGE   \* MERGEFORMAT </w:instrText>
    </w:r>
    <w:r>
      <w:fldChar w:fldCharType="separate"/>
    </w:r>
    <w:r w:rsidR="0093085F">
      <w:rPr>
        <w:noProof/>
      </w:rPr>
      <w:t>2</w:t>
    </w:r>
    <w:r>
      <w:rPr>
        <w:noProof/>
      </w:rPr>
      <w:fldChar w:fldCharType="end"/>
    </w:r>
  </w:p>
  <w:p w:rsidR="007823BC" w:rsidRDefault="007823B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BC" w:rsidRDefault="007823B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A245A0"/>
    <w:lvl w:ilvl="0">
      <w:numFmt w:val="bullet"/>
      <w:lvlText w:val="*"/>
      <w:lvlJc w:val="left"/>
    </w:lvl>
  </w:abstractNum>
  <w:abstractNum w:abstractNumId="1" w15:restartNumberingAfterBreak="0">
    <w:nsid w:val="2E913178"/>
    <w:multiLevelType w:val="hybridMultilevel"/>
    <w:tmpl w:val="D6C26AC6"/>
    <w:lvl w:ilvl="0" w:tplc="B6FC6302">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C646E5"/>
    <w:multiLevelType w:val="multilevel"/>
    <w:tmpl w:val="BFC2F2EA"/>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B8113DF"/>
    <w:multiLevelType w:val="hybridMultilevel"/>
    <w:tmpl w:val="83DCFA2C"/>
    <w:lvl w:ilvl="0" w:tplc="F310636A">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2E"/>
    <w:rsid w:val="000110D2"/>
    <w:rsid w:val="000C5F6E"/>
    <w:rsid w:val="0011425C"/>
    <w:rsid w:val="00124E93"/>
    <w:rsid w:val="00136808"/>
    <w:rsid w:val="00151FEB"/>
    <w:rsid w:val="00211399"/>
    <w:rsid w:val="00253AAF"/>
    <w:rsid w:val="00272D49"/>
    <w:rsid w:val="002B4D25"/>
    <w:rsid w:val="002C0C02"/>
    <w:rsid w:val="002C1800"/>
    <w:rsid w:val="002E48BD"/>
    <w:rsid w:val="0033423E"/>
    <w:rsid w:val="00356A50"/>
    <w:rsid w:val="003D0F11"/>
    <w:rsid w:val="00423602"/>
    <w:rsid w:val="00465CDF"/>
    <w:rsid w:val="00467A5D"/>
    <w:rsid w:val="004854DD"/>
    <w:rsid w:val="004A2D2C"/>
    <w:rsid w:val="004C49A2"/>
    <w:rsid w:val="004D4C0D"/>
    <w:rsid w:val="004E632E"/>
    <w:rsid w:val="005103F5"/>
    <w:rsid w:val="00525FEC"/>
    <w:rsid w:val="00532B84"/>
    <w:rsid w:val="0053313B"/>
    <w:rsid w:val="005458F3"/>
    <w:rsid w:val="00585DBC"/>
    <w:rsid w:val="005A0507"/>
    <w:rsid w:val="005C0816"/>
    <w:rsid w:val="005D17D9"/>
    <w:rsid w:val="005D6F25"/>
    <w:rsid w:val="005E47DF"/>
    <w:rsid w:val="00621555"/>
    <w:rsid w:val="006426E8"/>
    <w:rsid w:val="00665FB4"/>
    <w:rsid w:val="00684039"/>
    <w:rsid w:val="006912A1"/>
    <w:rsid w:val="0069667D"/>
    <w:rsid w:val="006E6568"/>
    <w:rsid w:val="00720DEB"/>
    <w:rsid w:val="00751E13"/>
    <w:rsid w:val="007665CD"/>
    <w:rsid w:val="007823BC"/>
    <w:rsid w:val="00786DE5"/>
    <w:rsid w:val="007A4A4A"/>
    <w:rsid w:val="007E5525"/>
    <w:rsid w:val="008162AF"/>
    <w:rsid w:val="00845B2D"/>
    <w:rsid w:val="0086679E"/>
    <w:rsid w:val="008B3C17"/>
    <w:rsid w:val="008E17D1"/>
    <w:rsid w:val="008E7D20"/>
    <w:rsid w:val="00912908"/>
    <w:rsid w:val="0093085F"/>
    <w:rsid w:val="009C35DF"/>
    <w:rsid w:val="009D2669"/>
    <w:rsid w:val="009D3EC0"/>
    <w:rsid w:val="00A12AB9"/>
    <w:rsid w:val="00AA0492"/>
    <w:rsid w:val="00AE254F"/>
    <w:rsid w:val="00AE524F"/>
    <w:rsid w:val="00BA22DA"/>
    <w:rsid w:val="00BB5250"/>
    <w:rsid w:val="00BC7DBA"/>
    <w:rsid w:val="00BE17BE"/>
    <w:rsid w:val="00C07397"/>
    <w:rsid w:val="00C35C76"/>
    <w:rsid w:val="00C80853"/>
    <w:rsid w:val="00C840A2"/>
    <w:rsid w:val="00C861D0"/>
    <w:rsid w:val="00C872CB"/>
    <w:rsid w:val="00C91B82"/>
    <w:rsid w:val="00CB27C8"/>
    <w:rsid w:val="00CD2C29"/>
    <w:rsid w:val="00D01D49"/>
    <w:rsid w:val="00D535DB"/>
    <w:rsid w:val="00D54B7B"/>
    <w:rsid w:val="00D60AC4"/>
    <w:rsid w:val="00D7179E"/>
    <w:rsid w:val="00D76989"/>
    <w:rsid w:val="00DA0A68"/>
    <w:rsid w:val="00DA10C6"/>
    <w:rsid w:val="00DA60F1"/>
    <w:rsid w:val="00DC4F85"/>
    <w:rsid w:val="00DF7784"/>
    <w:rsid w:val="00DF7F85"/>
    <w:rsid w:val="00E0250B"/>
    <w:rsid w:val="00E41A57"/>
    <w:rsid w:val="00E87986"/>
    <w:rsid w:val="00E9671A"/>
    <w:rsid w:val="00EB485E"/>
    <w:rsid w:val="00EC208A"/>
    <w:rsid w:val="00F15851"/>
    <w:rsid w:val="00F82590"/>
    <w:rsid w:val="00FE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8F832-9DC5-403F-BC9E-52736085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7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632E"/>
    <w:pPr>
      <w:spacing w:after="0" w:line="240" w:lineRule="auto"/>
    </w:pPr>
  </w:style>
  <w:style w:type="character" w:styleId="a5">
    <w:name w:val="Hyperlink"/>
    <w:basedOn w:val="a0"/>
    <w:uiPriority w:val="99"/>
    <w:unhideWhenUsed/>
    <w:rsid w:val="004E632E"/>
    <w:rPr>
      <w:color w:val="0000FF"/>
      <w:u w:val="single"/>
    </w:rPr>
  </w:style>
  <w:style w:type="paragraph" w:styleId="a6">
    <w:name w:val="header"/>
    <w:basedOn w:val="a"/>
    <w:link w:val="a7"/>
    <w:uiPriority w:val="99"/>
    <w:unhideWhenUsed/>
    <w:rsid w:val="004E632E"/>
    <w:pPr>
      <w:tabs>
        <w:tab w:val="center" w:pos="4677"/>
        <w:tab w:val="right" w:pos="9355"/>
      </w:tabs>
      <w:spacing w:after="60" w:line="240" w:lineRule="auto"/>
      <w:jc w:val="both"/>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4E632E"/>
    <w:rPr>
      <w:rFonts w:ascii="Times New Roman" w:eastAsia="Times New Roman" w:hAnsi="Times New Roman" w:cs="Times New Roman"/>
      <w:sz w:val="24"/>
      <w:szCs w:val="24"/>
    </w:rPr>
  </w:style>
  <w:style w:type="paragraph" w:customStyle="1" w:styleId="ConsPlusNormal">
    <w:name w:val="ConsPlusNormal"/>
    <w:rsid w:val="004E63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E632E"/>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4">
    <w:name w:val="Без интервала Знак"/>
    <w:basedOn w:val="a0"/>
    <w:link w:val="a3"/>
    <w:uiPriority w:val="1"/>
    <w:rsid w:val="004E632E"/>
  </w:style>
  <w:style w:type="paragraph" w:styleId="a8">
    <w:name w:val="footer"/>
    <w:basedOn w:val="a"/>
    <w:link w:val="a9"/>
    <w:uiPriority w:val="99"/>
    <w:semiHidden/>
    <w:unhideWhenUsed/>
    <w:rsid w:val="00D7698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76989"/>
  </w:style>
  <w:style w:type="paragraph" w:styleId="aa">
    <w:name w:val="Balloon Text"/>
    <w:basedOn w:val="a"/>
    <w:link w:val="ab"/>
    <w:uiPriority w:val="99"/>
    <w:semiHidden/>
    <w:unhideWhenUsed/>
    <w:rsid w:val="00AE254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E2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eevsk.tularegion.ru" TargetMode="External"/><Relationship Id="rId13" Type="http://schemas.openxmlformats.org/officeDocument/2006/relationships/hyperlink" Target="http://www.kireevsk.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reevsk.tula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eevsk.tularegi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B16A2-6B7C-478E-8449-14FBE798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7333</Words>
  <Characters>41803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Валерьевна Хлопова</dc:creator>
  <cp:keywords/>
  <dc:description/>
  <cp:lastModifiedBy>Наталья Вячеславовна Кирова</cp:lastModifiedBy>
  <cp:revision>2</cp:revision>
  <cp:lastPrinted>2022-12-09T09:41:00Z</cp:lastPrinted>
  <dcterms:created xsi:type="dcterms:W3CDTF">2022-12-16T11:06:00Z</dcterms:created>
  <dcterms:modified xsi:type="dcterms:W3CDTF">2022-12-16T11:06:00Z</dcterms:modified>
</cp:coreProperties>
</file>