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37" w:rsidRPr="00073476" w:rsidRDefault="00232B37" w:rsidP="00232B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073476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232B37" w:rsidRPr="00073476" w:rsidRDefault="00232B37" w:rsidP="000470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476">
        <w:rPr>
          <w:rFonts w:ascii="Times New Roman" w:hAnsi="Times New Roman" w:cs="Times New Roman"/>
          <w:b/>
          <w:bCs/>
          <w:sz w:val="28"/>
          <w:szCs w:val="28"/>
        </w:rPr>
        <w:t>"ПОВЫШЕНИЕ БЕЗОПАСНОСТИ ДОР</w:t>
      </w:r>
      <w:r w:rsidR="00047070">
        <w:rPr>
          <w:rFonts w:ascii="Times New Roman" w:hAnsi="Times New Roman" w:cs="Times New Roman"/>
          <w:b/>
          <w:bCs/>
          <w:sz w:val="28"/>
          <w:szCs w:val="28"/>
        </w:rPr>
        <w:t xml:space="preserve">ОЖНОГО ДВИЖЕНИЯ В МУНИЦИПАЛЬНОМ </w:t>
      </w:r>
      <w:r w:rsidRPr="00073476"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r w:rsidR="00297428" w:rsidRPr="00073476">
        <w:rPr>
          <w:rFonts w:ascii="Times New Roman" w:hAnsi="Times New Roman" w:cs="Times New Roman"/>
          <w:b/>
          <w:bCs/>
          <w:sz w:val="28"/>
          <w:szCs w:val="28"/>
        </w:rPr>
        <w:t xml:space="preserve"> ГОРОД КИРЕЕВСК </w:t>
      </w:r>
      <w:r w:rsidRPr="00073476">
        <w:rPr>
          <w:rFonts w:ascii="Times New Roman" w:hAnsi="Times New Roman" w:cs="Times New Roman"/>
          <w:b/>
          <w:bCs/>
          <w:sz w:val="28"/>
          <w:szCs w:val="28"/>
        </w:rPr>
        <w:t>КИРЕЕВСК</w:t>
      </w:r>
      <w:r w:rsidR="00297428" w:rsidRPr="0007347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BF0143" w:rsidRPr="00073476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="00297428" w:rsidRPr="0007347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73476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297428" w:rsidRPr="0007347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F0143" w:rsidRPr="00073476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297428" w:rsidRPr="000734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73476">
        <w:rPr>
          <w:rFonts w:ascii="Times New Roman" w:hAnsi="Times New Roman" w:cs="Times New Roman"/>
          <w:b/>
          <w:bCs/>
          <w:sz w:val="28"/>
          <w:szCs w:val="28"/>
        </w:rPr>
        <w:t xml:space="preserve"> ГОДЫ"</w:t>
      </w:r>
    </w:p>
    <w:p w:rsidR="00232B37" w:rsidRPr="009E1C03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B37" w:rsidRPr="00073476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56"/>
        <w:gridCol w:w="6188"/>
      </w:tblGrid>
      <w:tr w:rsidR="00F2784C" w:rsidRPr="005814C5" w:rsidTr="00A75BF9">
        <w:trPr>
          <w:trHeight w:val="800"/>
          <w:tblCellSpacing w:w="5" w:type="nil"/>
        </w:trPr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долгосрочной целевой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</w:t>
            </w:r>
          </w:p>
        </w:tc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"Повышение безопасности дорожного движения в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муниципальном образовании город Киреевск Киреевского районана 2017 - 2026 годы" (далее - Программа)   </w:t>
            </w:r>
          </w:p>
        </w:tc>
      </w:tr>
      <w:tr w:rsidR="00F2784C" w:rsidRPr="005814C5" w:rsidTr="00A75BF9">
        <w:trPr>
          <w:trHeight w:val="4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Муниципальный заказчик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муниципального образования Киреевский район (далее - Администрация)        </w:t>
            </w:r>
          </w:p>
        </w:tc>
      </w:tr>
      <w:tr w:rsidR="00F2784C" w:rsidRPr="005814C5" w:rsidTr="00A75BF9">
        <w:trPr>
          <w:trHeight w:val="12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Основной разработчик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долгосрочной целевой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муниципального образования Киреевский район (далее - Администрация), от имени которой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функции по разработке Программы осуществляет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Управление муниципального хозяйства администрации муниципального образования Киреевский район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(далее - Управление)        </w:t>
            </w:r>
          </w:p>
        </w:tc>
      </w:tr>
      <w:tr w:rsidR="00F2784C" w:rsidRPr="005814C5" w:rsidTr="00A75BF9">
        <w:trPr>
          <w:trHeight w:val="6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Исполнители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долгосрочной целевой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Управление муниципального хозяйства администрации муниципального образования Киреевский район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(далее - Управление)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Киреевский район (далее Образование)</w:t>
            </w:r>
          </w:p>
        </w:tc>
      </w:tr>
      <w:tr w:rsidR="00F2784C" w:rsidRPr="005814C5" w:rsidTr="00A75BF9">
        <w:trPr>
          <w:trHeight w:val="1619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Цели и задачи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долгосрочной целевой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Цели Программы:                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повышение безопасности дорожного движения на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территории муниципального образования город Киреевск Киреевского района, сокращение количества лиц, пострадавших, погибших в результате дорожно-транспортных происшествий.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Задачи:                        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и применение схем, методов и средств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дорожного движения;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повышение правового сознания и предупреждение опасного поведения участников дорожного движения;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 мер по предупреждению детского дорожно-транспортного травматизма;</w:t>
            </w:r>
          </w:p>
        </w:tc>
      </w:tr>
      <w:tr w:rsidR="00F2784C" w:rsidRPr="005814C5" w:rsidTr="00A75BF9">
        <w:trPr>
          <w:trHeight w:val="8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Важнейшие целевые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показатели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лиц, погибших в результате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дорожно-транспортных происшествий (далее - ДТП),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количество ДТП по вине водителей, количество ДТП с пострадавшими детьми до 16 лет                    </w:t>
            </w:r>
          </w:p>
        </w:tc>
      </w:tr>
      <w:tr w:rsidR="00F2784C" w:rsidRPr="005814C5" w:rsidTr="00A75BF9">
        <w:trPr>
          <w:trHeight w:val="4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Сроки и этапы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реализации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2017 - 2026 годы                                  </w:t>
            </w:r>
          </w:p>
        </w:tc>
      </w:tr>
      <w:tr w:rsidR="00F2784C" w:rsidRPr="005814C5" w:rsidTr="00A75BF9">
        <w:trPr>
          <w:trHeight w:val="168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мероприятий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- оборудование пешеходными светодиодными и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звуковыми устройствами существующих светофорных объектов;                      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- обеспечение улично-дорожной сети муниципального образования Киреевский район техническими средствами регулирования дорожного движения;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- разработка и утверждение проектов организации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движения (дислокация дорожных знаков, разметка и т.д.);                         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- обеспечение необходимой наглядной агитацией по соблюдению </w:t>
            </w:r>
            <w:hyperlink r:id="rId7" w:history="1">
              <w:r w:rsidRPr="005814C5">
                <w:rPr>
                  <w:rFonts w:ascii="Times New Roman" w:hAnsi="Times New Roman" w:cs="Times New Roman"/>
                  <w:sz w:val="27"/>
                  <w:szCs w:val="27"/>
                </w:rPr>
                <w:t>Правил</w:t>
              </w:r>
            </w:hyperlink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дорожного движения в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муниципальных образовательных учреждениях, размещение наружной социальной рекламы по пропаганде безопасности дорожного движения с целью привлечения внимания общественности к проблеме дорожного травматизма;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пропаганда безопасности дорожного движения через средства массовой информации;  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- устройство и обслуживание искусственного освещения вдоль автомобильных дорог; пешеходных переходов на территории муниципального образования город Киреевск Киреевского района;            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- установка и замена барьерного ограждения;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 проведение районных конкурсов, викторин, сборов, фестивалей по профилактике детского дорожного травматизма и обучению детей безопасному поведению на дорогах;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 оснащение муниципальных учреждений дополнительного образования детей и муниципальных общеобразовательных учреждений современных оборудованием и средствами обучения безопасному поведению на дорогах (уголки по правилам  дорожного движения, тренажеры, компьютерные обучающие программы, обучающие игры), обеспечение учащихся школьных и дошкольных организаций светоотражающими элементами (мешки для обуви, брелоки, браслеты, нашивки и т.д.).</w:t>
            </w:r>
          </w:p>
        </w:tc>
      </w:tr>
      <w:tr w:rsidR="00F2784C" w:rsidRPr="005814C5" w:rsidTr="00A75BF9">
        <w:trPr>
          <w:trHeight w:val="18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Объем и источники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финансирования, в том числе по годам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составляет -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4 373,2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 средства МБ (дорожный фонд Киреевского района)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4 373,2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 тыс.руб.: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2017 год 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373,2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     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2018 год –1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450,0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тыс. руб.;     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2019 год –2 550,0 тыс. руб.;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2020 год – 0,0 тыс. руб.;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2021 год – 0,0 тыс. руб.;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2022 год – 0,0тыс. руб.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2023 год – 0,0 тыс. руб.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2024 год – 0,0 тыс. руб.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2025год – 0,0 тыс. руб.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2026 год – 0,0 тыс. руб.</w:t>
            </w:r>
          </w:p>
        </w:tc>
      </w:tr>
      <w:tr w:rsidR="00F2784C" w:rsidRPr="005814C5" w:rsidTr="00A75BF9">
        <w:trPr>
          <w:trHeight w:val="16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конечные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результаты реализации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долгосрочной целевой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программы и показатели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социально-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экономической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эффективности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Недопущение количества ДТП с пострадавшими           </w:t>
            </w:r>
          </w:p>
          <w:p w:rsidR="00F2784C" w:rsidRPr="005814C5" w:rsidRDefault="00F2784C" w:rsidP="00A75B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детьми до 16 лет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количества ДТП по вине водителей - с 6 до 0 единиц;                           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уменьшение количества лиц, погибших в            результате ДТП, - с 1 до 0 единиц</w:t>
            </w:r>
          </w:p>
        </w:tc>
      </w:tr>
    </w:tbl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73476" w:rsidRDefault="00073476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1. Содержание проблемы и обоснование ее решения</w:t>
      </w:r>
    </w:p>
    <w:p w:rsidR="00232B37" w:rsidRPr="00073476" w:rsidRDefault="00232B37" w:rsidP="0023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</w:t>
      </w:r>
      <w:r w:rsidR="000B678D">
        <w:rPr>
          <w:rFonts w:ascii="Times New Roman" w:hAnsi="Times New Roman" w:cs="Times New Roman"/>
          <w:sz w:val="28"/>
          <w:szCs w:val="28"/>
        </w:rPr>
        <w:t xml:space="preserve"> г. Киреевск </w:t>
      </w:r>
      <w:r w:rsidR="00ED543F" w:rsidRPr="00073476">
        <w:rPr>
          <w:rFonts w:ascii="Times New Roman" w:hAnsi="Times New Roman" w:cs="Times New Roman"/>
          <w:sz w:val="28"/>
          <w:szCs w:val="28"/>
        </w:rPr>
        <w:t>Киреевско</w:t>
      </w:r>
      <w:r w:rsidR="007A5FD5" w:rsidRPr="00073476">
        <w:rPr>
          <w:rFonts w:ascii="Times New Roman" w:hAnsi="Times New Roman" w:cs="Times New Roman"/>
          <w:sz w:val="28"/>
          <w:szCs w:val="28"/>
        </w:rPr>
        <w:t>го</w:t>
      </w:r>
      <w:r w:rsidR="00ED543F" w:rsidRPr="000734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5FD5" w:rsidRPr="00073476">
        <w:rPr>
          <w:rFonts w:ascii="Times New Roman" w:hAnsi="Times New Roman" w:cs="Times New Roman"/>
          <w:sz w:val="28"/>
          <w:szCs w:val="28"/>
        </w:rPr>
        <w:t>а</w:t>
      </w:r>
      <w:r w:rsidRPr="00073476">
        <w:rPr>
          <w:rFonts w:ascii="Times New Roman" w:hAnsi="Times New Roman" w:cs="Times New Roman"/>
          <w:sz w:val="28"/>
          <w:szCs w:val="28"/>
        </w:rPr>
        <w:t>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lastRenderedPageBreak/>
        <w:t>Следствием такого положения являются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Решение проблемы обеспечения безопасности дорожного движения относится к наиболее приоритетным задачам развития муниципального образования</w:t>
      </w:r>
      <w:r w:rsidR="007A5FD5" w:rsidRPr="00073476">
        <w:rPr>
          <w:rFonts w:ascii="Times New Roman" w:hAnsi="Times New Roman" w:cs="Times New Roman"/>
          <w:sz w:val="28"/>
          <w:szCs w:val="28"/>
        </w:rPr>
        <w:t xml:space="preserve"> город Киреевск</w:t>
      </w:r>
      <w:r w:rsidR="00DB497E" w:rsidRPr="00073476">
        <w:rPr>
          <w:rFonts w:ascii="Times New Roman" w:hAnsi="Times New Roman" w:cs="Times New Roman"/>
          <w:sz w:val="28"/>
          <w:szCs w:val="28"/>
        </w:rPr>
        <w:t>Киреевск</w:t>
      </w:r>
      <w:r w:rsidR="007A5FD5" w:rsidRPr="00073476">
        <w:rPr>
          <w:rFonts w:ascii="Times New Roman" w:hAnsi="Times New Roman" w:cs="Times New Roman"/>
          <w:sz w:val="28"/>
          <w:szCs w:val="28"/>
        </w:rPr>
        <w:t>ого</w:t>
      </w:r>
      <w:r w:rsidR="00DB497E" w:rsidRPr="000734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5FD5" w:rsidRPr="00073476">
        <w:rPr>
          <w:rFonts w:ascii="Times New Roman" w:hAnsi="Times New Roman" w:cs="Times New Roman"/>
          <w:sz w:val="28"/>
          <w:szCs w:val="28"/>
        </w:rPr>
        <w:t>а</w:t>
      </w:r>
      <w:r w:rsidRPr="00073476">
        <w:rPr>
          <w:rFonts w:ascii="Times New Roman" w:hAnsi="Times New Roman" w:cs="Times New Roman"/>
          <w:sz w:val="28"/>
          <w:szCs w:val="28"/>
        </w:rPr>
        <w:t>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снижаться уровень смертности и травматизма населения от дорожно-транспортных происшествий и обеспечиваться рост безопасности и благополучия жителей и гостей </w:t>
      </w:r>
      <w:r w:rsidR="007A5FD5" w:rsidRPr="00073476">
        <w:rPr>
          <w:rFonts w:ascii="Times New Roman" w:hAnsi="Times New Roman" w:cs="Times New Roman"/>
          <w:sz w:val="28"/>
          <w:szCs w:val="28"/>
        </w:rPr>
        <w:t>муниципального образования город КиреевскКиреевского района</w:t>
      </w:r>
      <w:r w:rsidRPr="00073476">
        <w:rPr>
          <w:rFonts w:ascii="Times New Roman" w:hAnsi="Times New Roman" w:cs="Times New Roman"/>
          <w:sz w:val="28"/>
          <w:szCs w:val="28"/>
        </w:rPr>
        <w:t>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 xml:space="preserve">Реализацию Программы предполагается осуществить в течение </w:t>
      </w:r>
      <w:r w:rsidR="007A5FD5" w:rsidRPr="00073476">
        <w:rPr>
          <w:rFonts w:ascii="Times New Roman" w:hAnsi="Times New Roman" w:cs="Times New Roman"/>
          <w:sz w:val="28"/>
          <w:szCs w:val="28"/>
        </w:rPr>
        <w:t>10</w:t>
      </w:r>
      <w:r w:rsidRPr="00073476">
        <w:rPr>
          <w:rFonts w:ascii="Times New Roman" w:hAnsi="Times New Roman" w:cs="Times New Roman"/>
          <w:sz w:val="28"/>
          <w:szCs w:val="28"/>
        </w:rPr>
        <w:t>лет (201</w:t>
      </w:r>
      <w:r w:rsidR="007A5FD5" w:rsidRPr="00073476">
        <w:rPr>
          <w:rFonts w:ascii="Times New Roman" w:hAnsi="Times New Roman" w:cs="Times New Roman"/>
          <w:sz w:val="28"/>
          <w:szCs w:val="28"/>
        </w:rPr>
        <w:t>7</w:t>
      </w:r>
      <w:r w:rsidRPr="00073476">
        <w:rPr>
          <w:rFonts w:ascii="Times New Roman" w:hAnsi="Times New Roman" w:cs="Times New Roman"/>
          <w:sz w:val="28"/>
          <w:szCs w:val="28"/>
        </w:rPr>
        <w:t xml:space="preserve"> - 20</w:t>
      </w:r>
      <w:r w:rsidR="00DB497E" w:rsidRPr="00073476">
        <w:rPr>
          <w:rFonts w:ascii="Times New Roman" w:hAnsi="Times New Roman" w:cs="Times New Roman"/>
          <w:sz w:val="28"/>
          <w:szCs w:val="28"/>
        </w:rPr>
        <w:t>2</w:t>
      </w:r>
      <w:r w:rsidR="007A5FD5" w:rsidRPr="00073476">
        <w:rPr>
          <w:rFonts w:ascii="Times New Roman" w:hAnsi="Times New Roman" w:cs="Times New Roman"/>
          <w:sz w:val="28"/>
          <w:szCs w:val="28"/>
        </w:rPr>
        <w:t>6</w:t>
      </w:r>
      <w:r w:rsidRPr="00073476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более оперативно решать проблемы обеспечения безопасности дорожного движения, а также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232B37" w:rsidRPr="00073476" w:rsidRDefault="00232B37" w:rsidP="0023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232B37" w:rsidRPr="00073476" w:rsidRDefault="00232B37" w:rsidP="0023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безопасности дорожного движения на территории </w:t>
      </w:r>
      <w:r w:rsidR="007A5FD5" w:rsidRPr="00073476">
        <w:rPr>
          <w:rFonts w:ascii="Times New Roman" w:hAnsi="Times New Roman" w:cs="Times New Roman"/>
          <w:sz w:val="28"/>
          <w:szCs w:val="28"/>
        </w:rPr>
        <w:t>муниципального образования город КиреевскКиреевского района</w:t>
      </w:r>
      <w:r w:rsidRPr="00073476">
        <w:rPr>
          <w:rFonts w:ascii="Times New Roman" w:hAnsi="Times New Roman" w:cs="Times New Roman"/>
          <w:sz w:val="28"/>
          <w:szCs w:val="28"/>
        </w:rPr>
        <w:t>, сокращение количества лиц, пострадавших, погибших в результате ДТП. Для достижения поставленной цели необходимо решить следующие задачи: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предупреждение опасного поведения участников дорожного движения.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Конечные результаты, которых планируется достичь в результате реализации Программы: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 xml:space="preserve">- </w:t>
      </w:r>
      <w:r w:rsidR="00A3596B" w:rsidRPr="00073476">
        <w:rPr>
          <w:rFonts w:ascii="Times New Roman" w:hAnsi="Times New Roman" w:cs="Times New Roman"/>
          <w:sz w:val="28"/>
          <w:szCs w:val="28"/>
        </w:rPr>
        <w:t>недопущение</w:t>
      </w:r>
      <w:r w:rsidRPr="00073476">
        <w:rPr>
          <w:rFonts w:ascii="Times New Roman" w:hAnsi="Times New Roman" w:cs="Times New Roman"/>
          <w:sz w:val="28"/>
          <w:szCs w:val="28"/>
        </w:rPr>
        <w:t xml:space="preserve"> количества ДТП с пострадавшими детьми до 16 лет 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 xml:space="preserve">- снижение количества ДТП по вине водителей </w:t>
      </w:r>
      <w:r w:rsidR="009073A0" w:rsidRPr="00073476">
        <w:rPr>
          <w:rFonts w:ascii="Times New Roman" w:hAnsi="Times New Roman" w:cs="Times New Roman"/>
          <w:sz w:val="28"/>
          <w:szCs w:val="28"/>
        </w:rPr>
        <w:t xml:space="preserve">–с </w:t>
      </w:r>
      <w:r w:rsidR="00A3596B" w:rsidRPr="00073476">
        <w:rPr>
          <w:rFonts w:ascii="Times New Roman" w:hAnsi="Times New Roman" w:cs="Times New Roman"/>
          <w:sz w:val="28"/>
          <w:szCs w:val="28"/>
        </w:rPr>
        <w:t>6</w:t>
      </w:r>
      <w:r w:rsidR="009073A0" w:rsidRPr="00073476">
        <w:rPr>
          <w:rFonts w:ascii="Times New Roman" w:hAnsi="Times New Roman" w:cs="Times New Roman"/>
          <w:sz w:val="28"/>
          <w:szCs w:val="28"/>
        </w:rPr>
        <w:t xml:space="preserve"> до </w:t>
      </w:r>
      <w:r w:rsidR="00A3596B" w:rsidRPr="00073476">
        <w:rPr>
          <w:rFonts w:ascii="Times New Roman" w:hAnsi="Times New Roman" w:cs="Times New Roman"/>
          <w:sz w:val="28"/>
          <w:szCs w:val="28"/>
        </w:rPr>
        <w:t>0</w:t>
      </w:r>
      <w:r w:rsidR="009073A0" w:rsidRPr="00073476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073476">
        <w:rPr>
          <w:rFonts w:ascii="Times New Roman" w:hAnsi="Times New Roman" w:cs="Times New Roman"/>
          <w:sz w:val="28"/>
          <w:szCs w:val="28"/>
        </w:rPr>
        <w:t>;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 xml:space="preserve">- уменьшение количества лиц, погибших в результате ДТП, - </w:t>
      </w:r>
      <w:r w:rsidR="009073A0" w:rsidRPr="00073476">
        <w:rPr>
          <w:rFonts w:ascii="Times New Roman" w:hAnsi="Times New Roman" w:cs="Times New Roman"/>
          <w:sz w:val="28"/>
          <w:szCs w:val="28"/>
        </w:rPr>
        <w:t xml:space="preserve">с </w:t>
      </w:r>
      <w:r w:rsidR="00A3596B" w:rsidRPr="00073476">
        <w:rPr>
          <w:rFonts w:ascii="Times New Roman" w:hAnsi="Times New Roman" w:cs="Times New Roman"/>
          <w:sz w:val="28"/>
          <w:szCs w:val="28"/>
        </w:rPr>
        <w:t>1</w:t>
      </w:r>
      <w:r w:rsidR="009073A0" w:rsidRPr="00073476">
        <w:rPr>
          <w:rFonts w:ascii="Times New Roman" w:hAnsi="Times New Roman" w:cs="Times New Roman"/>
          <w:sz w:val="28"/>
          <w:szCs w:val="28"/>
        </w:rPr>
        <w:t xml:space="preserve"> до </w:t>
      </w:r>
      <w:r w:rsidR="00A3596B" w:rsidRPr="00073476">
        <w:rPr>
          <w:rFonts w:ascii="Times New Roman" w:hAnsi="Times New Roman" w:cs="Times New Roman"/>
          <w:sz w:val="28"/>
          <w:szCs w:val="28"/>
        </w:rPr>
        <w:t>0</w:t>
      </w:r>
      <w:r w:rsidRPr="00073476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Программа позволит сократить к 20</w:t>
      </w:r>
      <w:r w:rsidR="00DB497E" w:rsidRPr="00073476">
        <w:rPr>
          <w:rFonts w:ascii="Times New Roman" w:hAnsi="Times New Roman" w:cs="Times New Roman"/>
          <w:sz w:val="28"/>
          <w:szCs w:val="28"/>
        </w:rPr>
        <w:t>2</w:t>
      </w:r>
      <w:r w:rsidR="00A3596B" w:rsidRPr="00073476">
        <w:rPr>
          <w:rFonts w:ascii="Times New Roman" w:hAnsi="Times New Roman" w:cs="Times New Roman"/>
          <w:sz w:val="28"/>
          <w:szCs w:val="28"/>
        </w:rPr>
        <w:t>6</w:t>
      </w:r>
      <w:r w:rsidRPr="00073476">
        <w:rPr>
          <w:rFonts w:ascii="Times New Roman" w:hAnsi="Times New Roman" w:cs="Times New Roman"/>
          <w:sz w:val="28"/>
          <w:szCs w:val="28"/>
        </w:rPr>
        <w:t xml:space="preserve"> году количество ДТП с пострадавшими детьми и количество погибших лиц в результате ДТП.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Сокращение количества лиц, пострадавших в результате ДТП, ожидается за счет повышения правового сознания и предупреждения опасного поведения участников дорожного движения, совершенствования организации движения транспортных средств и пешеходов в населенных пунктах.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эффект ожидается за счет сохранения жизни и здоровья населения муниципального образования </w:t>
      </w:r>
      <w:r w:rsidR="00DB497E" w:rsidRPr="00073476"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073476">
        <w:rPr>
          <w:rFonts w:ascii="Times New Roman" w:hAnsi="Times New Roman" w:cs="Times New Roman"/>
          <w:sz w:val="28"/>
          <w:szCs w:val="28"/>
        </w:rPr>
        <w:t>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 xml:space="preserve">Экономический эффект будет достигнут в результате совершенствования системы профилактических мер, способствующих обеспечению безопасности дорожного движения, принятия эффективных мер в работе с участниками дорожного движения, обеспечения безопасных условий движения транспорта и пешеходов на дорогах и улицах </w:t>
      </w:r>
      <w:r w:rsidR="000B678D">
        <w:rPr>
          <w:rFonts w:ascii="Times New Roman" w:hAnsi="Times New Roman" w:cs="Times New Roman"/>
          <w:sz w:val="28"/>
          <w:szCs w:val="28"/>
        </w:rPr>
        <w:t xml:space="preserve">г. Киреевск </w:t>
      </w:r>
      <w:r w:rsidR="00DB497E" w:rsidRPr="00073476">
        <w:rPr>
          <w:rFonts w:ascii="Times New Roman" w:hAnsi="Times New Roman" w:cs="Times New Roman"/>
          <w:sz w:val="28"/>
          <w:szCs w:val="28"/>
        </w:rPr>
        <w:t>Киреевского района</w:t>
      </w:r>
      <w:r w:rsidRPr="00073476">
        <w:rPr>
          <w:rFonts w:ascii="Times New Roman" w:hAnsi="Times New Roman" w:cs="Times New Roman"/>
          <w:sz w:val="28"/>
          <w:szCs w:val="28"/>
        </w:rPr>
        <w:t>.</w:t>
      </w:r>
    </w:p>
    <w:p w:rsidR="00A17645" w:rsidRDefault="00A17645" w:rsidP="000B678D">
      <w:pPr>
        <w:pStyle w:val="ConsPlusNormal"/>
        <w:outlineLvl w:val="1"/>
        <w:rPr>
          <w:rFonts w:ascii="Times New Roman" w:hAnsi="Times New Roman" w:cs="Times New Roman"/>
          <w:sz w:val="24"/>
        </w:rPr>
      </w:pPr>
    </w:p>
    <w:p w:rsidR="00F2784C" w:rsidRPr="005814C5" w:rsidRDefault="00F2784C" w:rsidP="00F2784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814C5">
        <w:rPr>
          <w:rFonts w:ascii="Times New Roman" w:hAnsi="Times New Roman" w:cs="Times New Roman"/>
          <w:sz w:val="27"/>
          <w:szCs w:val="27"/>
        </w:rPr>
        <w:t>3. Перечень мероприятий по реализации</w:t>
      </w:r>
    </w:p>
    <w:p w:rsidR="00F2784C" w:rsidRPr="005814C5" w:rsidRDefault="00F2784C" w:rsidP="00F2784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5814C5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F2784C" w:rsidRPr="005814C5" w:rsidRDefault="00F2784C" w:rsidP="00F2784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851"/>
        <w:gridCol w:w="992"/>
        <w:gridCol w:w="1011"/>
        <w:gridCol w:w="940"/>
        <w:gridCol w:w="1026"/>
        <w:gridCol w:w="1230"/>
        <w:gridCol w:w="1410"/>
      </w:tblGrid>
      <w:tr w:rsidR="00F2784C" w:rsidRPr="005814C5" w:rsidTr="00A75BF9">
        <w:trPr>
          <w:trHeight w:val="32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исполнения</w:t>
            </w:r>
          </w:p>
        </w:tc>
        <w:tc>
          <w:tcPr>
            <w:tcW w:w="5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Объем финансирования (тыс. рублей)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за выполнение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мероприятий</w:t>
            </w:r>
          </w:p>
        </w:tc>
      </w:tr>
      <w:tr w:rsidR="00F2784C" w:rsidRPr="005814C5" w:rsidTr="00A75BF9">
        <w:trPr>
          <w:trHeight w:val="32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42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В том числе за счет средств:</w:t>
            </w: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84C" w:rsidRPr="005814C5" w:rsidTr="00A75BF9">
        <w:trPr>
          <w:trHeight w:val="4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федерального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бюджета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бюджета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Тульской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области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бюджета м.о. Киреевский район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внебюджетных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источников</w:t>
            </w: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84C" w:rsidRPr="005814C5" w:rsidTr="00A75BF9">
        <w:trPr>
          <w:trHeight w:val="8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1. Разработка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и применение схем,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методов и средств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организации дорожного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движения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406,42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1 200,0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406,42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1 200,0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2784C" w:rsidRPr="005814C5" w:rsidTr="00A75BF9">
        <w:trPr>
          <w:trHeight w:val="128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 Разработка и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утверждение проектов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движения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(дислокация дорожных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знаков, разметка и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т.д.) в муниципальном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образованииКиреевский район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муниципального хозяйства администрации м.о. Киреевский район </w:t>
            </w:r>
          </w:p>
        </w:tc>
      </w:tr>
      <w:tr w:rsidR="00F2784C" w:rsidRPr="005814C5" w:rsidTr="00A75BF9">
        <w:trPr>
          <w:trHeight w:val="128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Приобретение дорожных знаков и краски для нанесения дорожной разметки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313,2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265,96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350,0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313,2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265,96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350,0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Управление муниципального хозяйства администр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ации м.о. Киреевский район</w:t>
            </w:r>
          </w:p>
        </w:tc>
      </w:tr>
      <w:tr w:rsidR="00F2784C" w:rsidRPr="005814C5" w:rsidTr="00A75BF9">
        <w:trPr>
          <w:trHeight w:val="128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Организация и обслуживание пешеходных переходов оборудованных по национальным стандартам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60,0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777,62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60,0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777,62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Управление муниципального хозяйства администрации м.о. Киреевский район</w:t>
            </w:r>
          </w:p>
        </w:tc>
      </w:tr>
      <w:tr w:rsidR="00F2784C" w:rsidRPr="005814C5" w:rsidTr="00A75BF9">
        <w:trPr>
          <w:trHeight w:val="128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Приобретение и установка остановочных павильонов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1 000,0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1 000,0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Управление муниципального хозяйства администрации м.о. Киреевский район</w:t>
            </w:r>
          </w:p>
        </w:tc>
      </w:tr>
      <w:tr w:rsidR="00F2784C" w:rsidRPr="005814C5" w:rsidTr="00A75BF9">
        <w:trPr>
          <w:trHeight w:val="96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. Повышение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правового сознания и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предупреждение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опасного поведения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участников дорожного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движения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84C" w:rsidRPr="005814C5" w:rsidTr="00A75BF9">
        <w:trPr>
          <w:trHeight w:val="64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.1. Обеспечение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необходимой наглядной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агитацией по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выполнению ПДД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Управление муниципального хозяйства администрации м.о. Киреевский район</w:t>
            </w:r>
          </w:p>
        </w:tc>
      </w:tr>
      <w:tr w:rsidR="00F2784C" w:rsidRPr="005814C5" w:rsidTr="00A75BF9">
        <w:trPr>
          <w:trHeight w:val="11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.2. Пропаганда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безопасности 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дорожного движения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через средства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массовой 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информации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(телевизионные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компании)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Управление муниципального хозяйства администр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ации м.о. Киреевский район</w:t>
            </w:r>
          </w:p>
        </w:tc>
      </w:tr>
      <w:tr w:rsidR="00F2784C" w:rsidRPr="005814C5" w:rsidTr="00A75BF9">
        <w:trPr>
          <w:trHeight w:val="11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. Обеспечение необходимой наглядной агитацией по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соблюдению </w:t>
            </w:r>
            <w:hyperlink r:id="rId8" w:history="1">
              <w:r w:rsidRPr="005814C5">
                <w:rPr>
                  <w:rFonts w:ascii="Times New Roman" w:hAnsi="Times New Roman" w:cs="Times New Roman"/>
                  <w:sz w:val="27"/>
                  <w:szCs w:val="27"/>
                </w:rPr>
                <w:t>Правил</w:t>
              </w:r>
            </w:hyperlink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 дорожного движения в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муниципальных образовательных учреждениях,        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84C" w:rsidRPr="005814C5" w:rsidTr="00A75BF9">
        <w:trPr>
          <w:trHeight w:val="11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.1. Оснащение муниципальных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(уголки по правилам  дорожного движения, тренажеры, компьютерные обучающие программы, обучающие игры).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</w:t>
            </w:r>
          </w:p>
        </w:tc>
      </w:tr>
      <w:tr w:rsidR="00F2784C" w:rsidRPr="005814C5" w:rsidTr="00A75BF9">
        <w:trPr>
          <w:trHeight w:val="11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 xml:space="preserve">.2. Проведение районных конкурсов, викторин, сборов, фестивалей по профилактике детского дорожного </w:t>
            </w:r>
            <w:r w:rsidRPr="00581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травматизма и обучению детей безопасному поведению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</w:t>
            </w:r>
          </w:p>
        </w:tc>
      </w:tr>
      <w:tr w:rsidR="00F2784C" w:rsidRPr="005814C5" w:rsidTr="00A75BF9">
        <w:trPr>
          <w:trHeight w:val="11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2017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2019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2020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2021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2022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2023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2024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2025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373,2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 450,0</w:t>
            </w:r>
          </w:p>
          <w:p w:rsidR="00F2784C" w:rsidRPr="005814C5" w:rsidRDefault="00F2784C" w:rsidP="00A75BF9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2 550,0</w:t>
            </w:r>
          </w:p>
          <w:p w:rsidR="00F2784C" w:rsidRPr="005814C5" w:rsidRDefault="00F2784C" w:rsidP="00A75BF9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  <w:p w:rsidR="00F2784C" w:rsidRPr="005814C5" w:rsidRDefault="00F2784C" w:rsidP="00A75BF9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373,2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 450,0</w:t>
            </w:r>
          </w:p>
          <w:p w:rsidR="00F2784C" w:rsidRPr="005814C5" w:rsidRDefault="00F2784C" w:rsidP="00A75BF9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2 550,0</w:t>
            </w:r>
          </w:p>
          <w:p w:rsidR="00F2784C" w:rsidRPr="005814C5" w:rsidRDefault="00F2784C" w:rsidP="00A75BF9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  <w:p w:rsidR="00F2784C" w:rsidRPr="005814C5" w:rsidRDefault="00F2784C" w:rsidP="00A75BF9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F2784C" w:rsidRPr="005814C5" w:rsidRDefault="00F2784C" w:rsidP="00A75BF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4C" w:rsidRPr="005814C5" w:rsidRDefault="00F2784C" w:rsidP="00A75BF9">
            <w:pPr>
              <w:tabs>
                <w:tab w:val="left" w:pos="8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84C" w:rsidRPr="005814C5" w:rsidRDefault="00F2784C" w:rsidP="00A7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14C5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мо Киреевский район</w:t>
            </w:r>
          </w:p>
        </w:tc>
      </w:tr>
    </w:tbl>
    <w:p w:rsidR="00164F1C" w:rsidRDefault="00AE3EB2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  <w:sectPr w:rsidR="00164F1C" w:rsidSect="00641D89">
          <w:footerReference w:type="default" r:id="rId9"/>
          <w:pgSz w:w="11906" w:h="16838"/>
          <w:pgMar w:top="1134" w:right="850" w:bottom="709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__________________________________________</w:t>
      </w:r>
    </w:p>
    <w:p w:rsidR="00232B37" w:rsidRPr="00073476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lastRenderedPageBreak/>
        <w:t>4. Перечень показателей результативности и</w:t>
      </w:r>
    </w:p>
    <w:p w:rsidR="00232B37" w:rsidRPr="00073476" w:rsidRDefault="00232B37" w:rsidP="0023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целевой программы</w:t>
      </w:r>
    </w:p>
    <w:tbl>
      <w:tblPr>
        <w:tblW w:w="147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701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559"/>
      </w:tblGrid>
      <w:tr w:rsidR="0007571A" w:rsidRPr="00073476" w:rsidTr="00AE3EB2">
        <w:trPr>
          <w:trHeight w:val="900"/>
        </w:trPr>
        <w:tc>
          <w:tcPr>
            <w:tcW w:w="2977" w:type="dxa"/>
            <w:vMerge w:val="restart"/>
          </w:tcPr>
          <w:p w:rsidR="0007571A" w:rsidRPr="00073476" w:rsidRDefault="0007571A" w:rsidP="00AE3EB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Цели и задачи        Программы</w:t>
            </w:r>
          </w:p>
        </w:tc>
        <w:tc>
          <w:tcPr>
            <w:tcW w:w="1701" w:type="dxa"/>
            <w:vMerge w:val="restart"/>
          </w:tcPr>
          <w:p w:rsidR="0007571A" w:rsidRPr="00073476" w:rsidRDefault="0007571A" w:rsidP="00AE3EB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Перечень                   непосредственных                              и конечных                              показателей</w:t>
            </w:r>
          </w:p>
          <w:p w:rsidR="0007571A" w:rsidRPr="00073476" w:rsidRDefault="0007571A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7571A" w:rsidRPr="00073476" w:rsidRDefault="0007571A" w:rsidP="00AE3EB2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Фактическое                                              значение                                              на момент                                             разработки                                              Программы</w:t>
            </w:r>
          </w:p>
          <w:p w:rsidR="0007571A" w:rsidRPr="00073476" w:rsidRDefault="0007571A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10"/>
          </w:tcPr>
          <w:p w:rsidR="0007571A" w:rsidRPr="00073476" w:rsidRDefault="009073A0" w:rsidP="00DB49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Изменение значений</w:t>
            </w:r>
            <w:r w:rsidR="0007571A"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</w:t>
            </w:r>
          </w:p>
          <w:p w:rsidR="0007571A" w:rsidRPr="00073476" w:rsidRDefault="0007571A" w:rsidP="00DB49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571A" w:rsidRPr="00073476" w:rsidRDefault="0007571A" w:rsidP="00AE3EB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  <w:p w:rsidR="0007571A" w:rsidRPr="00073476" w:rsidRDefault="0007571A" w:rsidP="00AE3EB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07571A" w:rsidRPr="00073476" w:rsidRDefault="0007571A" w:rsidP="00AE3EB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на день</w:t>
            </w:r>
          </w:p>
          <w:p w:rsidR="0007571A" w:rsidRPr="00073476" w:rsidRDefault="0007571A" w:rsidP="00AE3EB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  <w:p w:rsidR="0007571A" w:rsidRPr="00073476" w:rsidRDefault="0007571A" w:rsidP="00AE3EB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07571A" w:rsidRPr="00073476" w:rsidRDefault="0007571A" w:rsidP="00AE3EB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7571A" w:rsidRPr="00073476" w:rsidRDefault="0007571A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8D6" w:rsidRPr="00073476" w:rsidTr="00AE3EB2">
        <w:trPr>
          <w:trHeight w:val="656"/>
        </w:trPr>
        <w:tc>
          <w:tcPr>
            <w:tcW w:w="2977" w:type="dxa"/>
            <w:vMerge/>
          </w:tcPr>
          <w:p w:rsidR="00F302E2" w:rsidRPr="00073476" w:rsidRDefault="00F302E2" w:rsidP="00DB4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302E2" w:rsidRPr="00073476" w:rsidRDefault="00F302E2" w:rsidP="00DB49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02E2" w:rsidRPr="00073476" w:rsidRDefault="00F302E2" w:rsidP="00DB49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709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709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709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708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709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709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709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708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851" w:type="dxa"/>
          </w:tcPr>
          <w:p w:rsidR="00F302E2" w:rsidRPr="00AE3EB2" w:rsidRDefault="00F302E2" w:rsidP="00AE3EB2">
            <w:pPr>
              <w:pStyle w:val="ConsPlusCell"/>
              <w:ind w:left="-250" w:right="-108" w:firstLine="1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3EB2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1559" w:type="dxa"/>
          </w:tcPr>
          <w:p w:rsidR="00F302E2" w:rsidRPr="00073476" w:rsidRDefault="00F302E2" w:rsidP="00DB49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8D6" w:rsidRPr="00073476" w:rsidTr="00AE3EB2">
        <w:tc>
          <w:tcPr>
            <w:tcW w:w="2977" w:type="dxa"/>
          </w:tcPr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безопасности   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дорожного движения на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муниципального образования город Киреевск Киреевского района, сокращение 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лиц,          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пострадавших, погибших в</w:t>
            </w:r>
          </w:p>
          <w:p w:rsidR="00F302E2" w:rsidRPr="00073476" w:rsidRDefault="00F302E2" w:rsidP="00AE3EB2">
            <w:pPr>
              <w:pStyle w:val="ConsPlusNormal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результате ДТП</w:t>
            </w:r>
          </w:p>
        </w:tc>
        <w:tc>
          <w:tcPr>
            <w:tcW w:w="1701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8D6" w:rsidRPr="00073476" w:rsidTr="00AE3EB2">
        <w:tc>
          <w:tcPr>
            <w:tcW w:w="2977" w:type="dxa"/>
          </w:tcPr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Задача 1: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применение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схем, методов и средств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дорожного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02E2" w:rsidRPr="00073476" w:rsidRDefault="00F302E2" w:rsidP="00AE3EB2">
            <w:pPr>
              <w:pStyle w:val="ConsPlusCell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ДТП по вине водителей</w:t>
            </w:r>
          </w:p>
          <w:p w:rsidR="00F302E2" w:rsidRPr="00073476" w:rsidRDefault="00F302E2" w:rsidP="00AE3EB2">
            <w:pPr>
              <w:pStyle w:val="ConsPlusCell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лиц, погибших в </w:t>
            </w:r>
            <w:r w:rsidRPr="0007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ДТП</w:t>
            </w:r>
          </w:p>
          <w:p w:rsidR="00F302E2" w:rsidRPr="00073476" w:rsidRDefault="00F302E2" w:rsidP="00AE3EB2">
            <w:pPr>
              <w:pStyle w:val="ConsPlusNormal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2E2" w:rsidRPr="00073476" w:rsidRDefault="00FA78D6" w:rsidP="001332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302E2" w:rsidRPr="00073476" w:rsidRDefault="00F302E2" w:rsidP="001332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1332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1332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 w:rsidP="001332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 w:rsidP="001332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2E2" w:rsidRPr="00073476" w:rsidRDefault="00FA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F302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2E2" w:rsidRPr="00073476" w:rsidRDefault="00FA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F302E2" w:rsidRPr="00073476" w:rsidRDefault="00F3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F302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302E2" w:rsidRPr="00073476" w:rsidRDefault="00FA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F302E2" w:rsidRPr="00073476" w:rsidRDefault="00F3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F302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02E2" w:rsidRPr="00073476" w:rsidRDefault="00FA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F302E2" w:rsidRPr="00073476" w:rsidRDefault="00F3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02E2" w:rsidRPr="00073476" w:rsidRDefault="00F3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F302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8D6" w:rsidRPr="00073476" w:rsidTr="00AE3EB2">
        <w:tc>
          <w:tcPr>
            <w:tcW w:w="2977" w:type="dxa"/>
          </w:tcPr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2: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правового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 и предупреждение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опасного поведения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дорожного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 Снижение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ДТП по вине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водителей</w:t>
            </w:r>
          </w:p>
          <w:p w:rsidR="00F302E2" w:rsidRPr="00073476" w:rsidRDefault="00F302E2" w:rsidP="00AE3EB2">
            <w:pPr>
              <w:pStyle w:val="ConsPlusCell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02E2" w:rsidRPr="00073476" w:rsidRDefault="00F302E2" w:rsidP="00AE3EB2">
            <w:pPr>
              <w:pStyle w:val="ConsPlusCell"/>
              <w:ind w:left="-108"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количество  ДТП с пострадавшими детьми до 16 лет</w:t>
            </w:r>
          </w:p>
          <w:p w:rsidR="00F302E2" w:rsidRPr="00073476" w:rsidRDefault="00F302E2" w:rsidP="00AE3EB2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2" w:rsidRPr="00073476" w:rsidRDefault="00FA78D6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302E2" w:rsidRPr="00073476" w:rsidRDefault="00FA78D6" w:rsidP="0013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302E2" w:rsidRPr="00073476" w:rsidRDefault="00FA78D6" w:rsidP="0013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302E2" w:rsidRPr="00073476" w:rsidRDefault="00FA78D6" w:rsidP="0013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302E2" w:rsidRPr="00073476" w:rsidRDefault="00FA78D6" w:rsidP="0013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302E2" w:rsidRPr="00073476" w:rsidRDefault="00FA78D6" w:rsidP="0013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302E2" w:rsidRPr="00073476" w:rsidRDefault="00FA78D6" w:rsidP="00F302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302E2" w:rsidRPr="00073476" w:rsidRDefault="00FA78D6" w:rsidP="00F302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302E2" w:rsidRPr="00073476" w:rsidRDefault="00FA78D6" w:rsidP="00F302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302E2" w:rsidRPr="00073476" w:rsidRDefault="00F302E2" w:rsidP="0013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302E2" w:rsidRPr="00073476" w:rsidRDefault="00FA78D6" w:rsidP="00F302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02E2" w:rsidRPr="00073476" w:rsidRDefault="00F302E2" w:rsidP="00232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F1C" w:rsidRDefault="00AE3EB2" w:rsidP="00AE3EB2">
      <w:pPr>
        <w:pStyle w:val="ConsPlusNormal"/>
        <w:jc w:val="center"/>
        <w:rPr>
          <w:rFonts w:ascii="Times New Roman" w:hAnsi="Times New Roman" w:cs="Times New Roman"/>
        </w:rPr>
        <w:sectPr w:rsidR="00164F1C" w:rsidSect="00164F1C">
          <w:pgSz w:w="16838" w:h="11906" w:orient="landscape"/>
          <w:pgMar w:top="1134" w:right="1440" w:bottom="567" w:left="709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232B37" w:rsidRPr="00073476" w:rsidRDefault="00232B37" w:rsidP="00232B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lastRenderedPageBreak/>
        <w:t>Паспорт показателя</w:t>
      </w:r>
    </w:p>
    <w:p w:rsidR="00232B37" w:rsidRPr="00073476" w:rsidRDefault="00232B37" w:rsidP="0023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"Количество ДТП по вине водителей"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3570"/>
        <w:gridCol w:w="5117"/>
      </w:tblGrid>
      <w:tr w:rsidR="00232B37" w:rsidRPr="001D710C" w:rsidTr="00073476">
        <w:trPr>
          <w:trHeight w:val="1000"/>
          <w:tblCellSpacing w:w="5" w:type="nil"/>
        </w:trPr>
        <w:tc>
          <w:tcPr>
            <w:tcW w:w="4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Исполнитель, ответственный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за формирование показателя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(контактная информация:  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должность, телефон,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почты)       </w:t>
            </w:r>
          </w:p>
        </w:tc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AE3EB2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Дмитрий Станиславович</w:t>
            </w:r>
            <w:r w:rsidR="00232B37"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32B37" w:rsidRPr="00073476" w:rsidRDefault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хозяйства </w:t>
            </w:r>
            <w:r w:rsidR="00232B37"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6-14-62</w:t>
            </w:r>
            <w:r w:rsidR="00232B37"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</w:t>
            </w:r>
          </w:p>
          <w:p w:rsidR="00232B37" w:rsidRPr="00073476" w:rsidRDefault="00232B37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1E4030" w:rsidRPr="00073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gkh-kir@mail.ru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Номер паспорта показателя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ДТП по вине водителей         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                              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Тип показателя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Конечный                                 </w:t>
            </w:r>
          </w:p>
        </w:tc>
      </w:tr>
      <w:tr w:rsidR="00232B37" w:rsidRPr="00073476" w:rsidTr="00073476">
        <w:trPr>
          <w:trHeight w:val="6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  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путем      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суммирования количества ДТП по вине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водителей                                </w:t>
            </w:r>
          </w:p>
        </w:tc>
      </w:tr>
      <w:tr w:rsidR="00232B37" w:rsidRPr="00073476" w:rsidTr="00073476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9F" w:rsidRPr="00073476" w:rsidRDefault="009B359F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Данные предоставляются управлением       </w:t>
            </w:r>
          </w:p>
          <w:p w:rsidR="00232B37" w:rsidRPr="00073476" w:rsidRDefault="009B359F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ОГИБДД ОМВД России по Киреевскому району</w:t>
            </w:r>
          </w:p>
        </w:tc>
      </w:tr>
    </w:tbl>
    <w:p w:rsidR="00073476" w:rsidRDefault="00073476" w:rsidP="00232B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232B37" w:rsidRPr="00073476" w:rsidRDefault="00232B37" w:rsidP="00073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"Количество лиц, погибших в результате ДТП"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3570"/>
        <w:gridCol w:w="5117"/>
      </w:tblGrid>
      <w:tr w:rsidR="00232B37" w:rsidRPr="001D710C" w:rsidTr="00073476">
        <w:trPr>
          <w:trHeight w:val="1000"/>
          <w:tblCellSpacing w:w="5" w:type="nil"/>
        </w:trPr>
        <w:tc>
          <w:tcPr>
            <w:tcW w:w="4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Исполнитель, ответственный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за формирование показателя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(контактная информация:  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должность, телефон,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почты)       </w:t>
            </w:r>
          </w:p>
        </w:tc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030" w:rsidRPr="00073476" w:rsidRDefault="00AE3EB2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Дмитрий Станиславович</w:t>
            </w:r>
            <w:r w:rsidR="001E4030"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4030" w:rsidRPr="00073476" w:rsidRDefault="00FA78D6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E4030"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муниципального хозяйства т. 6-14-62,                     </w:t>
            </w:r>
          </w:p>
          <w:p w:rsidR="00232B37" w:rsidRPr="00073476" w:rsidRDefault="001E4030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gkh-kir@mail.ru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Номер паспорта показателя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                  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Количество лиц, погибших в результате ДТП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Человек                                  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Тип показателя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Конечный                                 </w:t>
            </w:r>
          </w:p>
        </w:tc>
      </w:tr>
      <w:tr w:rsidR="00232B37" w:rsidRPr="00073476" w:rsidTr="00073476">
        <w:trPr>
          <w:trHeight w:val="6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  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путем      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суммирования количества лиц, погибших в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результате ДТП                           </w:t>
            </w:r>
          </w:p>
        </w:tc>
      </w:tr>
      <w:tr w:rsidR="00232B37" w:rsidRPr="00073476" w:rsidTr="00073476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9F" w:rsidRPr="00073476" w:rsidRDefault="009B359F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Данные предоставляются управлением       </w:t>
            </w:r>
          </w:p>
          <w:p w:rsidR="00232B37" w:rsidRPr="00073476" w:rsidRDefault="009B359F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ОГИБДД ОМВД России по Киреевскому району</w:t>
            </w:r>
          </w:p>
        </w:tc>
      </w:tr>
    </w:tbl>
    <w:p w:rsidR="00073476" w:rsidRDefault="00073476" w:rsidP="00232B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232B37" w:rsidRPr="00073476" w:rsidRDefault="00232B37" w:rsidP="00073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"Количество ДТП с пострадавшими детьми до 16 лет"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3570"/>
        <w:gridCol w:w="5117"/>
      </w:tblGrid>
      <w:tr w:rsidR="00232B37" w:rsidRPr="001D710C" w:rsidTr="00073476">
        <w:trPr>
          <w:trHeight w:val="1000"/>
          <w:tblCellSpacing w:w="5" w:type="nil"/>
        </w:trPr>
        <w:tc>
          <w:tcPr>
            <w:tcW w:w="4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Исполнитель, ответственный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за формирование показателя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(контактная информация:  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должность, телефон,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почты)       </w:t>
            </w:r>
          </w:p>
        </w:tc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030" w:rsidRPr="00073476" w:rsidRDefault="00AE3EB2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Дмитрий Станиславович</w:t>
            </w:r>
            <w:r w:rsidR="001E4030"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4030" w:rsidRPr="00073476" w:rsidRDefault="001E4030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хозяйства т. 6-14-62,                     </w:t>
            </w:r>
          </w:p>
          <w:p w:rsidR="00232B37" w:rsidRPr="00073476" w:rsidRDefault="001E4030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gkh-kir@mail.ru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Номер паспорта показателя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                  </w:t>
            </w:r>
          </w:p>
        </w:tc>
      </w:tr>
      <w:tr w:rsidR="00232B37" w:rsidRPr="00073476" w:rsidTr="00073476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Количество ДТП с пострадавшими детьми до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16 лет                                   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                              </w:t>
            </w:r>
          </w:p>
        </w:tc>
      </w:tr>
      <w:tr w:rsidR="00232B37" w:rsidRPr="00073476" w:rsidTr="00073476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Тип показателя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Конечный                                 </w:t>
            </w:r>
          </w:p>
        </w:tc>
      </w:tr>
      <w:tr w:rsidR="00232B37" w:rsidRPr="00073476" w:rsidTr="00073476">
        <w:trPr>
          <w:trHeight w:val="6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формирования  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путем            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суммирования количества ДТП с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пострадавшими детьми до 16 лет           </w:t>
            </w:r>
          </w:p>
        </w:tc>
      </w:tr>
      <w:tr w:rsidR="00232B37" w:rsidRPr="00073476" w:rsidTr="00073476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</w:t>
            </w:r>
          </w:p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073476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Данные предоставляются управлением       </w:t>
            </w:r>
          </w:p>
          <w:p w:rsidR="00232B37" w:rsidRPr="00073476" w:rsidRDefault="00232B37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 России по </w:t>
            </w:r>
            <w:r w:rsidR="009B359F" w:rsidRPr="00073476">
              <w:rPr>
                <w:rFonts w:ascii="Times New Roman" w:hAnsi="Times New Roman" w:cs="Times New Roman"/>
                <w:sz w:val="28"/>
                <w:szCs w:val="28"/>
              </w:rPr>
              <w:t>Киреевскому району</w:t>
            </w:r>
          </w:p>
        </w:tc>
      </w:tr>
    </w:tbl>
    <w:p w:rsidR="00232B37" w:rsidRPr="00232B37" w:rsidRDefault="00AE3EB2" w:rsidP="00AE3EB2">
      <w:pPr>
        <w:pStyle w:val="ConsPlusNormal"/>
        <w:jc w:val="center"/>
        <w:rPr>
          <w:rFonts w:ascii="Times New Roman" w:hAnsi="Times New Roman" w:cs="Times New Roman"/>
          <w:sz w:val="24"/>
        </w:rPr>
        <w:sectPr w:rsidR="00232B37" w:rsidRPr="00232B37" w:rsidSect="009B359F">
          <w:pgSz w:w="11906" w:h="16838"/>
          <w:pgMar w:top="568" w:right="566" w:bottom="709" w:left="1133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073476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5. Ресурсное обеспечение муниципальной целевой программы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148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99"/>
        <w:gridCol w:w="1428"/>
        <w:gridCol w:w="952"/>
        <w:gridCol w:w="1075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8D3486" w:rsidRPr="00073476" w:rsidTr="00073476">
        <w:trPr>
          <w:trHeight w:val="400"/>
          <w:tblCellSpacing w:w="5" w:type="nil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   </w:t>
            </w:r>
          </w:p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   ресурсов     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Единица  </w:t>
            </w:r>
          </w:p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</w:t>
            </w:r>
          </w:p>
        </w:tc>
        <w:tc>
          <w:tcPr>
            <w:tcW w:w="109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           Потребность, тыс. руб.</w:t>
            </w:r>
          </w:p>
        </w:tc>
      </w:tr>
      <w:tr w:rsidR="008D3486" w:rsidRPr="00073476" w:rsidTr="00073476">
        <w:trPr>
          <w:trHeight w:val="400"/>
          <w:tblCellSpacing w:w="5" w:type="nil"/>
        </w:trPr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86" w:rsidRPr="00073476" w:rsidTr="00073476">
        <w:trPr>
          <w:tblCellSpacing w:w="5" w:type="nil"/>
        </w:trPr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8D3486" w:rsidRPr="00073476" w:rsidTr="00073476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ресурсы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86" w:rsidRPr="00073476" w:rsidTr="00073476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</w:tr>
      <w:tr w:rsidR="008D3486" w:rsidRPr="00073476" w:rsidTr="00073476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</w:tr>
      <w:tr w:rsidR="008D3486" w:rsidRPr="00073476" w:rsidTr="00073476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области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</w:tr>
      <w:tr w:rsidR="008D3486" w:rsidRPr="00073476" w:rsidTr="00073476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5D1147" w:rsidP="001D7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15D3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641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6415D3" w:rsidP="001D7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1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641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641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15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15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15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15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15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15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D3486" w:rsidRPr="00073476" w:rsidTr="00073476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      </w:t>
            </w:r>
          </w:p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486" w:rsidRPr="00073476" w:rsidRDefault="008D3486" w:rsidP="0007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76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</w:tr>
    </w:tbl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  <w:sectPr w:rsidR="00232B37" w:rsidRPr="00232B37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  <w:bookmarkStart w:id="1" w:name="_GoBack"/>
      <w:bookmarkEnd w:id="1"/>
    </w:p>
    <w:p w:rsidR="00232B37" w:rsidRPr="00073476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lastRenderedPageBreak/>
        <w:t>6. Социально-экономическая эффективность</w:t>
      </w:r>
    </w:p>
    <w:p w:rsidR="00232B37" w:rsidRPr="00073476" w:rsidRDefault="00232B37" w:rsidP="0023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муниципальной целевой программы</w:t>
      </w:r>
    </w:p>
    <w:p w:rsidR="00232B37" w:rsidRPr="00073476" w:rsidRDefault="00232B37" w:rsidP="0023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сокращения количества лиц, пострадавших, погибших в результате дорожно-транспортных происшествий.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Результатом реализации мероприятий Программы должно стать сокращение количества лиц, пострадавших, погибших в результате дорожно-транспортных происшествий, сокращение количества дорожно-транспортных происшествий.</w:t>
      </w:r>
    </w:p>
    <w:p w:rsidR="00232B37" w:rsidRPr="00073476" w:rsidRDefault="00232B37" w:rsidP="0023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7. Возможные риски в ходе реализации</w:t>
      </w:r>
    </w:p>
    <w:p w:rsidR="00232B37" w:rsidRPr="00073476" w:rsidRDefault="00232B37" w:rsidP="0023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долгосрочной целевой программы</w:t>
      </w:r>
    </w:p>
    <w:p w:rsidR="00232B37" w:rsidRPr="00073476" w:rsidRDefault="00232B37" w:rsidP="0023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- несвоевременное и недостаточное финансовое обеспечение мероприятий Программы;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- несвоевременное выполнение работ.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- регулярный анализ показателей и мероприятий Программы;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232B37" w:rsidRPr="00073476" w:rsidRDefault="00232B37" w:rsidP="0023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8. Управление реализацией долгосрочной целевой</w:t>
      </w:r>
    </w:p>
    <w:p w:rsidR="00232B37" w:rsidRPr="00073476" w:rsidRDefault="00232B37" w:rsidP="0023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программы и контроль за ходом ее выполнения</w:t>
      </w:r>
    </w:p>
    <w:p w:rsidR="00232B37" w:rsidRPr="00073476" w:rsidRDefault="00232B37" w:rsidP="0023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Промежуточные отчеты и годовые доклады о ходе реализации Программы должны быть доступными для физических и юридических лиц, зарегистрированных на территории муниципального образования город Новомосковск.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Основными задачами по управлению Программой муниципальным заказчиком являются: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- рассмотрение материалов о ходе реализации мероприятий Программы и предоставление рекомендаций по их уточнению, а также рассмотрение итогов реализации Программы;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- выявление технических и организационных проблем в ходе реализации Программы и разработка предложений по их решению;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lastRenderedPageBreak/>
        <w:t>- представление исполнителем Программы отчетов о ходе выполнения мероприятий Программы на утверждение главе администрации муниципального образования город Новомосковск.</w:t>
      </w:r>
    </w:p>
    <w:p w:rsidR="00232B37" w:rsidRPr="00073476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476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232B37" w:rsidRPr="00073476" w:rsidRDefault="00232B37" w:rsidP="0023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B37" w:rsidRPr="00073476" w:rsidRDefault="00232B37" w:rsidP="00232B37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4170FB" w:rsidRPr="00073476" w:rsidRDefault="004170FB">
      <w:pPr>
        <w:rPr>
          <w:rFonts w:ascii="Times New Roman" w:hAnsi="Times New Roman" w:cs="Times New Roman"/>
          <w:sz w:val="28"/>
          <w:szCs w:val="28"/>
        </w:rPr>
      </w:pPr>
    </w:p>
    <w:sectPr w:rsidR="004170FB" w:rsidRPr="00073476" w:rsidSect="009B359F">
      <w:pgSz w:w="11906" w:h="16838"/>
      <w:pgMar w:top="851" w:right="566" w:bottom="1440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3D" w:rsidRDefault="001E413D" w:rsidP="005D1147">
      <w:pPr>
        <w:spacing w:after="0" w:line="240" w:lineRule="auto"/>
      </w:pPr>
      <w:r>
        <w:separator/>
      </w:r>
    </w:p>
  </w:endnote>
  <w:endnote w:type="continuationSeparator" w:id="1">
    <w:p w:rsidR="001E413D" w:rsidRDefault="001E413D" w:rsidP="005D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337605"/>
      <w:docPartObj>
        <w:docPartGallery w:val="Page Numbers (Bottom of Page)"/>
        <w:docPartUnique/>
      </w:docPartObj>
    </w:sdtPr>
    <w:sdtContent>
      <w:p w:rsidR="000172C0" w:rsidRDefault="00600E57">
        <w:pPr>
          <w:pStyle w:val="a9"/>
          <w:jc w:val="right"/>
        </w:pPr>
        <w:r>
          <w:fldChar w:fldCharType="begin"/>
        </w:r>
        <w:r w:rsidR="000172C0">
          <w:instrText xml:space="preserve"> PAGE   \* MERGEFORMAT </w:instrText>
        </w:r>
        <w:r>
          <w:fldChar w:fldCharType="separate"/>
        </w:r>
        <w:r w:rsidR="001D710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172C0" w:rsidRDefault="000172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3D" w:rsidRDefault="001E413D" w:rsidP="005D1147">
      <w:pPr>
        <w:spacing w:after="0" w:line="240" w:lineRule="auto"/>
      </w:pPr>
      <w:r>
        <w:separator/>
      </w:r>
    </w:p>
  </w:footnote>
  <w:footnote w:type="continuationSeparator" w:id="1">
    <w:p w:rsidR="001E413D" w:rsidRDefault="001E413D" w:rsidP="005D1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759"/>
    <w:multiLevelType w:val="hybridMultilevel"/>
    <w:tmpl w:val="664E2ADE"/>
    <w:lvl w:ilvl="0" w:tplc="AEC2F772">
      <w:start w:val="3"/>
      <w:numFmt w:val="decimal"/>
      <w:lvlText w:val="%1."/>
      <w:lvlJc w:val="left"/>
      <w:pPr>
        <w:ind w:left="1069" w:hanging="360"/>
      </w:pPr>
      <w:rPr>
        <w:rFonts w:eastAsia="Arial Unicode MS" w:cs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B37"/>
    <w:rsid w:val="00006A36"/>
    <w:rsid w:val="000172C0"/>
    <w:rsid w:val="00047070"/>
    <w:rsid w:val="00073476"/>
    <w:rsid w:val="0007571A"/>
    <w:rsid w:val="000B678D"/>
    <w:rsid w:val="000E0257"/>
    <w:rsid w:val="00124670"/>
    <w:rsid w:val="0013320E"/>
    <w:rsid w:val="001364AE"/>
    <w:rsid w:val="00164F1C"/>
    <w:rsid w:val="001A6305"/>
    <w:rsid w:val="001D710C"/>
    <w:rsid w:val="001E352F"/>
    <w:rsid w:val="001E4030"/>
    <w:rsid w:val="001E413D"/>
    <w:rsid w:val="001E4EA0"/>
    <w:rsid w:val="002271C0"/>
    <w:rsid w:val="00232B37"/>
    <w:rsid w:val="00247FDC"/>
    <w:rsid w:val="00284081"/>
    <w:rsid w:val="0029729B"/>
    <w:rsid w:val="00297428"/>
    <w:rsid w:val="003348EB"/>
    <w:rsid w:val="00366CA8"/>
    <w:rsid w:val="00413F18"/>
    <w:rsid w:val="004170FB"/>
    <w:rsid w:val="004627A4"/>
    <w:rsid w:val="00483F12"/>
    <w:rsid w:val="00494ABF"/>
    <w:rsid w:val="004C325D"/>
    <w:rsid w:val="004C6F42"/>
    <w:rsid w:val="00596122"/>
    <w:rsid w:val="005D1147"/>
    <w:rsid w:val="005E6153"/>
    <w:rsid w:val="00600E57"/>
    <w:rsid w:val="00624E8B"/>
    <w:rsid w:val="006415D3"/>
    <w:rsid w:val="00641D89"/>
    <w:rsid w:val="00692545"/>
    <w:rsid w:val="006C191A"/>
    <w:rsid w:val="007309E7"/>
    <w:rsid w:val="00746314"/>
    <w:rsid w:val="007A5FD5"/>
    <w:rsid w:val="007E6B83"/>
    <w:rsid w:val="0081086E"/>
    <w:rsid w:val="0089399A"/>
    <w:rsid w:val="008B565A"/>
    <w:rsid w:val="008C4E1D"/>
    <w:rsid w:val="008D3486"/>
    <w:rsid w:val="008D4ECD"/>
    <w:rsid w:val="008E3A28"/>
    <w:rsid w:val="008F2CC7"/>
    <w:rsid w:val="009073A0"/>
    <w:rsid w:val="009B359F"/>
    <w:rsid w:val="009B513D"/>
    <w:rsid w:val="009E1C03"/>
    <w:rsid w:val="00A17645"/>
    <w:rsid w:val="00A3596B"/>
    <w:rsid w:val="00A47BCE"/>
    <w:rsid w:val="00AE3EB2"/>
    <w:rsid w:val="00AF5A2D"/>
    <w:rsid w:val="00B04DCA"/>
    <w:rsid w:val="00B30180"/>
    <w:rsid w:val="00B4296A"/>
    <w:rsid w:val="00B46B7E"/>
    <w:rsid w:val="00BB0F47"/>
    <w:rsid w:val="00BB4F9D"/>
    <w:rsid w:val="00BD444B"/>
    <w:rsid w:val="00BE6F79"/>
    <w:rsid w:val="00BF0143"/>
    <w:rsid w:val="00BF64F4"/>
    <w:rsid w:val="00C25F9C"/>
    <w:rsid w:val="00C42E91"/>
    <w:rsid w:val="00C45C60"/>
    <w:rsid w:val="00C50643"/>
    <w:rsid w:val="00C545CC"/>
    <w:rsid w:val="00C56454"/>
    <w:rsid w:val="00C90968"/>
    <w:rsid w:val="00D971AF"/>
    <w:rsid w:val="00DA322C"/>
    <w:rsid w:val="00DB497E"/>
    <w:rsid w:val="00DD3A8F"/>
    <w:rsid w:val="00E03924"/>
    <w:rsid w:val="00E625D3"/>
    <w:rsid w:val="00E96761"/>
    <w:rsid w:val="00EB6FC4"/>
    <w:rsid w:val="00ED543F"/>
    <w:rsid w:val="00F26C48"/>
    <w:rsid w:val="00F2784C"/>
    <w:rsid w:val="00F302E2"/>
    <w:rsid w:val="00F726B8"/>
    <w:rsid w:val="00F8544B"/>
    <w:rsid w:val="00FA2EF3"/>
    <w:rsid w:val="00FA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3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93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9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D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1147"/>
  </w:style>
  <w:style w:type="paragraph" w:styleId="a9">
    <w:name w:val="footer"/>
    <w:basedOn w:val="a"/>
    <w:link w:val="aa"/>
    <w:uiPriority w:val="99"/>
    <w:unhideWhenUsed/>
    <w:rsid w:val="005D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CFDDF907B88B28E3A2C804C3AA29AD7A118F691C69251BDE027CAC9AD7193AE0D203D7B5114D6GEA0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5CFDDF907B88B28E3A2C804C3AA29AD7A118F691C69251BDE027CAC9AD7193AE0D203D7B5114D6GEA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Наталья Вячеславовна Кирова</cp:lastModifiedBy>
  <cp:revision>4</cp:revision>
  <cp:lastPrinted>2018-03-15T08:25:00Z</cp:lastPrinted>
  <dcterms:created xsi:type="dcterms:W3CDTF">2019-01-21T09:11:00Z</dcterms:created>
  <dcterms:modified xsi:type="dcterms:W3CDTF">2019-03-04T12:37:00Z</dcterms:modified>
</cp:coreProperties>
</file>