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0B" w:rsidRPr="009F3C41" w:rsidRDefault="00165A0B" w:rsidP="00165A0B">
      <w:pPr>
        <w:jc w:val="center"/>
        <w:rPr>
          <w:b/>
          <w:sz w:val="28"/>
          <w:szCs w:val="28"/>
        </w:rPr>
      </w:pPr>
      <w:r>
        <w:rPr>
          <w:b/>
          <w:sz w:val="28"/>
          <w:szCs w:val="28"/>
        </w:rPr>
        <w:t xml:space="preserve">МУНИЦИПАЛЬНАЯ </w:t>
      </w:r>
      <w:r w:rsidRPr="009F3C41">
        <w:rPr>
          <w:b/>
          <w:sz w:val="28"/>
          <w:szCs w:val="28"/>
        </w:rPr>
        <w:t>ПРОГРАММА</w:t>
      </w:r>
    </w:p>
    <w:p w:rsidR="00165A0B" w:rsidRPr="009F3C41" w:rsidRDefault="00165A0B" w:rsidP="00165A0B">
      <w:pPr>
        <w:jc w:val="center"/>
        <w:rPr>
          <w:b/>
          <w:sz w:val="28"/>
          <w:szCs w:val="28"/>
        </w:rPr>
      </w:pPr>
      <w:r w:rsidRPr="009F3C41">
        <w:rPr>
          <w:b/>
          <w:sz w:val="28"/>
          <w:szCs w:val="28"/>
        </w:rPr>
        <w:t>«РАЗВИТИЕ ОБРАЗОВАНИЯВ КИРЕЕВСКОМ РАЙОНЕ</w:t>
      </w:r>
    </w:p>
    <w:p w:rsidR="00165A0B" w:rsidRPr="009F3C41" w:rsidRDefault="00165A0B" w:rsidP="00165A0B">
      <w:pPr>
        <w:jc w:val="center"/>
        <w:rPr>
          <w:b/>
          <w:sz w:val="28"/>
          <w:szCs w:val="28"/>
        </w:rPr>
      </w:pPr>
      <w:r w:rsidRPr="009F3C41">
        <w:rPr>
          <w:b/>
          <w:sz w:val="28"/>
          <w:szCs w:val="28"/>
        </w:rPr>
        <w:t>НА 20</w:t>
      </w:r>
      <w:r>
        <w:rPr>
          <w:b/>
          <w:sz w:val="28"/>
          <w:szCs w:val="28"/>
        </w:rPr>
        <w:t>19</w:t>
      </w:r>
      <w:r w:rsidRPr="009F3C41">
        <w:rPr>
          <w:b/>
          <w:sz w:val="28"/>
          <w:szCs w:val="28"/>
        </w:rPr>
        <w:t xml:space="preserve"> – 20</w:t>
      </w:r>
      <w:r>
        <w:rPr>
          <w:b/>
          <w:sz w:val="28"/>
          <w:szCs w:val="28"/>
        </w:rPr>
        <w:t>23</w:t>
      </w:r>
      <w:r w:rsidRPr="009F3C41">
        <w:rPr>
          <w:b/>
          <w:sz w:val="28"/>
          <w:szCs w:val="28"/>
        </w:rPr>
        <w:t xml:space="preserve"> ГОДЫ»</w:t>
      </w:r>
    </w:p>
    <w:p w:rsidR="00165A0B" w:rsidRDefault="00165A0B" w:rsidP="00CD7794">
      <w:pPr>
        <w:pStyle w:val="3"/>
        <w:numPr>
          <w:ilvl w:val="0"/>
          <w:numId w:val="0"/>
        </w:numPr>
        <w:jc w:val="center"/>
        <w:rPr>
          <w:b/>
          <w:bCs/>
          <w:sz w:val="28"/>
          <w:szCs w:val="28"/>
        </w:rPr>
      </w:pPr>
    </w:p>
    <w:p w:rsidR="00165A0B" w:rsidRDefault="00165A0B" w:rsidP="00CD7794">
      <w:pPr>
        <w:pStyle w:val="3"/>
        <w:numPr>
          <w:ilvl w:val="0"/>
          <w:numId w:val="0"/>
        </w:numPr>
        <w:jc w:val="center"/>
        <w:rPr>
          <w:b/>
          <w:bCs/>
          <w:sz w:val="28"/>
          <w:szCs w:val="28"/>
        </w:rPr>
      </w:pPr>
    </w:p>
    <w:p w:rsidR="00E349E6" w:rsidRPr="00D40153" w:rsidRDefault="00E349E6" w:rsidP="00E349E6">
      <w:pPr>
        <w:pStyle w:val="3"/>
        <w:numPr>
          <w:ilvl w:val="0"/>
          <w:numId w:val="0"/>
        </w:numPr>
        <w:jc w:val="center"/>
        <w:rPr>
          <w:b/>
          <w:bCs/>
          <w:sz w:val="28"/>
          <w:szCs w:val="28"/>
        </w:rPr>
      </w:pPr>
      <w:r w:rsidRPr="00D40153">
        <w:rPr>
          <w:b/>
          <w:bCs/>
          <w:sz w:val="28"/>
          <w:szCs w:val="28"/>
        </w:rPr>
        <w:t>Паспорт</w:t>
      </w:r>
    </w:p>
    <w:p w:rsidR="00E349E6" w:rsidRDefault="00E349E6" w:rsidP="00E349E6">
      <w:pPr>
        <w:pStyle w:val="3"/>
        <w:numPr>
          <w:ilvl w:val="0"/>
          <w:numId w:val="0"/>
        </w:numPr>
        <w:jc w:val="center"/>
        <w:rPr>
          <w:b/>
          <w:bCs/>
          <w:sz w:val="28"/>
          <w:szCs w:val="28"/>
        </w:rPr>
      </w:pPr>
      <w:r w:rsidRPr="00D40153">
        <w:rPr>
          <w:b/>
          <w:bCs/>
          <w:sz w:val="28"/>
          <w:szCs w:val="28"/>
        </w:rPr>
        <w:t xml:space="preserve">муниципальной программы «Развитие образования в Киреевском районе на 2019 – 2023 годы» </w:t>
      </w:r>
    </w:p>
    <w:p w:rsidR="00E349E6" w:rsidRPr="00D40153" w:rsidRDefault="00E349E6" w:rsidP="00E349E6">
      <w:pPr>
        <w:pStyle w:val="3"/>
        <w:numPr>
          <w:ilvl w:val="0"/>
          <w:numId w:val="0"/>
        </w:numPr>
        <w:jc w:val="center"/>
        <w:rPr>
          <w:b/>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E349E6" w:rsidRPr="00874B0F" w:rsidTr="00BD73A3">
        <w:tc>
          <w:tcPr>
            <w:tcW w:w="4361"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Ответственный исполнитель программы</w:t>
            </w:r>
          </w:p>
        </w:tc>
        <w:tc>
          <w:tcPr>
            <w:tcW w:w="5386"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комитет по образованию администрации муниципального образования Киреевский район</w:t>
            </w:r>
          </w:p>
        </w:tc>
      </w:tr>
      <w:tr w:rsidR="00E349E6" w:rsidRPr="00874B0F" w:rsidTr="00BD73A3">
        <w:tc>
          <w:tcPr>
            <w:tcW w:w="4361"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Соисполнители программы</w:t>
            </w:r>
          </w:p>
        </w:tc>
        <w:tc>
          <w:tcPr>
            <w:tcW w:w="5386"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муниципальные образовательные организации, подведомственные комитету по образованию</w:t>
            </w:r>
          </w:p>
        </w:tc>
      </w:tr>
      <w:tr w:rsidR="00E349E6" w:rsidRPr="00874B0F" w:rsidTr="00BD73A3">
        <w:tc>
          <w:tcPr>
            <w:tcW w:w="4361"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Подпрограммы программы</w:t>
            </w:r>
          </w:p>
        </w:tc>
        <w:tc>
          <w:tcPr>
            <w:tcW w:w="5386"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Подпрограмма "Развитие дошкольного образования в Киреевском районе на 2019-2023 годы"</w:t>
            </w:r>
          </w:p>
          <w:p w:rsidR="00E349E6" w:rsidRPr="00A0348A" w:rsidRDefault="00E349E6" w:rsidP="00BD73A3">
            <w:pPr>
              <w:pStyle w:val="afd"/>
              <w:rPr>
                <w:rFonts w:ascii="Times New Roman" w:hAnsi="Times New Roman"/>
                <w:sz w:val="28"/>
              </w:rPr>
            </w:pPr>
            <w:r w:rsidRPr="00A0348A">
              <w:rPr>
                <w:rFonts w:ascii="Times New Roman" w:hAnsi="Times New Roman"/>
                <w:sz w:val="28"/>
              </w:rPr>
              <w:t>Подпрограмма "Развитие начального, основного и среднего общего образования  в Киреевском районе на 2019-2023 годы"</w:t>
            </w:r>
          </w:p>
          <w:p w:rsidR="00E349E6" w:rsidRPr="00A0348A" w:rsidRDefault="00E349E6" w:rsidP="00BD73A3">
            <w:pPr>
              <w:pStyle w:val="afd"/>
              <w:rPr>
                <w:rFonts w:ascii="Times New Roman" w:hAnsi="Times New Roman"/>
                <w:sz w:val="28"/>
              </w:rPr>
            </w:pPr>
            <w:r w:rsidRPr="00A0348A">
              <w:rPr>
                <w:rFonts w:ascii="Times New Roman" w:hAnsi="Times New Roman"/>
                <w:sz w:val="28"/>
              </w:rPr>
              <w:t>Подпрограмма "Развитие дополнительного образования в Киреевском районе на 2019-2023 годы"</w:t>
            </w:r>
          </w:p>
          <w:p w:rsidR="00E349E6" w:rsidRPr="00A0348A" w:rsidRDefault="00E349E6" w:rsidP="00BD73A3">
            <w:pPr>
              <w:pStyle w:val="afd"/>
              <w:rPr>
                <w:rFonts w:ascii="Times New Roman" w:hAnsi="Times New Roman"/>
                <w:sz w:val="28"/>
              </w:rPr>
            </w:pPr>
            <w:r w:rsidRPr="00A0348A">
              <w:rPr>
                <w:rFonts w:ascii="Times New Roman" w:hAnsi="Times New Roman"/>
                <w:sz w:val="28"/>
              </w:rPr>
              <w:t xml:space="preserve">Подпрограмма "Совершенствование управления муниципальной системой образования   Киреевского района на 2019-2023 годы"  </w:t>
            </w:r>
          </w:p>
        </w:tc>
      </w:tr>
      <w:tr w:rsidR="00E349E6" w:rsidRPr="00874B0F" w:rsidTr="00BD73A3">
        <w:tc>
          <w:tcPr>
            <w:tcW w:w="4361"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Программно-целевые инструменты программы</w:t>
            </w:r>
          </w:p>
        </w:tc>
        <w:tc>
          <w:tcPr>
            <w:tcW w:w="5386"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Федеральный закон от 29.12.2012 № 273-ФЗ «Об образовании в Российской Федерации», решение Собрания представителей муниципального образования Киреевский район</w:t>
            </w:r>
          </w:p>
          <w:p w:rsidR="00E349E6" w:rsidRPr="00A0348A" w:rsidRDefault="00E349E6" w:rsidP="00BD73A3">
            <w:pPr>
              <w:pStyle w:val="afd"/>
              <w:rPr>
                <w:rFonts w:ascii="Times New Roman" w:hAnsi="Times New Roman"/>
                <w:sz w:val="28"/>
              </w:rPr>
            </w:pPr>
            <w:r w:rsidRPr="00A0348A">
              <w:rPr>
                <w:rFonts w:ascii="Times New Roman" w:hAnsi="Times New Roman"/>
                <w:sz w:val="28"/>
              </w:rPr>
              <w:t xml:space="preserve">от 27.05.2014 № 9-74 </w:t>
            </w:r>
          </w:p>
          <w:p w:rsidR="00E349E6" w:rsidRPr="00A0348A" w:rsidRDefault="00E349E6" w:rsidP="00BD73A3">
            <w:pPr>
              <w:pStyle w:val="afd"/>
              <w:rPr>
                <w:rFonts w:ascii="Times New Roman" w:hAnsi="Times New Roman"/>
                <w:sz w:val="28"/>
              </w:rPr>
            </w:pPr>
            <w:r w:rsidRPr="00A0348A">
              <w:rPr>
                <w:rFonts w:ascii="Times New Roman" w:hAnsi="Times New Roman"/>
                <w:sz w:val="28"/>
              </w:rPr>
              <w:t>«Об утверждении Положения об организации предоставления дополнительного образования детей в муниципальных образовательных организациях муниципального образования Киреевский район» (в редакции решения от 30.03.2016 № 37-201), решение Собрания представителей муниципального образования Киреевский район</w:t>
            </w:r>
          </w:p>
          <w:p w:rsidR="00E349E6" w:rsidRPr="00A0348A" w:rsidRDefault="00E349E6" w:rsidP="00BD73A3">
            <w:pPr>
              <w:pStyle w:val="afd"/>
              <w:rPr>
                <w:rFonts w:ascii="Times New Roman" w:hAnsi="Times New Roman"/>
                <w:sz w:val="28"/>
              </w:rPr>
            </w:pPr>
            <w:r w:rsidRPr="00A0348A">
              <w:rPr>
                <w:rFonts w:ascii="Times New Roman" w:hAnsi="Times New Roman"/>
                <w:sz w:val="28"/>
              </w:rPr>
              <w:t xml:space="preserve">от 27.05.2014  № 9-73 </w:t>
            </w:r>
          </w:p>
          <w:p w:rsidR="00E349E6" w:rsidRPr="00A0348A" w:rsidRDefault="00E349E6" w:rsidP="00BD73A3">
            <w:pPr>
              <w:pStyle w:val="afd"/>
              <w:rPr>
                <w:rFonts w:ascii="Times New Roman" w:hAnsi="Times New Roman"/>
                <w:sz w:val="28"/>
              </w:rPr>
            </w:pPr>
            <w:r w:rsidRPr="00A0348A">
              <w:rPr>
                <w:rFonts w:ascii="Times New Roman" w:hAnsi="Times New Roman"/>
                <w:sz w:val="28"/>
              </w:rPr>
              <w:lastRenderedPageBreak/>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Киреевский район» (в редакции решения от 30.03.2016 № 37-200)</w:t>
            </w:r>
          </w:p>
        </w:tc>
      </w:tr>
      <w:tr w:rsidR="00E349E6" w:rsidRPr="00874B0F" w:rsidTr="00BD73A3">
        <w:tc>
          <w:tcPr>
            <w:tcW w:w="4361"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lastRenderedPageBreak/>
              <w:t>Цели программы</w:t>
            </w:r>
          </w:p>
        </w:tc>
        <w:tc>
          <w:tcPr>
            <w:tcW w:w="5386"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Обеспечение современного качества образования на основе его соответствия актуальным и перспективным потребностям личности, общества и государства; обеспечение безопасных условий образовательного процесса; содействие сохранению здоровья обучающихся (воспитанников) и работников учреждений образования.</w:t>
            </w:r>
          </w:p>
        </w:tc>
      </w:tr>
      <w:tr w:rsidR="00E349E6" w:rsidRPr="00874B0F" w:rsidTr="00BD73A3">
        <w:tc>
          <w:tcPr>
            <w:tcW w:w="4361"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Задачи программы</w:t>
            </w:r>
          </w:p>
        </w:tc>
        <w:tc>
          <w:tcPr>
            <w:tcW w:w="5386" w:type="dxa"/>
            <w:shd w:val="clear" w:color="auto" w:fill="auto"/>
          </w:tcPr>
          <w:p w:rsidR="00E349E6" w:rsidRPr="00A0348A" w:rsidRDefault="00E349E6" w:rsidP="00BD73A3">
            <w:pPr>
              <w:pStyle w:val="afd"/>
              <w:rPr>
                <w:rFonts w:ascii="Times New Roman" w:hAnsi="Times New Roman"/>
                <w:sz w:val="28"/>
              </w:rPr>
            </w:pPr>
            <w:r w:rsidRPr="00A0348A">
              <w:rPr>
                <w:rFonts w:ascii="Times New Roman" w:hAnsi="Times New Roman"/>
                <w:sz w:val="28"/>
              </w:rPr>
              <w:t>1.</w:t>
            </w:r>
            <w:r w:rsidRPr="00A0348A">
              <w:rPr>
                <w:rFonts w:ascii="Times New Roman" w:hAnsi="Times New Roman"/>
                <w:sz w:val="28"/>
              </w:rPr>
              <w:tab/>
              <w:t>Удовлетворение потребности населения муниципального образования Киреевский район в услугах системы образования.</w:t>
            </w:r>
          </w:p>
          <w:p w:rsidR="00E349E6" w:rsidRPr="00A0348A" w:rsidRDefault="00E349E6" w:rsidP="00BD73A3">
            <w:pPr>
              <w:pStyle w:val="afd"/>
              <w:rPr>
                <w:rFonts w:ascii="Times New Roman" w:hAnsi="Times New Roman"/>
                <w:sz w:val="28"/>
              </w:rPr>
            </w:pPr>
            <w:r w:rsidRPr="00A0348A">
              <w:rPr>
                <w:rFonts w:ascii="Times New Roman" w:hAnsi="Times New Roman"/>
                <w:sz w:val="28"/>
              </w:rPr>
              <w:t>2.</w:t>
            </w:r>
            <w:r w:rsidRPr="00A0348A">
              <w:rPr>
                <w:rFonts w:ascii="Times New Roman" w:hAnsi="Times New Roman"/>
                <w:sz w:val="28"/>
              </w:rPr>
              <w:tab/>
              <w:t>Улучшение условий пребывания и содержания детей в образовательных учреждениях.</w:t>
            </w:r>
          </w:p>
          <w:p w:rsidR="00E349E6" w:rsidRPr="00A0348A" w:rsidRDefault="00E349E6" w:rsidP="00BD73A3">
            <w:pPr>
              <w:pStyle w:val="afd"/>
              <w:rPr>
                <w:rFonts w:ascii="Times New Roman" w:hAnsi="Times New Roman"/>
                <w:sz w:val="28"/>
              </w:rPr>
            </w:pPr>
            <w:r w:rsidRPr="00A0348A">
              <w:rPr>
                <w:rFonts w:ascii="Times New Roman" w:hAnsi="Times New Roman"/>
                <w:sz w:val="28"/>
              </w:rPr>
              <w:t>3. Стимулирование лучших педагогических работников на муниципальном уровне.</w:t>
            </w:r>
          </w:p>
        </w:tc>
      </w:tr>
      <w:tr w:rsidR="00E8005F" w:rsidRPr="008641BB" w:rsidTr="00BD73A3">
        <w:tc>
          <w:tcPr>
            <w:tcW w:w="4361" w:type="dxa"/>
            <w:vMerge w:val="restart"/>
            <w:shd w:val="clear" w:color="auto" w:fill="auto"/>
          </w:tcPr>
          <w:p w:rsidR="00E8005F" w:rsidRPr="00A0348A" w:rsidRDefault="00E8005F" w:rsidP="00BD73A3">
            <w:pPr>
              <w:rPr>
                <w:sz w:val="28"/>
                <w:szCs w:val="28"/>
                <w:highlight w:val="yellow"/>
              </w:rPr>
            </w:pPr>
            <w:r w:rsidRPr="00A0348A">
              <w:rPr>
                <w:sz w:val="28"/>
              </w:rPr>
              <w:t>Показатели программы</w:t>
            </w:r>
          </w:p>
        </w:tc>
        <w:tc>
          <w:tcPr>
            <w:tcW w:w="5386" w:type="dxa"/>
            <w:shd w:val="clear" w:color="auto" w:fill="auto"/>
          </w:tcPr>
          <w:p w:rsidR="00E8005F" w:rsidRPr="00A0348A" w:rsidRDefault="00E8005F" w:rsidP="00E349E6">
            <w:pPr>
              <w:numPr>
                <w:ilvl w:val="0"/>
                <w:numId w:val="45"/>
              </w:numPr>
              <w:ind w:left="34" w:firstLine="0"/>
              <w:rPr>
                <w:b/>
                <w:sz w:val="28"/>
                <w:szCs w:val="28"/>
              </w:rPr>
            </w:pPr>
            <w:r w:rsidRPr="00A0348A">
              <w:rPr>
                <w:rStyle w:val="295pt"/>
                <w:rFonts w:eastAsia="Arial Unicode MS"/>
                <w:b w:val="0"/>
                <w:sz w:val="28"/>
                <w:szCs w:val="28"/>
              </w:rPr>
              <w:t xml:space="preserve">Количество дополнительных мест для детей в возрасте от 1,5 до 3 лет, созданных в образовательных организациях различных типов </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sz w:val="28"/>
                <w:szCs w:val="28"/>
              </w:rPr>
            </w:pPr>
            <w:r w:rsidRPr="00A0348A">
              <w:rPr>
                <w:rStyle w:val="295pt"/>
                <w:rFonts w:eastAsia="Arial Unicode MS"/>
                <w:b w:val="0"/>
                <w:sz w:val="28"/>
                <w:szCs w:val="28"/>
              </w:rPr>
              <w:t xml:space="preserve">Количество дополнительных мест для детей в возрасте от 3 до 7 лет, созданных в образовательных организациях различных типов </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Охват детей в возрасте до 3 лет, проживающих в Киреевском районе и получающих  дошкольное образование  в муниципальных и частных  организациях, осуществляющих образовательную деятельность по программам дошкольного образования, присмотр и уход, в общей численности детей в возрасте до 3 лет</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Охват детей в возрасте от 3 до 7лет, проживающих в Киреевском районе и получающих  дошкольное образование  в муниципальных и частных  организациях, осуществляющих образовательную деятельность по программам дошкольного образования, присмотр и уход, в общей численности детей в возрасте от 3 до 7лет</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Доступность дошкольного образования для детей в возрасте от 1,5 до 3 лет</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Доступность дошкольного образования для детей в возрасте от 3 до 7 лет</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Доля детей в возрасте от 5 до 18 лет, охваченных услугами дополнительного образования</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Доля детей в возрасте от 5 до 18 лет, обучающихся по дополнительным образовательным программам технической направленности, в общей численности детей этого возраста</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rStyle w:val="295pt"/>
                <w:rFonts w:eastAsia="Arial Unicode MS"/>
                <w:b w:val="0"/>
                <w:sz w:val="28"/>
                <w:szCs w:val="28"/>
              </w:rPr>
            </w:pPr>
            <w:r w:rsidRPr="00A0348A">
              <w:rPr>
                <w:rStyle w:val="295pt"/>
                <w:rFonts w:eastAsia="Arial Unicode MS"/>
                <w:b w:val="0"/>
                <w:sz w:val="28"/>
                <w:szCs w:val="2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rStyle w:val="295pt"/>
                <w:rFonts w:eastAsia="Arial Unicode MS"/>
                <w:b w:val="0"/>
                <w:sz w:val="28"/>
                <w:szCs w:val="28"/>
              </w:rPr>
            </w:pPr>
            <w:r w:rsidRPr="00A0348A">
              <w:rPr>
                <w:rStyle w:val="295pt"/>
                <w:rFonts w:eastAsia="Arial Unicode MS"/>
                <w:b w:val="0"/>
                <w:sz w:val="28"/>
                <w:szCs w:val="2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rStyle w:val="295pt"/>
                <w:rFonts w:eastAsia="Arial Unicode MS"/>
                <w:b w:val="0"/>
                <w:sz w:val="28"/>
                <w:szCs w:val="28"/>
              </w:rPr>
            </w:pPr>
            <w:r w:rsidRPr="00A0348A">
              <w:rPr>
                <w:rStyle w:val="295pt"/>
                <w:rFonts w:eastAsia="Arial Unicode MS"/>
                <w:b w:val="0"/>
                <w:sz w:val="28"/>
                <w:szCs w:val="28"/>
              </w:rPr>
              <w:t xml:space="preserve">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rStyle w:val="295pt"/>
                <w:rFonts w:eastAsia="Arial Unicode MS"/>
                <w:b w:val="0"/>
                <w:sz w:val="28"/>
                <w:szCs w:val="28"/>
              </w:rPr>
            </w:pPr>
            <w:r w:rsidRPr="00A0348A">
              <w:rPr>
                <w:rStyle w:val="295pt"/>
                <w:rFonts w:eastAsia="Arial Unicode MS"/>
                <w:b w:val="0"/>
                <w:sz w:val="28"/>
                <w:szCs w:val="28"/>
              </w:rPr>
              <w:t xml:space="preserve">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rStyle w:val="295pt"/>
                <w:rFonts w:eastAsia="Arial Unicode MS"/>
                <w:b w:val="0"/>
                <w:sz w:val="28"/>
                <w:szCs w:val="28"/>
              </w:rPr>
            </w:pPr>
            <w:r w:rsidRPr="00A0348A">
              <w:rPr>
                <w:rStyle w:val="295pt"/>
                <w:rFonts w:eastAsia="Arial Unicode MS"/>
                <w:b w:val="0"/>
                <w:sz w:val="28"/>
                <w:szCs w:val="28"/>
              </w:rPr>
              <w:t xml:space="preserve">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 xml:space="preserve">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b/>
                <w:bCs/>
                <w:sz w:val="28"/>
                <w:szCs w:val="28"/>
              </w:rPr>
            </w:pPr>
            <w:r w:rsidRPr="00A0348A">
              <w:rPr>
                <w:rStyle w:val="295pt"/>
                <w:rFonts w:eastAsia="Arial Unicode MS"/>
                <w:b w:val="0"/>
                <w:sz w:val="28"/>
                <w:szCs w:val="28"/>
              </w:rPr>
              <w:t xml:space="preserve"> Доля обучающихся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numPr>
                <w:ilvl w:val="0"/>
                <w:numId w:val="45"/>
              </w:numPr>
              <w:ind w:left="34" w:firstLine="0"/>
              <w:rPr>
                <w:rStyle w:val="295pt"/>
                <w:rFonts w:eastAsia="Arial Unicode MS"/>
                <w:b w:val="0"/>
                <w:sz w:val="28"/>
                <w:szCs w:val="28"/>
              </w:rPr>
            </w:pPr>
            <w:r w:rsidRPr="00A0348A">
              <w:rPr>
                <w:rStyle w:val="295pt"/>
                <w:rFonts w:eastAsia="Arial Unicode MS"/>
                <w:b w:val="0"/>
                <w:sz w:val="28"/>
                <w:szCs w:val="28"/>
              </w:rPr>
              <w:t xml:space="preserve"> Очередность в дошкольные образовательные учреждения</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pStyle w:val="afd"/>
              <w:numPr>
                <w:ilvl w:val="0"/>
                <w:numId w:val="45"/>
              </w:numPr>
              <w:ind w:left="34" w:firstLine="0"/>
              <w:rPr>
                <w:rFonts w:ascii="Times New Roman" w:hAnsi="Times New Roman"/>
                <w:sz w:val="28"/>
                <w:szCs w:val="28"/>
              </w:rPr>
            </w:pPr>
            <w:r w:rsidRPr="00A0348A">
              <w:rPr>
                <w:rFonts w:ascii="Times New Roman" w:hAnsi="Times New Roman"/>
                <w:sz w:val="28"/>
                <w:szCs w:val="28"/>
              </w:rPr>
              <w:t xml:space="preserve"> Удельный вес численности обучающихся, занимающихся в первую смену, в общей численности обучающихся общеобразовательных организаций</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349E6">
            <w:pPr>
              <w:pStyle w:val="afd"/>
              <w:numPr>
                <w:ilvl w:val="0"/>
                <w:numId w:val="45"/>
              </w:numPr>
              <w:ind w:left="34" w:firstLine="0"/>
              <w:rPr>
                <w:rFonts w:ascii="Times New Roman" w:hAnsi="Times New Roman"/>
                <w:sz w:val="28"/>
                <w:szCs w:val="28"/>
              </w:rPr>
            </w:pPr>
            <w:r w:rsidRPr="00A0348A">
              <w:rPr>
                <w:rFonts w:ascii="Times New Roman" w:hAnsi="Times New Roman"/>
                <w:sz w:val="28"/>
                <w:szCs w:val="28"/>
              </w:rPr>
              <w:t xml:space="preserve"> Количество поощренных педагогов</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8005F">
            <w:pPr>
              <w:pStyle w:val="afd"/>
              <w:ind w:left="34" w:firstLine="326"/>
              <w:rPr>
                <w:rFonts w:ascii="Times New Roman" w:hAnsi="Times New Roman"/>
                <w:sz w:val="28"/>
                <w:szCs w:val="28"/>
              </w:rPr>
            </w:pPr>
            <w:r>
              <w:rPr>
                <w:rFonts w:ascii="Times New Roman" w:hAnsi="Times New Roman"/>
                <w:sz w:val="28"/>
                <w:szCs w:val="28"/>
              </w:rPr>
              <w:t xml:space="preserve">19. Доля образовательных организаций, расположенных на территории Киреевского района, обеспеченных Интернет-соединением со скоростью соединения не менее 100 Мб/с – для образовательных организаций, расположенных в городах, 50Мб/с – для образовательных организаций, расположенных в сельской местности и поселках городского типа, а также гарантированным Интернет-трафиком </w:t>
            </w:r>
          </w:p>
        </w:tc>
      </w:tr>
      <w:tr w:rsidR="00E8005F" w:rsidRPr="008641BB" w:rsidTr="00BD73A3">
        <w:tc>
          <w:tcPr>
            <w:tcW w:w="4361" w:type="dxa"/>
            <w:vMerge/>
            <w:shd w:val="clear" w:color="auto" w:fill="auto"/>
          </w:tcPr>
          <w:p w:rsidR="00E8005F" w:rsidRPr="00A0348A" w:rsidRDefault="00E8005F" w:rsidP="00BD73A3">
            <w:pPr>
              <w:rPr>
                <w:sz w:val="28"/>
              </w:rPr>
            </w:pPr>
          </w:p>
        </w:tc>
        <w:tc>
          <w:tcPr>
            <w:tcW w:w="5386" w:type="dxa"/>
            <w:shd w:val="clear" w:color="auto" w:fill="auto"/>
          </w:tcPr>
          <w:p w:rsidR="00E8005F" w:rsidRPr="00A0348A" w:rsidRDefault="00E8005F" w:rsidP="00E8005F">
            <w:pPr>
              <w:pStyle w:val="afd"/>
              <w:ind w:firstLine="360"/>
              <w:rPr>
                <w:rFonts w:ascii="Times New Roman" w:hAnsi="Times New Roman"/>
                <w:sz w:val="28"/>
                <w:szCs w:val="28"/>
              </w:rPr>
            </w:pPr>
            <w:r>
              <w:rPr>
                <w:rStyle w:val="295pt"/>
                <w:rFonts w:eastAsia="Arial Unicode MS"/>
                <w:b w:val="0"/>
                <w:sz w:val="28"/>
                <w:szCs w:val="28"/>
              </w:rPr>
              <w:t xml:space="preserve">20. </w:t>
            </w:r>
            <w:r w:rsidRPr="00A0348A">
              <w:rPr>
                <w:rStyle w:val="295pt"/>
                <w:rFonts w:eastAsia="Arial Unicode MS"/>
                <w:b w:val="0"/>
                <w:sz w:val="28"/>
                <w:szCs w:val="28"/>
              </w:rPr>
              <w:t xml:space="preserve">Количество дополнительных мест для детей </w:t>
            </w:r>
            <w:r>
              <w:rPr>
                <w:rStyle w:val="295pt"/>
                <w:rFonts w:eastAsia="Arial Unicode MS"/>
                <w:b w:val="0"/>
                <w:sz w:val="28"/>
                <w:szCs w:val="28"/>
              </w:rPr>
              <w:t>дошкольного возраста</w:t>
            </w:r>
            <w:r w:rsidRPr="00A0348A">
              <w:rPr>
                <w:rStyle w:val="295pt"/>
                <w:rFonts w:eastAsia="Arial Unicode MS"/>
                <w:b w:val="0"/>
                <w:sz w:val="28"/>
                <w:szCs w:val="28"/>
              </w:rPr>
              <w:t>, созданных в образовательных организациях различных типов</w:t>
            </w:r>
          </w:p>
        </w:tc>
      </w:tr>
      <w:tr w:rsidR="00851C04" w:rsidRPr="008641BB" w:rsidTr="00BD73A3">
        <w:tc>
          <w:tcPr>
            <w:tcW w:w="4361" w:type="dxa"/>
            <w:shd w:val="clear" w:color="auto" w:fill="auto"/>
          </w:tcPr>
          <w:p w:rsidR="00851C04" w:rsidRPr="00A0348A" w:rsidRDefault="00851C04" w:rsidP="00BD73A3">
            <w:pPr>
              <w:rPr>
                <w:sz w:val="28"/>
              </w:rPr>
            </w:pPr>
          </w:p>
        </w:tc>
        <w:tc>
          <w:tcPr>
            <w:tcW w:w="5386" w:type="dxa"/>
            <w:shd w:val="clear" w:color="auto" w:fill="auto"/>
          </w:tcPr>
          <w:p w:rsidR="00851C04" w:rsidRPr="00CF15FA" w:rsidRDefault="00851C04" w:rsidP="00E8005F">
            <w:pPr>
              <w:pStyle w:val="afd"/>
              <w:ind w:firstLine="360"/>
              <w:rPr>
                <w:rStyle w:val="295pt"/>
                <w:rFonts w:eastAsia="Arial Unicode MS"/>
                <w:b w:val="0"/>
                <w:sz w:val="28"/>
                <w:szCs w:val="28"/>
              </w:rPr>
            </w:pPr>
            <w:r w:rsidRPr="00CF15FA">
              <w:rPr>
                <w:rStyle w:val="295pt"/>
                <w:rFonts w:eastAsia="Arial Unicode MS"/>
                <w:b w:val="0"/>
                <w:sz w:val="28"/>
                <w:szCs w:val="28"/>
              </w:rPr>
              <w:t>21.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851C04" w:rsidRPr="008641BB" w:rsidTr="00BD73A3">
        <w:tc>
          <w:tcPr>
            <w:tcW w:w="4361" w:type="dxa"/>
            <w:shd w:val="clear" w:color="auto" w:fill="auto"/>
          </w:tcPr>
          <w:p w:rsidR="00851C04" w:rsidRPr="00A0348A" w:rsidRDefault="00851C04" w:rsidP="00BD73A3">
            <w:pPr>
              <w:rPr>
                <w:sz w:val="28"/>
              </w:rPr>
            </w:pPr>
          </w:p>
        </w:tc>
        <w:tc>
          <w:tcPr>
            <w:tcW w:w="5386" w:type="dxa"/>
            <w:shd w:val="clear" w:color="auto" w:fill="auto"/>
          </w:tcPr>
          <w:p w:rsidR="00851C04" w:rsidRPr="00CF15FA" w:rsidRDefault="00851C04" w:rsidP="00E8005F">
            <w:pPr>
              <w:pStyle w:val="afd"/>
              <w:ind w:firstLine="360"/>
              <w:rPr>
                <w:rStyle w:val="295pt"/>
                <w:rFonts w:eastAsia="Arial Unicode MS"/>
                <w:b w:val="0"/>
                <w:sz w:val="28"/>
                <w:szCs w:val="28"/>
              </w:rPr>
            </w:pPr>
            <w:r w:rsidRPr="00CF15FA">
              <w:rPr>
                <w:rStyle w:val="295pt"/>
                <w:rFonts w:eastAsia="Arial Unicode MS"/>
                <w:b w:val="0"/>
                <w:sz w:val="28"/>
                <w:szCs w:val="28"/>
              </w:rPr>
              <w:t>22.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r>
      <w:tr w:rsidR="00E8005F" w:rsidRPr="00874B0F" w:rsidTr="00BD73A3">
        <w:tc>
          <w:tcPr>
            <w:tcW w:w="4361" w:type="dxa"/>
            <w:shd w:val="clear" w:color="auto" w:fill="auto"/>
          </w:tcPr>
          <w:p w:rsidR="00E8005F" w:rsidRPr="00A0348A" w:rsidRDefault="00E8005F" w:rsidP="00BD73A3">
            <w:pPr>
              <w:pStyle w:val="afd"/>
              <w:rPr>
                <w:rFonts w:ascii="Times New Roman" w:hAnsi="Times New Roman"/>
                <w:sz w:val="28"/>
              </w:rPr>
            </w:pPr>
            <w:r w:rsidRPr="00A0348A">
              <w:rPr>
                <w:rFonts w:ascii="Times New Roman" w:hAnsi="Times New Roman"/>
                <w:sz w:val="28"/>
              </w:rPr>
              <w:t>Этапы и сроки реализации программы</w:t>
            </w:r>
          </w:p>
        </w:tc>
        <w:tc>
          <w:tcPr>
            <w:tcW w:w="5386" w:type="dxa"/>
            <w:shd w:val="clear" w:color="auto" w:fill="auto"/>
          </w:tcPr>
          <w:p w:rsidR="00E8005F" w:rsidRPr="00CF15FA" w:rsidRDefault="00E8005F" w:rsidP="00BD73A3">
            <w:pPr>
              <w:pStyle w:val="afd"/>
              <w:rPr>
                <w:rFonts w:ascii="Times New Roman" w:hAnsi="Times New Roman"/>
                <w:sz w:val="28"/>
              </w:rPr>
            </w:pPr>
            <w:r w:rsidRPr="00CF15FA">
              <w:rPr>
                <w:rFonts w:ascii="Times New Roman" w:hAnsi="Times New Roman"/>
                <w:sz w:val="28"/>
              </w:rPr>
              <w:t>Сроки реализации программы 2019 – 2023 гг.</w:t>
            </w:r>
          </w:p>
        </w:tc>
      </w:tr>
      <w:tr w:rsidR="00E8005F" w:rsidRPr="00874B0F" w:rsidTr="00BD73A3">
        <w:tc>
          <w:tcPr>
            <w:tcW w:w="4361" w:type="dxa"/>
            <w:shd w:val="clear" w:color="auto" w:fill="auto"/>
          </w:tcPr>
          <w:p w:rsidR="00E8005F" w:rsidRPr="00A0348A" w:rsidRDefault="00E8005F" w:rsidP="00BD73A3">
            <w:pPr>
              <w:pStyle w:val="afd"/>
              <w:rPr>
                <w:rFonts w:ascii="Times New Roman" w:hAnsi="Times New Roman"/>
                <w:sz w:val="28"/>
              </w:rPr>
            </w:pPr>
            <w:r w:rsidRPr="00A0348A">
              <w:rPr>
                <w:rFonts w:ascii="Times New Roman" w:hAnsi="Times New Roman"/>
                <w:sz w:val="28"/>
              </w:rPr>
              <w:t>Объемы бюджетных ассигнований программы</w:t>
            </w:r>
          </w:p>
        </w:tc>
        <w:tc>
          <w:tcPr>
            <w:tcW w:w="5386" w:type="dxa"/>
            <w:shd w:val="clear" w:color="auto" w:fill="auto"/>
          </w:tcPr>
          <w:p w:rsidR="001D61B6" w:rsidRPr="00CF15FA" w:rsidRDefault="001D61B6" w:rsidP="001D61B6">
            <w:pPr>
              <w:pStyle w:val="afd"/>
              <w:spacing w:line="276" w:lineRule="auto"/>
              <w:rPr>
                <w:rFonts w:ascii="Times New Roman" w:hAnsi="Times New Roman"/>
                <w:sz w:val="28"/>
              </w:rPr>
            </w:pPr>
            <w:r w:rsidRPr="00CF15FA">
              <w:rPr>
                <w:rFonts w:ascii="Times New Roman" w:hAnsi="Times New Roman"/>
                <w:sz w:val="28"/>
              </w:rPr>
              <w:t xml:space="preserve">Всего – </w:t>
            </w:r>
            <w:r w:rsidR="002A5D42">
              <w:rPr>
                <w:rFonts w:ascii="Times New Roman" w:hAnsi="Times New Roman"/>
                <w:sz w:val="28"/>
              </w:rPr>
              <w:t>5172842,7097</w:t>
            </w:r>
            <w:r w:rsidRPr="00CF15FA">
              <w:rPr>
                <w:rFonts w:ascii="Times New Roman" w:hAnsi="Times New Roman"/>
                <w:sz w:val="28"/>
              </w:rPr>
              <w:t xml:space="preserve"> тыс. руб.</w:t>
            </w:r>
          </w:p>
          <w:p w:rsidR="001D61B6" w:rsidRPr="00CF15FA" w:rsidRDefault="001D61B6" w:rsidP="001D61B6">
            <w:pPr>
              <w:pStyle w:val="afd"/>
              <w:spacing w:line="276" w:lineRule="auto"/>
              <w:rPr>
                <w:rFonts w:ascii="Times New Roman" w:hAnsi="Times New Roman"/>
                <w:sz w:val="28"/>
              </w:rPr>
            </w:pPr>
            <w:r w:rsidRPr="00CF15FA">
              <w:rPr>
                <w:rFonts w:ascii="Times New Roman" w:hAnsi="Times New Roman"/>
                <w:sz w:val="28"/>
              </w:rPr>
              <w:t>2019 г. – 1003367,17704 тыс. руб.</w:t>
            </w:r>
          </w:p>
          <w:p w:rsidR="001D61B6" w:rsidRPr="00CF15FA" w:rsidRDefault="001D61B6" w:rsidP="001D61B6">
            <w:pPr>
              <w:pStyle w:val="afd"/>
              <w:spacing w:line="276" w:lineRule="auto"/>
              <w:rPr>
                <w:rFonts w:ascii="Times New Roman" w:hAnsi="Times New Roman"/>
                <w:sz w:val="28"/>
              </w:rPr>
            </w:pPr>
            <w:r w:rsidRPr="00CF15FA">
              <w:rPr>
                <w:rFonts w:ascii="Times New Roman" w:hAnsi="Times New Roman"/>
                <w:sz w:val="28"/>
              </w:rPr>
              <w:t xml:space="preserve">2020 г. – </w:t>
            </w:r>
            <w:r w:rsidR="00910C7B" w:rsidRPr="00CF15FA">
              <w:rPr>
                <w:rFonts w:ascii="Times New Roman" w:hAnsi="Times New Roman"/>
                <w:sz w:val="28"/>
              </w:rPr>
              <w:t>10</w:t>
            </w:r>
            <w:r w:rsidR="00CF15FA">
              <w:rPr>
                <w:rFonts w:ascii="Times New Roman" w:hAnsi="Times New Roman"/>
                <w:sz w:val="28"/>
              </w:rPr>
              <w:t xml:space="preserve">93646,32760 </w:t>
            </w:r>
            <w:r w:rsidRPr="00CF15FA">
              <w:rPr>
                <w:rFonts w:ascii="Times New Roman" w:hAnsi="Times New Roman"/>
                <w:sz w:val="28"/>
              </w:rPr>
              <w:t>тыс. руб.</w:t>
            </w:r>
          </w:p>
          <w:p w:rsidR="001D61B6" w:rsidRPr="00CF15FA" w:rsidRDefault="001D61B6" w:rsidP="001D61B6">
            <w:pPr>
              <w:pStyle w:val="afd"/>
              <w:spacing w:line="276" w:lineRule="auto"/>
              <w:rPr>
                <w:rFonts w:ascii="Times New Roman" w:hAnsi="Times New Roman"/>
                <w:sz w:val="28"/>
              </w:rPr>
            </w:pPr>
            <w:r w:rsidRPr="00CF15FA">
              <w:rPr>
                <w:rFonts w:ascii="Times New Roman" w:hAnsi="Times New Roman"/>
                <w:sz w:val="28"/>
              </w:rPr>
              <w:t xml:space="preserve">2021 г. – </w:t>
            </w:r>
            <w:r w:rsidR="002A5D42">
              <w:rPr>
                <w:rFonts w:ascii="Times New Roman" w:hAnsi="Times New Roman"/>
                <w:sz w:val="28"/>
              </w:rPr>
              <w:t>99</w:t>
            </w:r>
            <w:r w:rsidR="000F7785">
              <w:rPr>
                <w:rFonts w:ascii="Times New Roman" w:hAnsi="Times New Roman"/>
                <w:sz w:val="28"/>
              </w:rPr>
              <w:t>4818,23507</w:t>
            </w:r>
            <w:r w:rsidRPr="00CF15FA">
              <w:rPr>
                <w:rFonts w:ascii="Times New Roman" w:hAnsi="Times New Roman"/>
                <w:sz w:val="28"/>
              </w:rPr>
              <w:t xml:space="preserve"> тыс. руб.</w:t>
            </w:r>
          </w:p>
          <w:p w:rsidR="001D61B6" w:rsidRPr="00CF15FA" w:rsidRDefault="001D61B6" w:rsidP="001D61B6">
            <w:pPr>
              <w:pStyle w:val="afd"/>
              <w:spacing w:line="276" w:lineRule="auto"/>
              <w:rPr>
                <w:rFonts w:ascii="Times New Roman" w:hAnsi="Times New Roman"/>
                <w:sz w:val="28"/>
              </w:rPr>
            </w:pPr>
            <w:r w:rsidRPr="00CF15FA">
              <w:rPr>
                <w:rFonts w:ascii="Times New Roman" w:hAnsi="Times New Roman"/>
                <w:sz w:val="28"/>
              </w:rPr>
              <w:t xml:space="preserve">2022 г. – </w:t>
            </w:r>
            <w:r w:rsidR="000F7785">
              <w:rPr>
                <w:rFonts w:ascii="Times New Roman" w:hAnsi="Times New Roman"/>
                <w:sz w:val="28"/>
              </w:rPr>
              <w:t>1052751,59499</w:t>
            </w:r>
            <w:r w:rsidRPr="00CF15FA">
              <w:rPr>
                <w:rFonts w:ascii="Times New Roman" w:hAnsi="Times New Roman"/>
                <w:sz w:val="28"/>
              </w:rPr>
              <w:t xml:space="preserve"> тыс. руб. </w:t>
            </w:r>
          </w:p>
          <w:p w:rsidR="00E8005F" w:rsidRPr="00CF15FA" w:rsidRDefault="001D61B6" w:rsidP="000F7785">
            <w:pPr>
              <w:pStyle w:val="afd"/>
              <w:rPr>
                <w:rFonts w:ascii="Times New Roman" w:hAnsi="Times New Roman"/>
                <w:sz w:val="28"/>
              </w:rPr>
            </w:pPr>
            <w:r w:rsidRPr="00CF15FA">
              <w:rPr>
                <w:rFonts w:ascii="Times New Roman" w:hAnsi="Times New Roman"/>
                <w:sz w:val="28"/>
              </w:rPr>
              <w:t xml:space="preserve">2023 г. – </w:t>
            </w:r>
            <w:r w:rsidR="000F7785">
              <w:rPr>
                <w:rFonts w:ascii="Times New Roman" w:hAnsi="Times New Roman"/>
                <w:sz w:val="28"/>
              </w:rPr>
              <w:t>1028259,37500</w:t>
            </w:r>
            <w:bookmarkStart w:id="0" w:name="_GoBack"/>
            <w:bookmarkEnd w:id="0"/>
            <w:r w:rsidRPr="00CF15FA">
              <w:rPr>
                <w:rFonts w:ascii="Times New Roman" w:hAnsi="Times New Roman"/>
                <w:sz w:val="28"/>
              </w:rPr>
              <w:t xml:space="preserve"> тыс. руб.</w:t>
            </w:r>
          </w:p>
        </w:tc>
      </w:tr>
      <w:tr w:rsidR="001D61B6" w:rsidRPr="00874B0F" w:rsidTr="00BD73A3">
        <w:trPr>
          <w:trHeight w:val="274"/>
        </w:trPr>
        <w:tc>
          <w:tcPr>
            <w:tcW w:w="4361" w:type="dxa"/>
            <w:vMerge w:val="restart"/>
            <w:shd w:val="clear" w:color="auto" w:fill="auto"/>
          </w:tcPr>
          <w:p w:rsidR="001D61B6" w:rsidRPr="00A0348A" w:rsidRDefault="001D61B6" w:rsidP="001D61B6">
            <w:pPr>
              <w:pStyle w:val="afd"/>
              <w:rPr>
                <w:rFonts w:ascii="Times New Roman" w:hAnsi="Times New Roman"/>
                <w:sz w:val="28"/>
              </w:rPr>
            </w:pPr>
            <w:r w:rsidRPr="00A0348A">
              <w:rPr>
                <w:rFonts w:ascii="Times New Roman" w:hAnsi="Times New Roman"/>
                <w:sz w:val="28"/>
              </w:rPr>
              <w:t>Ожидаемые результаты реализации программы</w:t>
            </w:r>
          </w:p>
        </w:tc>
        <w:tc>
          <w:tcPr>
            <w:tcW w:w="5386" w:type="dxa"/>
            <w:shd w:val="clear" w:color="auto" w:fill="auto"/>
          </w:tcPr>
          <w:p w:rsidR="001D61B6" w:rsidRPr="005C7FB7" w:rsidRDefault="001D61B6" w:rsidP="001D61B6">
            <w:pPr>
              <w:numPr>
                <w:ilvl w:val="0"/>
                <w:numId w:val="46"/>
              </w:numPr>
              <w:ind w:left="34" w:hanging="34"/>
              <w:rPr>
                <w:sz w:val="28"/>
                <w:szCs w:val="28"/>
              </w:rPr>
            </w:pPr>
            <w:r w:rsidRPr="005C7FB7">
              <w:rPr>
                <w:rStyle w:val="295pt"/>
                <w:rFonts w:eastAsia="Arial Unicode MS"/>
                <w:b w:val="0"/>
                <w:sz w:val="28"/>
                <w:szCs w:val="28"/>
              </w:rPr>
              <w:t>Количество дополнительных мест для детей в возрасте от 1,5 до 3 лет, созданных в образовательных организациях различных типов - 40</w:t>
            </w:r>
          </w:p>
        </w:tc>
      </w:tr>
      <w:tr w:rsidR="001D61B6" w:rsidRPr="00874B0F" w:rsidTr="00BD73A3">
        <w:trPr>
          <w:trHeight w:val="274"/>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sz w:val="28"/>
                <w:szCs w:val="28"/>
              </w:rPr>
            </w:pPr>
            <w:r w:rsidRPr="005C7FB7">
              <w:rPr>
                <w:rStyle w:val="295pt"/>
                <w:rFonts w:eastAsia="Arial Unicode MS"/>
                <w:b w:val="0"/>
                <w:sz w:val="28"/>
                <w:szCs w:val="28"/>
              </w:rPr>
              <w:t>Количество дополнительных мест для детей в возрасте от 3 до 7 лет, созданных в образовательных организациях различных типов - 80</w:t>
            </w:r>
          </w:p>
        </w:tc>
      </w:tr>
      <w:tr w:rsidR="001D61B6" w:rsidRPr="00874B0F" w:rsidTr="00BD73A3">
        <w:trPr>
          <w:trHeight w:val="698"/>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Охват детей в возрасте до 3 лет, проживающих в Киреевском районе и получающих  дошкольное образование  в муниципальных и частных  организациях, осуществляющих образовательную деятельность по программам дошкольного образования, присмотр и уход, в общей численности детей в возрасте до 3 лет – 23%</w:t>
            </w:r>
          </w:p>
        </w:tc>
      </w:tr>
      <w:tr w:rsidR="001D61B6" w:rsidRPr="00874B0F" w:rsidTr="00BD73A3">
        <w:trPr>
          <w:trHeight w:val="694"/>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Охват детей в возрасте от 3 до 7лет, проживающих в Киреевском районе и получающих  дошкольное образование  в муниципальных и частных  организациях, осуществляющих образовательную деятельность по программам дошкольного образования, присмотр и уход, в общей численности детей в возрасте от 3 до 7лет -70%</w:t>
            </w:r>
          </w:p>
        </w:tc>
      </w:tr>
      <w:tr w:rsidR="001D61B6" w:rsidRPr="00874B0F" w:rsidTr="00BD73A3">
        <w:trPr>
          <w:trHeight w:val="289"/>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Доступность дошкольного образования для детей в возрасте от 1,5 до 3 лет – 100%</w:t>
            </w:r>
          </w:p>
        </w:tc>
      </w:tr>
      <w:tr w:rsidR="001D61B6" w:rsidRPr="00874B0F" w:rsidTr="00BD73A3">
        <w:trPr>
          <w:trHeight w:val="699"/>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Доступность дошкольного образования для детей в возрасте от 3 до 7 лет – 100%</w:t>
            </w:r>
          </w:p>
        </w:tc>
      </w:tr>
      <w:tr w:rsidR="001D61B6" w:rsidRPr="00874B0F" w:rsidTr="00BD73A3">
        <w:trPr>
          <w:trHeight w:val="977"/>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Доля детей в возрасте от 5 до 18 лет, охваченных услугами дополнительного образования – 82%</w:t>
            </w:r>
          </w:p>
        </w:tc>
      </w:tr>
      <w:tr w:rsidR="001D61B6" w:rsidRPr="00E516CD" w:rsidTr="00BD73A3">
        <w:trPr>
          <w:trHeight w:val="977"/>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Доля детей в возрасте от 5 до 18 лет, обучающихся по дополнительным образовательным программам технической направленности, в общей численности детей этого возраста – 3,5 %</w:t>
            </w:r>
          </w:p>
        </w:tc>
      </w:tr>
      <w:tr w:rsidR="001D61B6" w:rsidRPr="00E516CD" w:rsidTr="00BD73A3">
        <w:trPr>
          <w:trHeight w:val="977"/>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rStyle w:val="295pt"/>
                <w:rFonts w:eastAsia="Arial Unicode MS"/>
                <w:b w:val="0"/>
                <w:sz w:val="28"/>
                <w:szCs w:val="28"/>
              </w:rPr>
            </w:pPr>
            <w:r w:rsidRPr="005C7FB7">
              <w:rPr>
                <w:rStyle w:val="295pt"/>
                <w:rFonts w:eastAsia="Arial Unicode MS"/>
                <w:b w:val="0"/>
                <w:sz w:val="28"/>
                <w:szCs w:val="28"/>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 </w:t>
            </w:r>
            <w:r>
              <w:rPr>
                <w:rStyle w:val="295pt"/>
                <w:rFonts w:eastAsia="Arial Unicode MS"/>
                <w:b w:val="0"/>
                <w:sz w:val="28"/>
                <w:szCs w:val="28"/>
              </w:rPr>
              <w:t>1,822</w:t>
            </w:r>
            <w:r w:rsidRPr="005C7FB7">
              <w:rPr>
                <w:rStyle w:val="295pt"/>
                <w:rFonts w:eastAsia="Arial Unicode MS"/>
                <w:b w:val="0"/>
                <w:sz w:val="28"/>
                <w:szCs w:val="28"/>
              </w:rPr>
              <w:t xml:space="preserve">  тыс. чел.</w:t>
            </w:r>
          </w:p>
        </w:tc>
      </w:tr>
      <w:tr w:rsidR="001D61B6" w:rsidRPr="00E516CD" w:rsidTr="00BD73A3">
        <w:trPr>
          <w:trHeight w:val="977"/>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rStyle w:val="295pt"/>
                <w:rFonts w:eastAsia="Arial Unicode MS"/>
                <w:b w:val="0"/>
                <w:sz w:val="28"/>
                <w:szCs w:val="28"/>
              </w:rPr>
            </w:pPr>
            <w:r w:rsidRPr="005C7FB7">
              <w:rPr>
                <w:rStyle w:val="295pt"/>
                <w:rFonts w:eastAsia="Arial Unicode MS"/>
                <w:b w:val="0"/>
                <w:sz w:val="28"/>
                <w:szCs w:val="2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 </w:t>
            </w:r>
            <w:r>
              <w:rPr>
                <w:rStyle w:val="295pt"/>
                <w:rFonts w:eastAsia="Arial Unicode MS"/>
                <w:b w:val="0"/>
                <w:sz w:val="28"/>
                <w:szCs w:val="28"/>
              </w:rPr>
              <w:t>4</w:t>
            </w:r>
          </w:p>
        </w:tc>
      </w:tr>
      <w:tr w:rsidR="001D61B6" w:rsidRPr="00E516CD" w:rsidTr="00BD73A3">
        <w:trPr>
          <w:trHeight w:val="431"/>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rStyle w:val="295pt"/>
                <w:rFonts w:eastAsia="Arial Unicode MS"/>
                <w:b w:val="0"/>
                <w:sz w:val="28"/>
                <w:szCs w:val="28"/>
              </w:rPr>
            </w:pPr>
            <w:r w:rsidRPr="005C7FB7">
              <w:rPr>
                <w:rStyle w:val="295pt"/>
                <w:rFonts w:eastAsia="Arial Unicode MS"/>
                <w:b w:val="0"/>
                <w:sz w:val="28"/>
                <w:szCs w:val="28"/>
              </w:rPr>
              <w:t xml:space="preserve"> 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 0,01%</w:t>
            </w:r>
          </w:p>
        </w:tc>
      </w:tr>
      <w:tr w:rsidR="001D61B6" w:rsidRPr="00E516CD" w:rsidTr="00E8005F">
        <w:trPr>
          <w:trHeight w:val="286"/>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rStyle w:val="295pt"/>
                <w:rFonts w:eastAsia="Arial Unicode MS"/>
                <w:b w:val="0"/>
                <w:sz w:val="28"/>
                <w:szCs w:val="28"/>
              </w:rPr>
            </w:pPr>
            <w:r w:rsidRPr="005C7FB7">
              <w:rPr>
                <w:rStyle w:val="295pt"/>
                <w:rFonts w:eastAsia="Arial Unicode MS"/>
                <w:b w:val="0"/>
                <w:sz w:val="28"/>
                <w:szCs w:val="28"/>
              </w:rPr>
              <w:t xml:space="preserve"> 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 0,01%</w:t>
            </w:r>
          </w:p>
        </w:tc>
      </w:tr>
      <w:tr w:rsidR="001D61B6" w:rsidRPr="00E516CD" w:rsidTr="00BD73A3">
        <w:trPr>
          <w:trHeight w:val="977"/>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rStyle w:val="295pt"/>
                <w:rFonts w:eastAsia="Arial Unicode MS"/>
                <w:b w:val="0"/>
                <w:sz w:val="28"/>
                <w:szCs w:val="28"/>
              </w:rPr>
            </w:pPr>
            <w:r w:rsidRPr="005C7FB7">
              <w:rPr>
                <w:rStyle w:val="295pt"/>
                <w:rFonts w:eastAsia="Arial Unicode MS"/>
                <w:b w:val="0"/>
                <w:sz w:val="28"/>
                <w:szCs w:val="28"/>
              </w:rPr>
              <w:t xml:space="preserve"> 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 0,01%</w:t>
            </w:r>
          </w:p>
        </w:tc>
      </w:tr>
      <w:tr w:rsidR="001D61B6" w:rsidRPr="00874B0F" w:rsidTr="00BD73A3">
        <w:trPr>
          <w:trHeight w:val="1264"/>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 xml:space="preserve"> 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 100%</w:t>
            </w:r>
          </w:p>
        </w:tc>
      </w:tr>
      <w:tr w:rsidR="001D61B6" w:rsidRPr="00874B0F" w:rsidTr="00BD73A3">
        <w:trPr>
          <w:trHeight w:val="1289"/>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bCs/>
                <w:sz w:val="28"/>
                <w:szCs w:val="28"/>
              </w:rPr>
            </w:pPr>
            <w:r w:rsidRPr="005C7FB7">
              <w:rPr>
                <w:rStyle w:val="295pt"/>
                <w:rFonts w:eastAsia="Arial Unicode MS"/>
                <w:b w:val="0"/>
                <w:sz w:val="28"/>
                <w:szCs w:val="28"/>
              </w:rPr>
              <w:t xml:space="preserve"> Доля обучающихся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 – 100%</w:t>
            </w:r>
          </w:p>
        </w:tc>
      </w:tr>
      <w:tr w:rsidR="001D61B6" w:rsidRPr="00874B0F" w:rsidTr="00BD73A3">
        <w:trPr>
          <w:trHeight w:val="603"/>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numPr>
                <w:ilvl w:val="0"/>
                <w:numId w:val="46"/>
              </w:numPr>
              <w:ind w:left="34" w:hanging="34"/>
              <w:rPr>
                <w:snapToGrid w:val="0"/>
                <w:sz w:val="28"/>
                <w:szCs w:val="28"/>
              </w:rPr>
            </w:pPr>
            <w:r w:rsidRPr="005C7FB7">
              <w:rPr>
                <w:snapToGrid w:val="0"/>
                <w:sz w:val="28"/>
                <w:szCs w:val="28"/>
              </w:rPr>
              <w:t xml:space="preserve"> Очередность в дошкольные образовательные учреждения -  0</w:t>
            </w:r>
          </w:p>
        </w:tc>
      </w:tr>
      <w:tr w:rsidR="001D61B6" w:rsidRPr="00874B0F" w:rsidTr="00BD73A3">
        <w:trPr>
          <w:trHeight w:val="952"/>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pStyle w:val="afd"/>
              <w:numPr>
                <w:ilvl w:val="0"/>
                <w:numId w:val="46"/>
              </w:numPr>
              <w:ind w:left="34" w:hanging="34"/>
              <w:rPr>
                <w:rFonts w:ascii="Times New Roman" w:hAnsi="Times New Roman"/>
                <w:sz w:val="28"/>
                <w:szCs w:val="28"/>
              </w:rPr>
            </w:pPr>
            <w:r w:rsidRPr="005C7FB7">
              <w:rPr>
                <w:rFonts w:ascii="Times New Roman" w:hAnsi="Times New Roman"/>
                <w:sz w:val="28"/>
                <w:szCs w:val="28"/>
              </w:rPr>
              <w:t xml:space="preserve"> Удельный вес численности обучающихся, занимающихся в первую смену, в общей численности обучающихся общеобразовательных организаций – 100%</w:t>
            </w:r>
          </w:p>
        </w:tc>
      </w:tr>
      <w:tr w:rsidR="001D61B6" w:rsidRPr="00874B0F" w:rsidTr="00BD73A3">
        <w:trPr>
          <w:trHeight w:val="601"/>
        </w:trPr>
        <w:tc>
          <w:tcPr>
            <w:tcW w:w="4361" w:type="dxa"/>
            <w:vMerge/>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CF15FA" w:rsidRDefault="001D61B6" w:rsidP="001D61B6">
            <w:pPr>
              <w:numPr>
                <w:ilvl w:val="0"/>
                <w:numId w:val="46"/>
              </w:numPr>
              <w:ind w:left="0" w:firstLine="0"/>
              <w:rPr>
                <w:snapToGrid w:val="0"/>
                <w:sz w:val="28"/>
                <w:szCs w:val="28"/>
              </w:rPr>
            </w:pPr>
            <w:r w:rsidRPr="00CF15FA">
              <w:rPr>
                <w:snapToGrid w:val="0"/>
                <w:sz w:val="28"/>
                <w:szCs w:val="28"/>
              </w:rPr>
              <w:t xml:space="preserve"> Количество поощренных педагогов - 15</w:t>
            </w:r>
          </w:p>
        </w:tc>
      </w:tr>
      <w:tr w:rsidR="001D61B6" w:rsidRPr="00874B0F" w:rsidTr="00BD73A3">
        <w:trPr>
          <w:trHeight w:val="601"/>
        </w:trPr>
        <w:tc>
          <w:tcPr>
            <w:tcW w:w="4361" w:type="dxa"/>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ind w:firstLine="360"/>
              <w:rPr>
                <w:snapToGrid w:val="0"/>
                <w:sz w:val="28"/>
                <w:szCs w:val="28"/>
              </w:rPr>
            </w:pPr>
            <w:r w:rsidRPr="005C7FB7">
              <w:rPr>
                <w:sz w:val="28"/>
                <w:szCs w:val="28"/>
              </w:rPr>
              <w:t>19. Доля образовательных организаций, расположенных на территории Киреевского района, обеспеченных Интернет-соединением со скоростью соединения не менее 100 Мб/с – для образовательных организаций, расположенных в городах, 50Мб/с – для образовательных организаций, расположенных в сельской местности и поселках городского типа, а также гарантированным Интернет-трафиком – 100%</w:t>
            </w:r>
          </w:p>
        </w:tc>
      </w:tr>
      <w:tr w:rsidR="001D61B6" w:rsidRPr="00874B0F" w:rsidTr="00BD73A3">
        <w:trPr>
          <w:trHeight w:val="601"/>
        </w:trPr>
        <w:tc>
          <w:tcPr>
            <w:tcW w:w="4361" w:type="dxa"/>
            <w:shd w:val="clear" w:color="auto" w:fill="auto"/>
          </w:tcPr>
          <w:p w:rsidR="001D61B6" w:rsidRPr="00A0348A" w:rsidRDefault="001D61B6" w:rsidP="001D61B6">
            <w:pPr>
              <w:pStyle w:val="afd"/>
              <w:rPr>
                <w:rFonts w:ascii="Times New Roman" w:hAnsi="Times New Roman"/>
                <w:sz w:val="28"/>
              </w:rPr>
            </w:pPr>
          </w:p>
        </w:tc>
        <w:tc>
          <w:tcPr>
            <w:tcW w:w="5386" w:type="dxa"/>
            <w:shd w:val="clear" w:color="auto" w:fill="auto"/>
          </w:tcPr>
          <w:p w:rsidR="001D61B6" w:rsidRPr="005C7FB7" w:rsidRDefault="001D61B6" w:rsidP="001D61B6">
            <w:pPr>
              <w:ind w:firstLine="360"/>
              <w:rPr>
                <w:snapToGrid w:val="0"/>
                <w:sz w:val="28"/>
                <w:szCs w:val="28"/>
              </w:rPr>
            </w:pPr>
            <w:r w:rsidRPr="005C7FB7">
              <w:rPr>
                <w:rStyle w:val="295pt"/>
                <w:rFonts w:eastAsia="Arial Unicode MS"/>
                <w:b w:val="0"/>
                <w:sz w:val="28"/>
                <w:szCs w:val="28"/>
              </w:rPr>
              <w:t>20. Количество дополнительных мест для детей дошкольного возраста, созданных в образовательных организациях различных типов -120</w:t>
            </w:r>
          </w:p>
        </w:tc>
      </w:tr>
      <w:tr w:rsidR="00851C04" w:rsidRPr="00874B0F" w:rsidTr="00BD73A3">
        <w:trPr>
          <w:trHeight w:val="601"/>
        </w:trPr>
        <w:tc>
          <w:tcPr>
            <w:tcW w:w="4361" w:type="dxa"/>
            <w:shd w:val="clear" w:color="auto" w:fill="auto"/>
          </w:tcPr>
          <w:p w:rsidR="00851C04" w:rsidRPr="00A0348A" w:rsidRDefault="00851C04" w:rsidP="001D61B6">
            <w:pPr>
              <w:pStyle w:val="afd"/>
              <w:rPr>
                <w:rFonts w:ascii="Times New Roman" w:hAnsi="Times New Roman"/>
                <w:sz w:val="28"/>
              </w:rPr>
            </w:pPr>
          </w:p>
        </w:tc>
        <w:tc>
          <w:tcPr>
            <w:tcW w:w="5386" w:type="dxa"/>
            <w:shd w:val="clear" w:color="auto" w:fill="auto"/>
          </w:tcPr>
          <w:p w:rsidR="00851C04" w:rsidRPr="00CF15FA" w:rsidRDefault="00851C04" w:rsidP="001D61B6">
            <w:pPr>
              <w:ind w:firstLine="360"/>
              <w:rPr>
                <w:rStyle w:val="295pt"/>
                <w:rFonts w:eastAsia="Arial Unicode MS"/>
                <w:b w:val="0"/>
                <w:sz w:val="28"/>
                <w:szCs w:val="28"/>
              </w:rPr>
            </w:pPr>
            <w:r w:rsidRPr="00CF15FA">
              <w:rPr>
                <w:rStyle w:val="295pt"/>
                <w:rFonts w:eastAsia="Arial Unicode MS"/>
                <w:b w:val="0"/>
                <w:sz w:val="28"/>
                <w:szCs w:val="28"/>
              </w:rPr>
              <w:t>21.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w:t>
            </w:r>
          </w:p>
        </w:tc>
      </w:tr>
      <w:tr w:rsidR="00851C04" w:rsidRPr="00874B0F" w:rsidTr="00BD73A3">
        <w:trPr>
          <w:trHeight w:val="601"/>
        </w:trPr>
        <w:tc>
          <w:tcPr>
            <w:tcW w:w="4361" w:type="dxa"/>
            <w:shd w:val="clear" w:color="auto" w:fill="auto"/>
          </w:tcPr>
          <w:p w:rsidR="00851C04" w:rsidRPr="00A0348A" w:rsidRDefault="00851C04" w:rsidP="001D61B6">
            <w:pPr>
              <w:pStyle w:val="afd"/>
              <w:rPr>
                <w:rFonts w:ascii="Times New Roman" w:hAnsi="Times New Roman"/>
                <w:sz w:val="28"/>
              </w:rPr>
            </w:pPr>
          </w:p>
        </w:tc>
        <w:tc>
          <w:tcPr>
            <w:tcW w:w="5386" w:type="dxa"/>
            <w:shd w:val="clear" w:color="auto" w:fill="auto"/>
          </w:tcPr>
          <w:p w:rsidR="00851C04" w:rsidRPr="00CF15FA" w:rsidRDefault="00851C04" w:rsidP="001D61B6">
            <w:pPr>
              <w:ind w:firstLine="360"/>
              <w:rPr>
                <w:rStyle w:val="295pt"/>
                <w:rFonts w:eastAsia="Arial Unicode MS"/>
                <w:b w:val="0"/>
                <w:sz w:val="28"/>
                <w:szCs w:val="28"/>
              </w:rPr>
            </w:pPr>
            <w:r w:rsidRPr="00CF15FA">
              <w:rPr>
                <w:rStyle w:val="295pt"/>
                <w:rFonts w:eastAsia="Arial Unicode MS"/>
                <w:b w:val="0"/>
                <w:sz w:val="28"/>
                <w:szCs w:val="28"/>
              </w:rPr>
              <w:t>22.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-100 %</w:t>
            </w:r>
          </w:p>
        </w:tc>
      </w:tr>
    </w:tbl>
    <w:p w:rsidR="00E349E6" w:rsidRPr="00CD7794" w:rsidRDefault="00E349E6" w:rsidP="00E349E6">
      <w:pPr>
        <w:pStyle w:val="3"/>
        <w:numPr>
          <w:ilvl w:val="0"/>
          <w:numId w:val="0"/>
        </w:numPr>
        <w:jc w:val="center"/>
        <w:rPr>
          <w:b/>
          <w:sz w:val="28"/>
        </w:rPr>
      </w:pPr>
    </w:p>
    <w:p w:rsidR="00E349E6" w:rsidRDefault="00E349E6" w:rsidP="00CD7794">
      <w:pPr>
        <w:pStyle w:val="3"/>
        <w:numPr>
          <w:ilvl w:val="0"/>
          <w:numId w:val="0"/>
        </w:numPr>
        <w:jc w:val="center"/>
        <w:rPr>
          <w:b/>
          <w:bCs/>
          <w:sz w:val="28"/>
          <w:szCs w:val="28"/>
        </w:rPr>
      </w:pPr>
    </w:p>
    <w:p w:rsidR="00A13C57" w:rsidRPr="00845346" w:rsidRDefault="00A13C57" w:rsidP="00A13C57">
      <w:pPr>
        <w:jc w:val="center"/>
        <w:rPr>
          <w:b/>
          <w:sz w:val="28"/>
          <w:szCs w:val="28"/>
        </w:rPr>
      </w:pPr>
      <w:r>
        <w:rPr>
          <w:b/>
          <w:sz w:val="28"/>
          <w:szCs w:val="28"/>
        </w:rPr>
        <w:t>1. Общая характеристика текущего состояния муниципальной сферы образования Киреевского района, основные проблемы, прогноз развития</w:t>
      </w:r>
    </w:p>
    <w:p w:rsidR="00A13C57" w:rsidRDefault="00A13C57" w:rsidP="00A13C57">
      <w:pPr>
        <w:jc w:val="center"/>
        <w:rPr>
          <w:sz w:val="28"/>
          <w:szCs w:val="28"/>
        </w:rPr>
      </w:pPr>
    </w:p>
    <w:p w:rsidR="00A13C57" w:rsidRDefault="00A13C57" w:rsidP="00A13C57">
      <w:pPr>
        <w:ind w:firstLine="709"/>
        <w:jc w:val="both"/>
        <w:rPr>
          <w:b/>
          <w:sz w:val="28"/>
        </w:rPr>
      </w:pPr>
      <w:r w:rsidRPr="00BF3FED">
        <w:rPr>
          <w:b/>
          <w:sz w:val="28"/>
        </w:rPr>
        <w:t>1.1. Цели и задачи муниципальной системы образования</w:t>
      </w:r>
    </w:p>
    <w:p w:rsidR="00A13C57" w:rsidRDefault="00A13C57" w:rsidP="00A13C57">
      <w:pPr>
        <w:ind w:firstLine="709"/>
        <w:jc w:val="both"/>
        <w:rPr>
          <w:sz w:val="28"/>
          <w:szCs w:val="28"/>
        </w:rPr>
      </w:pPr>
      <w:r w:rsidRPr="001B65DC">
        <w:rPr>
          <w:sz w:val="28"/>
          <w:szCs w:val="28"/>
        </w:rPr>
        <w:t>Деятельность комитета и подведомственных учреждений направлена на стратегическую цель – обеспечение через муниципальную сеть образовательных учреждений государственных гарантий доступности качественного дошкольного</w:t>
      </w:r>
      <w:r>
        <w:rPr>
          <w:sz w:val="28"/>
          <w:szCs w:val="28"/>
        </w:rPr>
        <w:t xml:space="preserve"> общего</w:t>
      </w:r>
      <w:r w:rsidRPr="001B65DC">
        <w:rPr>
          <w:sz w:val="28"/>
          <w:szCs w:val="28"/>
        </w:rPr>
        <w:t>, начального общего, основного общего, среднего общего и дополнительного образования всем слоям населения Киреевского района.</w:t>
      </w:r>
    </w:p>
    <w:p w:rsidR="00A13C57" w:rsidRPr="0007271C" w:rsidRDefault="00A13C57" w:rsidP="00A13C57">
      <w:pPr>
        <w:ind w:firstLine="709"/>
        <w:jc w:val="both"/>
        <w:rPr>
          <w:b/>
          <w:sz w:val="28"/>
        </w:rPr>
      </w:pPr>
      <w:r w:rsidRPr="001B65DC">
        <w:rPr>
          <w:sz w:val="28"/>
          <w:szCs w:val="28"/>
        </w:rPr>
        <w:t>Одной из важнейших задач муниципалитета является улучшение условий пребывания и содержания детей в образовательных учреждениях, что неразрывно связано с реализацией Национальной образовательной инициативы «Наша новая школа»</w:t>
      </w:r>
      <w:r>
        <w:rPr>
          <w:sz w:val="28"/>
          <w:szCs w:val="28"/>
        </w:rPr>
        <w:t xml:space="preserve">, </w:t>
      </w:r>
      <w:r w:rsidRPr="0007271C">
        <w:rPr>
          <w:sz w:val="28"/>
          <w:szCs w:val="28"/>
        </w:rPr>
        <w:t>стратегических проектов развития образования, Указа Президента РФ от 07.05.2018 № 204 «О национальных целях и задачах развития Российской Федерации на период до 2024 года».</w:t>
      </w:r>
    </w:p>
    <w:p w:rsidR="00A13C57" w:rsidRDefault="00A13C57" w:rsidP="00A13C57">
      <w:pPr>
        <w:jc w:val="center"/>
        <w:rPr>
          <w:b/>
          <w:sz w:val="28"/>
        </w:rPr>
      </w:pPr>
    </w:p>
    <w:p w:rsidR="00A13C57" w:rsidRPr="00B30B75" w:rsidRDefault="00A13C57" w:rsidP="00A13C57">
      <w:pPr>
        <w:jc w:val="center"/>
        <w:rPr>
          <w:b/>
          <w:sz w:val="28"/>
        </w:rPr>
      </w:pPr>
      <w:r>
        <w:rPr>
          <w:b/>
          <w:sz w:val="28"/>
        </w:rPr>
        <w:t xml:space="preserve">1.2. </w:t>
      </w:r>
      <w:r w:rsidRPr="00B30B75">
        <w:rPr>
          <w:b/>
          <w:sz w:val="28"/>
        </w:rPr>
        <w:t xml:space="preserve">Учреждения, </w:t>
      </w:r>
      <w:r>
        <w:rPr>
          <w:b/>
          <w:sz w:val="28"/>
        </w:rPr>
        <w:t xml:space="preserve">входящие в </w:t>
      </w:r>
      <w:r w:rsidRPr="00B30B75">
        <w:rPr>
          <w:b/>
          <w:sz w:val="28"/>
        </w:rPr>
        <w:t>состав муниципальн</w:t>
      </w:r>
      <w:r>
        <w:rPr>
          <w:b/>
          <w:sz w:val="28"/>
        </w:rPr>
        <w:t>ой системы</w:t>
      </w:r>
      <w:r w:rsidRPr="00B30B75">
        <w:rPr>
          <w:b/>
          <w:sz w:val="28"/>
        </w:rPr>
        <w:t xml:space="preserve"> образования</w:t>
      </w:r>
    </w:p>
    <w:p w:rsidR="00A13C57" w:rsidRDefault="00A13C57" w:rsidP="00A13C57">
      <w:pPr>
        <w:ind w:firstLine="709"/>
        <w:contextualSpacing/>
        <w:jc w:val="both"/>
        <w:rPr>
          <w:rFonts w:eastAsia="Calibri"/>
          <w:sz w:val="28"/>
          <w:szCs w:val="28"/>
          <w:lang w:eastAsia="en-US"/>
        </w:rPr>
      </w:pPr>
      <w:r>
        <w:rPr>
          <w:rFonts w:eastAsia="Calibri"/>
          <w:sz w:val="28"/>
          <w:szCs w:val="28"/>
          <w:lang w:eastAsia="en-US"/>
        </w:rPr>
        <w:t>Муниципальная с</w:t>
      </w:r>
      <w:r w:rsidRPr="00644707">
        <w:rPr>
          <w:rFonts w:eastAsia="Calibri"/>
          <w:sz w:val="28"/>
          <w:szCs w:val="28"/>
          <w:lang w:eastAsia="en-US"/>
        </w:rPr>
        <w:t>истема образования</w:t>
      </w:r>
      <w:r>
        <w:rPr>
          <w:rFonts w:eastAsia="Calibri"/>
          <w:sz w:val="28"/>
          <w:szCs w:val="28"/>
          <w:lang w:eastAsia="en-US"/>
        </w:rPr>
        <w:t xml:space="preserve"> Киреевского района </w:t>
      </w:r>
      <w:r w:rsidRPr="00644707">
        <w:rPr>
          <w:rFonts w:eastAsia="Calibri"/>
          <w:sz w:val="28"/>
          <w:szCs w:val="28"/>
          <w:lang w:eastAsia="en-US"/>
        </w:rPr>
        <w:t xml:space="preserve">по состоянию на </w:t>
      </w:r>
      <w:r>
        <w:rPr>
          <w:rFonts w:eastAsia="Calibri"/>
          <w:sz w:val="28"/>
          <w:szCs w:val="28"/>
          <w:lang w:eastAsia="en-US"/>
        </w:rPr>
        <w:t>сентябрь 2018</w:t>
      </w:r>
      <w:r w:rsidRPr="00644707">
        <w:rPr>
          <w:rFonts w:eastAsia="Calibri"/>
          <w:sz w:val="28"/>
          <w:szCs w:val="28"/>
          <w:lang w:eastAsia="en-US"/>
        </w:rPr>
        <w:t xml:space="preserve"> г</w:t>
      </w:r>
      <w:r>
        <w:rPr>
          <w:rFonts w:eastAsia="Calibri"/>
          <w:sz w:val="28"/>
          <w:szCs w:val="28"/>
          <w:lang w:eastAsia="en-US"/>
        </w:rPr>
        <w:t>ода</w:t>
      </w:r>
      <w:r w:rsidRPr="00644707">
        <w:rPr>
          <w:rFonts w:eastAsia="Calibri"/>
          <w:sz w:val="28"/>
          <w:szCs w:val="28"/>
          <w:lang w:eastAsia="en-US"/>
        </w:rPr>
        <w:t xml:space="preserve"> представлена </w:t>
      </w:r>
      <w:r>
        <w:rPr>
          <w:rFonts w:eastAsia="Calibri"/>
          <w:sz w:val="28"/>
          <w:szCs w:val="28"/>
          <w:lang w:eastAsia="en-US"/>
        </w:rPr>
        <w:t>39</w:t>
      </w:r>
      <w:r w:rsidRPr="00644707">
        <w:rPr>
          <w:rFonts w:eastAsia="Calibri"/>
          <w:sz w:val="28"/>
          <w:szCs w:val="28"/>
          <w:lang w:eastAsia="en-US"/>
        </w:rPr>
        <w:t xml:space="preserve"> учреждениями</w:t>
      </w:r>
      <w:r>
        <w:rPr>
          <w:rFonts w:eastAsia="Calibri"/>
          <w:sz w:val="28"/>
          <w:szCs w:val="28"/>
          <w:lang w:eastAsia="en-US"/>
        </w:rPr>
        <w:t xml:space="preserve"> (Таблица 1)</w:t>
      </w:r>
      <w:r w:rsidRPr="00644707">
        <w:rPr>
          <w:rFonts w:eastAsia="Calibri"/>
          <w:sz w:val="28"/>
          <w:szCs w:val="28"/>
          <w:lang w:eastAsia="en-US"/>
        </w:rPr>
        <w:t xml:space="preserve">: </w:t>
      </w:r>
      <w:r>
        <w:rPr>
          <w:rFonts w:eastAsia="Calibri"/>
          <w:sz w:val="28"/>
          <w:szCs w:val="28"/>
          <w:lang w:eastAsia="en-US"/>
        </w:rPr>
        <w:t>14 центрами образования, 4</w:t>
      </w:r>
      <w:r w:rsidRPr="00644707">
        <w:rPr>
          <w:rFonts w:eastAsia="Calibri"/>
          <w:sz w:val="28"/>
          <w:szCs w:val="28"/>
          <w:lang w:eastAsia="en-US"/>
        </w:rPr>
        <w:t xml:space="preserve"> основными общеобразовательными школами, 5 средними общеобразовательными школами, </w:t>
      </w:r>
      <w:r>
        <w:rPr>
          <w:rFonts w:eastAsia="Calibri"/>
          <w:sz w:val="28"/>
          <w:szCs w:val="28"/>
          <w:lang w:eastAsia="en-US"/>
        </w:rPr>
        <w:t>12</w:t>
      </w:r>
      <w:r w:rsidRPr="00644707">
        <w:rPr>
          <w:rFonts w:eastAsia="Calibri"/>
          <w:sz w:val="28"/>
          <w:szCs w:val="28"/>
          <w:lang w:eastAsia="en-US"/>
        </w:rPr>
        <w:t xml:space="preserve"> дошкольным образовательными учреждениями, </w:t>
      </w:r>
      <w:r>
        <w:rPr>
          <w:rFonts w:eastAsia="Calibri"/>
          <w:sz w:val="28"/>
          <w:szCs w:val="28"/>
          <w:lang w:eastAsia="en-US"/>
        </w:rPr>
        <w:t>4</w:t>
      </w:r>
      <w:r w:rsidRPr="00644707">
        <w:rPr>
          <w:rFonts w:eastAsia="Calibri"/>
          <w:sz w:val="28"/>
          <w:szCs w:val="28"/>
          <w:lang w:eastAsia="en-US"/>
        </w:rPr>
        <w:t xml:space="preserve"> учреждениями дополнительного образования детей.</w:t>
      </w:r>
    </w:p>
    <w:p w:rsidR="00A13C57" w:rsidRDefault="00A13C57" w:rsidP="00A13C57">
      <w:pPr>
        <w:ind w:firstLine="709"/>
        <w:contextualSpacing/>
        <w:jc w:val="both"/>
        <w:rPr>
          <w:rFonts w:eastAsia="Calibri"/>
          <w:sz w:val="28"/>
          <w:szCs w:val="28"/>
          <w:lang w:eastAsia="en-US"/>
        </w:rPr>
      </w:pPr>
    </w:p>
    <w:p w:rsidR="00A13C57" w:rsidRPr="004F6C6C" w:rsidRDefault="00A13C57" w:rsidP="00A13C57">
      <w:pPr>
        <w:jc w:val="both"/>
        <w:rPr>
          <w:b/>
          <w:sz w:val="28"/>
          <w:szCs w:val="28"/>
        </w:rPr>
      </w:pPr>
      <w:r>
        <w:rPr>
          <w:b/>
          <w:sz w:val="28"/>
          <w:szCs w:val="28"/>
        </w:rPr>
        <w:t xml:space="preserve">Таблица 1. </w:t>
      </w:r>
      <w:r w:rsidRPr="004F6C6C">
        <w:rPr>
          <w:b/>
          <w:sz w:val="28"/>
          <w:szCs w:val="28"/>
        </w:rPr>
        <w:t>Изменение с</w:t>
      </w:r>
      <w:r>
        <w:rPr>
          <w:b/>
          <w:sz w:val="28"/>
          <w:szCs w:val="28"/>
        </w:rPr>
        <w:t>ети</w:t>
      </w:r>
      <w:r w:rsidRPr="004F6C6C">
        <w:rPr>
          <w:b/>
          <w:sz w:val="28"/>
          <w:szCs w:val="28"/>
        </w:rPr>
        <w:t xml:space="preserve"> муниципальн</w:t>
      </w:r>
      <w:r>
        <w:rPr>
          <w:b/>
          <w:sz w:val="28"/>
          <w:szCs w:val="28"/>
        </w:rPr>
        <w:t>ых образовательных учреждений</w:t>
      </w:r>
    </w:p>
    <w:p w:rsidR="00A13C57" w:rsidRPr="004F6C6C" w:rsidRDefault="00A13C57" w:rsidP="00A13C57">
      <w:pPr>
        <w:ind w:firstLine="709"/>
        <w:jc w:val="both"/>
        <w:rPr>
          <w:sz w:val="28"/>
          <w:szCs w:val="28"/>
        </w:rPr>
      </w:pPr>
    </w:p>
    <w:tbl>
      <w:tblPr>
        <w:tblStyle w:val="14"/>
        <w:tblW w:w="9708" w:type="dxa"/>
        <w:tblInd w:w="108" w:type="dxa"/>
        <w:tblLook w:val="04A0"/>
      </w:tblPr>
      <w:tblGrid>
        <w:gridCol w:w="2155"/>
        <w:gridCol w:w="1531"/>
        <w:gridCol w:w="1483"/>
        <w:gridCol w:w="1447"/>
        <w:gridCol w:w="1546"/>
        <w:gridCol w:w="1546"/>
      </w:tblGrid>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Учебный год/показатели</w:t>
            </w:r>
          </w:p>
        </w:tc>
        <w:tc>
          <w:tcPr>
            <w:tcW w:w="1531" w:type="dxa"/>
          </w:tcPr>
          <w:p w:rsidR="00A13C57" w:rsidRPr="00E516CD" w:rsidRDefault="00A13C57" w:rsidP="00A13C57">
            <w:pPr>
              <w:jc w:val="both"/>
              <w:rPr>
                <w:sz w:val="28"/>
                <w:szCs w:val="28"/>
              </w:rPr>
            </w:pPr>
            <w:r w:rsidRPr="00E516CD">
              <w:rPr>
                <w:sz w:val="28"/>
                <w:szCs w:val="28"/>
              </w:rPr>
              <w:t>2014-2015</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2015-2016</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2016-2017</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2017-2018</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2018-2019</w:t>
            </w:r>
          </w:p>
        </w:tc>
      </w:tr>
      <w:tr w:rsidR="00A13C57" w:rsidRPr="00E516CD" w:rsidTr="00A13C57">
        <w:trPr>
          <w:trHeight w:val="152"/>
        </w:trPr>
        <w:tc>
          <w:tcPr>
            <w:tcW w:w="9708" w:type="dxa"/>
            <w:gridSpan w:val="6"/>
          </w:tcPr>
          <w:p w:rsidR="00A13C57" w:rsidRPr="00E516CD" w:rsidRDefault="00A13C57" w:rsidP="00A13C57">
            <w:pPr>
              <w:jc w:val="center"/>
              <w:rPr>
                <w:rFonts w:ascii="Times New Roman" w:eastAsia="Times New Roman" w:hAnsi="Times New Roman"/>
                <w:b/>
                <w:sz w:val="28"/>
                <w:szCs w:val="28"/>
              </w:rPr>
            </w:pPr>
            <w:r w:rsidRPr="00E516CD">
              <w:rPr>
                <w:rFonts w:ascii="Times New Roman" w:eastAsia="Times New Roman" w:hAnsi="Times New Roman"/>
                <w:b/>
                <w:sz w:val="28"/>
                <w:szCs w:val="28"/>
              </w:rPr>
              <w:t>Дошкольные образовательные учреждения</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количество учреждений</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28</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14</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13</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12</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12</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численность воспитанников</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2268</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1336</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1197</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994</w:t>
            </w:r>
          </w:p>
        </w:tc>
        <w:tc>
          <w:tcPr>
            <w:tcW w:w="1546" w:type="dxa"/>
          </w:tcPr>
          <w:p w:rsidR="00A13C57" w:rsidRPr="00E516CD" w:rsidRDefault="00A13C57" w:rsidP="00A13C57">
            <w:pPr>
              <w:jc w:val="center"/>
              <w:rPr>
                <w:rFonts w:ascii="Times New Roman" w:eastAsia="Times New Roman" w:hAnsi="Times New Roman"/>
                <w:sz w:val="28"/>
                <w:szCs w:val="28"/>
                <w:lang w:val="en-US"/>
              </w:rPr>
            </w:pPr>
            <w:r w:rsidRPr="00E516CD">
              <w:rPr>
                <w:rFonts w:ascii="Times New Roman" w:eastAsia="Times New Roman" w:hAnsi="Times New Roman"/>
                <w:sz w:val="28"/>
                <w:szCs w:val="28"/>
                <w:lang w:val="en-US"/>
              </w:rPr>
              <w:t>1038</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всего работников</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683</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382</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348</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305</w:t>
            </w:r>
          </w:p>
        </w:tc>
        <w:tc>
          <w:tcPr>
            <w:tcW w:w="1546" w:type="dxa"/>
          </w:tcPr>
          <w:p w:rsidR="00A13C57" w:rsidRPr="00E516CD" w:rsidRDefault="00A13C57" w:rsidP="00A13C57">
            <w:pPr>
              <w:jc w:val="center"/>
              <w:rPr>
                <w:rFonts w:ascii="Times New Roman" w:eastAsia="Times New Roman" w:hAnsi="Times New Roman"/>
                <w:sz w:val="28"/>
                <w:szCs w:val="28"/>
                <w:lang w:val="en-US"/>
              </w:rPr>
            </w:pPr>
            <w:r w:rsidRPr="00E516CD">
              <w:rPr>
                <w:rFonts w:ascii="Times New Roman" w:eastAsia="Times New Roman" w:hAnsi="Times New Roman"/>
                <w:sz w:val="28"/>
                <w:szCs w:val="28"/>
                <w:lang w:val="en-US"/>
              </w:rPr>
              <w:t>305</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воспитателей</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201</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107</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99</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84</w:t>
            </w:r>
          </w:p>
        </w:tc>
        <w:tc>
          <w:tcPr>
            <w:tcW w:w="1546" w:type="dxa"/>
          </w:tcPr>
          <w:p w:rsidR="00A13C57" w:rsidRPr="00E516CD" w:rsidRDefault="00A13C57" w:rsidP="00A13C57">
            <w:pPr>
              <w:jc w:val="center"/>
              <w:rPr>
                <w:rFonts w:ascii="Times New Roman" w:eastAsia="Times New Roman" w:hAnsi="Times New Roman"/>
                <w:sz w:val="28"/>
                <w:szCs w:val="28"/>
                <w:lang w:val="en-US"/>
              </w:rPr>
            </w:pPr>
            <w:r w:rsidRPr="00E516CD">
              <w:rPr>
                <w:rFonts w:ascii="Times New Roman" w:eastAsia="Times New Roman" w:hAnsi="Times New Roman"/>
                <w:sz w:val="28"/>
                <w:szCs w:val="28"/>
                <w:lang w:val="en-US"/>
              </w:rPr>
              <w:t>83</w:t>
            </w:r>
          </w:p>
        </w:tc>
      </w:tr>
      <w:tr w:rsidR="00A13C57" w:rsidRPr="00E516CD" w:rsidTr="00A13C57">
        <w:trPr>
          <w:trHeight w:val="152"/>
        </w:trPr>
        <w:tc>
          <w:tcPr>
            <w:tcW w:w="9708" w:type="dxa"/>
            <w:gridSpan w:val="6"/>
          </w:tcPr>
          <w:p w:rsidR="00A13C57" w:rsidRPr="00E516CD" w:rsidRDefault="00A13C57" w:rsidP="00A13C57">
            <w:pPr>
              <w:jc w:val="center"/>
              <w:rPr>
                <w:rFonts w:ascii="Times New Roman" w:eastAsia="Times New Roman" w:hAnsi="Times New Roman"/>
                <w:b/>
                <w:sz w:val="28"/>
                <w:szCs w:val="28"/>
              </w:rPr>
            </w:pPr>
            <w:r w:rsidRPr="00E516CD">
              <w:rPr>
                <w:rFonts w:ascii="Times New Roman" w:eastAsia="Times New Roman" w:hAnsi="Times New Roman"/>
                <w:b/>
                <w:sz w:val="28"/>
                <w:szCs w:val="28"/>
              </w:rPr>
              <w:t>Общеобразовательные учреждения (включая классы очно-заочной формы обучения)</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количество учреждений</w:t>
            </w:r>
          </w:p>
        </w:tc>
        <w:tc>
          <w:tcPr>
            <w:tcW w:w="1531" w:type="dxa"/>
          </w:tcPr>
          <w:p w:rsidR="00A13C57" w:rsidRPr="00E516CD" w:rsidRDefault="00A13C57" w:rsidP="00A13C57">
            <w:pPr>
              <w:jc w:val="both"/>
              <w:rPr>
                <w:sz w:val="28"/>
                <w:szCs w:val="28"/>
              </w:rPr>
            </w:pPr>
            <w:r w:rsidRPr="00E516CD">
              <w:rPr>
                <w:sz w:val="28"/>
                <w:szCs w:val="28"/>
              </w:rPr>
              <w:t xml:space="preserve">25 </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11</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11</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10</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10</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численность обучающихся</w:t>
            </w:r>
          </w:p>
        </w:tc>
        <w:tc>
          <w:tcPr>
            <w:tcW w:w="1531" w:type="dxa"/>
          </w:tcPr>
          <w:p w:rsidR="00A13C57" w:rsidRPr="00E516CD" w:rsidRDefault="00A13C57" w:rsidP="00A13C57">
            <w:pPr>
              <w:jc w:val="both"/>
              <w:rPr>
                <w:sz w:val="28"/>
                <w:szCs w:val="28"/>
              </w:rPr>
            </w:pPr>
            <w:r w:rsidRPr="00E516CD">
              <w:rPr>
                <w:sz w:val="28"/>
                <w:szCs w:val="28"/>
              </w:rPr>
              <w:t>5670</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2086</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2075</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1712</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1631</w:t>
            </w:r>
          </w:p>
        </w:tc>
      </w:tr>
      <w:tr w:rsidR="00A13C57" w:rsidRPr="00E516CD" w:rsidTr="00A13C57">
        <w:trPr>
          <w:trHeight w:val="152"/>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всего работников</w:t>
            </w:r>
          </w:p>
        </w:tc>
        <w:tc>
          <w:tcPr>
            <w:tcW w:w="1531" w:type="dxa"/>
          </w:tcPr>
          <w:p w:rsidR="00A13C57" w:rsidRPr="00E516CD" w:rsidRDefault="00A13C57" w:rsidP="00A13C57">
            <w:pPr>
              <w:jc w:val="both"/>
              <w:rPr>
                <w:sz w:val="28"/>
                <w:szCs w:val="28"/>
              </w:rPr>
            </w:pPr>
            <w:r w:rsidRPr="00E516CD">
              <w:rPr>
                <w:sz w:val="28"/>
                <w:szCs w:val="28"/>
              </w:rPr>
              <w:t>832</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279</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282</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283</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267</w:t>
            </w:r>
          </w:p>
        </w:tc>
      </w:tr>
      <w:tr w:rsidR="00A13C57" w:rsidRPr="00E516CD" w:rsidTr="00A13C57">
        <w:trPr>
          <w:trHeight w:val="331"/>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учителей</w:t>
            </w:r>
          </w:p>
        </w:tc>
        <w:tc>
          <w:tcPr>
            <w:tcW w:w="1531" w:type="dxa"/>
          </w:tcPr>
          <w:p w:rsidR="00A13C57" w:rsidRPr="00E516CD" w:rsidRDefault="00A13C57" w:rsidP="00A13C57">
            <w:pPr>
              <w:jc w:val="both"/>
              <w:rPr>
                <w:sz w:val="28"/>
                <w:szCs w:val="28"/>
              </w:rPr>
            </w:pPr>
            <w:r w:rsidRPr="00E516CD">
              <w:rPr>
                <w:sz w:val="28"/>
                <w:szCs w:val="28"/>
              </w:rPr>
              <w:t>450</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167</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164</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155</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149</w:t>
            </w:r>
          </w:p>
        </w:tc>
      </w:tr>
      <w:tr w:rsidR="00A13C57" w:rsidRPr="00E516CD" w:rsidTr="00A13C57">
        <w:trPr>
          <w:trHeight w:val="345"/>
        </w:trPr>
        <w:tc>
          <w:tcPr>
            <w:tcW w:w="9708" w:type="dxa"/>
            <w:gridSpan w:val="6"/>
          </w:tcPr>
          <w:p w:rsidR="00A13C57" w:rsidRPr="00E516CD" w:rsidRDefault="00A13C57" w:rsidP="00A13C57">
            <w:pPr>
              <w:jc w:val="center"/>
              <w:rPr>
                <w:rFonts w:ascii="Times New Roman" w:eastAsia="Times New Roman" w:hAnsi="Times New Roman"/>
                <w:b/>
                <w:sz w:val="28"/>
                <w:szCs w:val="28"/>
              </w:rPr>
            </w:pPr>
            <w:r w:rsidRPr="00E516CD">
              <w:rPr>
                <w:rFonts w:ascii="Times New Roman" w:eastAsia="Times New Roman" w:hAnsi="Times New Roman"/>
                <w:b/>
                <w:sz w:val="28"/>
                <w:szCs w:val="28"/>
              </w:rPr>
              <w:t>Учреждения дополнительного образования детей</w:t>
            </w:r>
          </w:p>
        </w:tc>
      </w:tr>
      <w:tr w:rsidR="00A13C57" w:rsidRPr="00E516CD" w:rsidTr="00A13C57">
        <w:trPr>
          <w:trHeight w:val="676"/>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количество учреждений</w:t>
            </w:r>
          </w:p>
        </w:tc>
        <w:tc>
          <w:tcPr>
            <w:tcW w:w="1531" w:type="dxa"/>
          </w:tcPr>
          <w:p w:rsidR="00A13C57" w:rsidRPr="00E516CD" w:rsidRDefault="00A13C57" w:rsidP="00A13C57">
            <w:pPr>
              <w:jc w:val="center"/>
              <w:rPr>
                <w:rFonts w:ascii="Times New Roman" w:hAnsi="Times New Roman"/>
                <w:sz w:val="28"/>
                <w:szCs w:val="28"/>
              </w:rPr>
            </w:pPr>
            <w:r w:rsidRPr="00E516CD">
              <w:rPr>
                <w:rFonts w:ascii="Times New Roman" w:hAnsi="Times New Roman"/>
                <w:sz w:val="28"/>
                <w:szCs w:val="28"/>
              </w:rPr>
              <w:t>3</w:t>
            </w:r>
          </w:p>
        </w:tc>
        <w:tc>
          <w:tcPr>
            <w:tcW w:w="1483"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4</w:t>
            </w:r>
          </w:p>
        </w:tc>
        <w:tc>
          <w:tcPr>
            <w:tcW w:w="1447"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4</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4</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4</w:t>
            </w:r>
          </w:p>
        </w:tc>
      </w:tr>
      <w:tr w:rsidR="00A13C57" w:rsidRPr="00E516CD" w:rsidTr="00A13C57">
        <w:trPr>
          <w:trHeight w:val="676"/>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численность обучающихся</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2750</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2914</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2910</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2915</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2846</w:t>
            </w:r>
          </w:p>
        </w:tc>
      </w:tr>
      <w:tr w:rsidR="00A13C57" w:rsidRPr="00E516CD" w:rsidTr="00A13C57">
        <w:trPr>
          <w:trHeight w:val="345"/>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всего работников</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73</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92</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91</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81</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89</w:t>
            </w:r>
          </w:p>
        </w:tc>
      </w:tr>
      <w:tr w:rsidR="00A13C57" w:rsidRPr="00E516CD" w:rsidTr="00A13C57">
        <w:trPr>
          <w:trHeight w:val="331"/>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педагогов</w:t>
            </w:r>
          </w:p>
        </w:tc>
        <w:tc>
          <w:tcPr>
            <w:tcW w:w="1531"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39</w:t>
            </w:r>
          </w:p>
        </w:tc>
        <w:tc>
          <w:tcPr>
            <w:tcW w:w="1483"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52</w:t>
            </w:r>
          </w:p>
        </w:tc>
        <w:tc>
          <w:tcPr>
            <w:tcW w:w="1447"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52</w:t>
            </w:r>
          </w:p>
        </w:tc>
        <w:tc>
          <w:tcPr>
            <w:tcW w:w="1546"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46</w:t>
            </w:r>
          </w:p>
        </w:tc>
        <w:tc>
          <w:tcPr>
            <w:tcW w:w="1546" w:type="dxa"/>
          </w:tcPr>
          <w:p w:rsidR="00A13C57" w:rsidRPr="00E516CD" w:rsidRDefault="00A13C57" w:rsidP="00A13C57">
            <w:pPr>
              <w:jc w:val="center"/>
              <w:rPr>
                <w:rFonts w:ascii="Times New Roman" w:eastAsia="Times New Roman" w:hAnsi="Times New Roman"/>
                <w:sz w:val="28"/>
                <w:szCs w:val="28"/>
              </w:rPr>
            </w:pPr>
            <w:r w:rsidRPr="00E516CD">
              <w:rPr>
                <w:rFonts w:ascii="Times New Roman" w:eastAsia="Times New Roman" w:hAnsi="Times New Roman"/>
                <w:sz w:val="28"/>
                <w:szCs w:val="28"/>
              </w:rPr>
              <w:t>56</w:t>
            </w:r>
          </w:p>
        </w:tc>
      </w:tr>
      <w:tr w:rsidR="00A13C57" w:rsidRPr="00E516CD" w:rsidTr="00A13C57">
        <w:trPr>
          <w:trHeight w:val="676"/>
        </w:trPr>
        <w:tc>
          <w:tcPr>
            <w:tcW w:w="9708" w:type="dxa"/>
            <w:gridSpan w:val="6"/>
          </w:tcPr>
          <w:p w:rsidR="00A13C57" w:rsidRPr="00E516CD" w:rsidRDefault="00A13C57" w:rsidP="00A13C57">
            <w:pPr>
              <w:jc w:val="center"/>
              <w:rPr>
                <w:rFonts w:ascii="Times New Roman" w:hAnsi="Times New Roman"/>
                <w:b/>
                <w:sz w:val="28"/>
                <w:szCs w:val="28"/>
              </w:rPr>
            </w:pPr>
            <w:r w:rsidRPr="00E516CD">
              <w:rPr>
                <w:rFonts w:ascii="Times New Roman" w:hAnsi="Times New Roman"/>
                <w:b/>
                <w:sz w:val="28"/>
                <w:szCs w:val="28"/>
              </w:rPr>
              <w:t>Учреждения для детей, нуждающихся в психолого-педагогической и медико-социальной помощи</w:t>
            </w:r>
          </w:p>
        </w:tc>
      </w:tr>
      <w:tr w:rsidR="00A13C57" w:rsidRPr="00E516CD" w:rsidTr="00A13C57">
        <w:trPr>
          <w:trHeight w:val="689"/>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количество учреждений</w:t>
            </w:r>
          </w:p>
        </w:tc>
        <w:tc>
          <w:tcPr>
            <w:tcW w:w="1531" w:type="dxa"/>
          </w:tcPr>
          <w:p w:rsidR="00A13C57" w:rsidRPr="00E516CD" w:rsidRDefault="00A13C57" w:rsidP="00A13C57">
            <w:pPr>
              <w:jc w:val="both"/>
              <w:rPr>
                <w:sz w:val="28"/>
                <w:szCs w:val="28"/>
              </w:rPr>
            </w:pPr>
            <w:r w:rsidRPr="00E516CD">
              <w:rPr>
                <w:sz w:val="28"/>
                <w:szCs w:val="28"/>
              </w:rPr>
              <w:t>1</w:t>
            </w:r>
          </w:p>
        </w:tc>
        <w:tc>
          <w:tcPr>
            <w:tcW w:w="1483"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447"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center"/>
              <w:rPr>
                <w:rFonts w:ascii="Times New Roman" w:hAnsi="Times New Roman"/>
                <w:sz w:val="28"/>
                <w:szCs w:val="28"/>
              </w:rPr>
            </w:pPr>
            <w:r w:rsidRPr="00E516CD">
              <w:rPr>
                <w:rFonts w:ascii="Times New Roman" w:hAnsi="Times New Roman"/>
                <w:sz w:val="28"/>
                <w:szCs w:val="28"/>
              </w:rPr>
              <w:t>-</w:t>
            </w:r>
          </w:p>
        </w:tc>
      </w:tr>
      <w:tr w:rsidR="00A13C57" w:rsidRPr="00E516CD" w:rsidTr="00A13C57">
        <w:trPr>
          <w:trHeight w:val="676"/>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численность обучающихся</w:t>
            </w:r>
          </w:p>
        </w:tc>
        <w:tc>
          <w:tcPr>
            <w:tcW w:w="1531" w:type="dxa"/>
          </w:tcPr>
          <w:p w:rsidR="00A13C57" w:rsidRPr="00E516CD" w:rsidRDefault="00A13C57" w:rsidP="00A13C57">
            <w:pPr>
              <w:jc w:val="both"/>
              <w:rPr>
                <w:sz w:val="28"/>
                <w:szCs w:val="28"/>
              </w:rPr>
            </w:pPr>
            <w:r w:rsidRPr="00E516CD">
              <w:rPr>
                <w:sz w:val="28"/>
                <w:szCs w:val="28"/>
              </w:rPr>
              <w:t>87</w:t>
            </w:r>
          </w:p>
        </w:tc>
        <w:tc>
          <w:tcPr>
            <w:tcW w:w="1483"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447"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center"/>
              <w:rPr>
                <w:rFonts w:ascii="Times New Roman" w:hAnsi="Times New Roman"/>
                <w:sz w:val="28"/>
                <w:szCs w:val="28"/>
              </w:rPr>
            </w:pPr>
            <w:r w:rsidRPr="00E516CD">
              <w:rPr>
                <w:rFonts w:ascii="Times New Roman" w:hAnsi="Times New Roman"/>
                <w:sz w:val="28"/>
                <w:szCs w:val="28"/>
              </w:rPr>
              <w:t>-</w:t>
            </w:r>
          </w:p>
        </w:tc>
      </w:tr>
      <w:tr w:rsidR="00A13C57" w:rsidRPr="00E516CD" w:rsidTr="00A13C57">
        <w:trPr>
          <w:trHeight w:val="331"/>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всего работников</w:t>
            </w:r>
          </w:p>
        </w:tc>
        <w:tc>
          <w:tcPr>
            <w:tcW w:w="1531" w:type="dxa"/>
          </w:tcPr>
          <w:p w:rsidR="00A13C57" w:rsidRPr="00E516CD" w:rsidRDefault="00A13C57" w:rsidP="00A13C57">
            <w:pPr>
              <w:jc w:val="both"/>
              <w:rPr>
                <w:sz w:val="28"/>
                <w:szCs w:val="28"/>
              </w:rPr>
            </w:pPr>
            <w:r w:rsidRPr="00E516CD">
              <w:rPr>
                <w:sz w:val="28"/>
                <w:szCs w:val="28"/>
              </w:rPr>
              <w:t>0</w:t>
            </w:r>
          </w:p>
        </w:tc>
        <w:tc>
          <w:tcPr>
            <w:tcW w:w="1483"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447"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center"/>
              <w:rPr>
                <w:rFonts w:ascii="Times New Roman" w:hAnsi="Times New Roman"/>
                <w:sz w:val="28"/>
                <w:szCs w:val="28"/>
              </w:rPr>
            </w:pPr>
            <w:r w:rsidRPr="00E516CD">
              <w:rPr>
                <w:rFonts w:ascii="Times New Roman" w:hAnsi="Times New Roman"/>
                <w:sz w:val="28"/>
                <w:szCs w:val="28"/>
              </w:rPr>
              <w:t>-</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педагогов</w:t>
            </w:r>
          </w:p>
        </w:tc>
        <w:tc>
          <w:tcPr>
            <w:tcW w:w="1531" w:type="dxa"/>
          </w:tcPr>
          <w:p w:rsidR="00A13C57" w:rsidRPr="00E516CD" w:rsidRDefault="00A13C57" w:rsidP="00A13C57">
            <w:pPr>
              <w:jc w:val="both"/>
              <w:rPr>
                <w:sz w:val="28"/>
                <w:szCs w:val="28"/>
              </w:rPr>
            </w:pPr>
            <w:r w:rsidRPr="00E516CD">
              <w:rPr>
                <w:sz w:val="28"/>
                <w:szCs w:val="28"/>
              </w:rPr>
              <w:t>0</w:t>
            </w:r>
          </w:p>
        </w:tc>
        <w:tc>
          <w:tcPr>
            <w:tcW w:w="1483"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447"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both"/>
              <w:rPr>
                <w:rFonts w:ascii="Times New Roman" w:hAnsi="Times New Roman"/>
                <w:sz w:val="28"/>
                <w:szCs w:val="28"/>
              </w:rPr>
            </w:pPr>
            <w:r w:rsidRPr="00E516CD">
              <w:rPr>
                <w:rFonts w:ascii="Times New Roman" w:hAnsi="Times New Roman"/>
                <w:sz w:val="28"/>
                <w:szCs w:val="28"/>
              </w:rPr>
              <w:t>-</w:t>
            </w:r>
          </w:p>
        </w:tc>
        <w:tc>
          <w:tcPr>
            <w:tcW w:w="1546" w:type="dxa"/>
          </w:tcPr>
          <w:p w:rsidR="00A13C57" w:rsidRPr="00E516CD" w:rsidRDefault="00A13C57" w:rsidP="00A13C57">
            <w:pPr>
              <w:jc w:val="center"/>
              <w:rPr>
                <w:rFonts w:ascii="Times New Roman" w:hAnsi="Times New Roman"/>
                <w:sz w:val="28"/>
                <w:szCs w:val="28"/>
              </w:rPr>
            </w:pPr>
            <w:r w:rsidRPr="00E516CD">
              <w:rPr>
                <w:rFonts w:ascii="Times New Roman" w:hAnsi="Times New Roman"/>
                <w:sz w:val="28"/>
                <w:szCs w:val="28"/>
              </w:rPr>
              <w:t>-</w:t>
            </w:r>
          </w:p>
        </w:tc>
      </w:tr>
      <w:tr w:rsidR="00A13C57" w:rsidRPr="00E516CD" w:rsidTr="00A13C57">
        <w:trPr>
          <w:trHeight w:val="358"/>
        </w:trPr>
        <w:tc>
          <w:tcPr>
            <w:tcW w:w="9708" w:type="dxa"/>
            <w:gridSpan w:val="6"/>
          </w:tcPr>
          <w:p w:rsidR="00A13C57" w:rsidRPr="00E516CD" w:rsidRDefault="00A13C57" w:rsidP="00A13C57">
            <w:pPr>
              <w:jc w:val="center"/>
              <w:rPr>
                <w:rFonts w:ascii="Times New Roman" w:hAnsi="Times New Roman"/>
                <w:b/>
                <w:sz w:val="28"/>
                <w:szCs w:val="28"/>
              </w:rPr>
            </w:pPr>
            <w:r w:rsidRPr="00E516CD">
              <w:rPr>
                <w:rFonts w:ascii="Times New Roman" w:hAnsi="Times New Roman"/>
                <w:b/>
                <w:sz w:val="28"/>
                <w:szCs w:val="28"/>
              </w:rPr>
              <w:t>Центры образования (</w:t>
            </w:r>
            <w:r w:rsidRPr="00E516CD">
              <w:rPr>
                <w:rFonts w:ascii="Times New Roman" w:eastAsia="Times New Roman" w:hAnsi="Times New Roman"/>
                <w:b/>
                <w:sz w:val="28"/>
                <w:szCs w:val="28"/>
              </w:rPr>
              <w:t>включая классы очно-заочной формы обучения)</w:t>
            </w:r>
          </w:p>
        </w:tc>
      </w:tr>
      <w:tr w:rsidR="00A13C57" w:rsidRPr="00E516CD" w:rsidTr="00A13C57">
        <w:trPr>
          <w:trHeight w:val="358"/>
        </w:trPr>
        <w:tc>
          <w:tcPr>
            <w:tcW w:w="2155" w:type="dxa"/>
          </w:tcPr>
          <w:p w:rsidR="00A13C57" w:rsidRPr="00E516CD" w:rsidRDefault="00A13C57" w:rsidP="00A13C57">
            <w:pPr>
              <w:jc w:val="both"/>
              <w:rPr>
                <w:sz w:val="28"/>
                <w:szCs w:val="28"/>
              </w:rPr>
            </w:pPr>
          </w:p>
        </w:tc>
        <w:tc>
          <w:tcPr>
            <w:tcW w:w="6007" w:type="dxa"/>
            <w:gridSpan w:val="4"/>
          </w:tcPr>
          <w:p w:rsidR="00A13C57" w:rsidRPr="00E516CD" w:rsidRDefault="00A13C57" w:rsidP="00A13C57">
            <w:pPr>
              <w:jc w:val="both"/>
              <w:rPr>
                <w:rFonts w:ascii="Times New Roman" w:hAnsi="Times New Roman"/>
                <w:b/>
                <w:sz w:val="28"/>
                <w:szCs w:val="28"/>
              </w:rPr>
            </w:pPr>
            <w:r w:rsidRPr="00E516CD">
              <w:rPr>
                <w:rFonts w:ascii="Times New Roman" w:hAnsi="Times New Roman"/>
                <w:b/>
                <w:szCs w:val="28"/>
              </w:rPr>
              <w:t>Дошкольные структурные подразделения</w:t>
            </w:r>
          </w:p>
        </w:tc>
        <w:tc>
          <w:tcPr>
            <w:tcW w:w="1546" w:type="dxa"/>
          </w:tcPr>
          <w:p w:rsidR="00A13C57" w:rsidRPr="00E516CD" w:rsidRDefault="00A13C57" w:rsidP="00A13C57">
            <w:pPr>
              <w:jc w:val="center"/>
              <w:rPr>
                <w:sz w:val="28"/>
                <w:szCs w:val="28"/>
              </w:rPr>
            </w:pP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количество учреждений</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11</w:t>
            </w:r>
          </w:p>
        </w:tc>
        <w:tc>
          <w:tcPr>
            <w:tcW w:w="1447" w:type="dxa"/>
          </w:tcPr>
          <w:p w:rsidR="00A13C57" w:rsidRPr="00E516CD" w:rsidRDefault="00A13C57" w:rsidP="00A13C57">
            <w:pPr>
              <w:jc w:val="both"/>
              <w:rPr>
                <w:sz w:val="28"/>
                <w:szCs w:val="28"/>
              </w:rPr>
            </w:pPr>
            <w:r w:rsidRPr="00E516CD">
              <w:rPr>
                <w:sz w:val="28"/>
                <w:szCs w:val="28"/>
              </w:rPr>
              <w:t>13</w:t>
            </w:r>
          </w:p>
        </w:tc>
        <w:tc>
          <w:tcPr>
            <w:tcW w:w="1546" w:type="dxa"/>
          </w:tcPr>
          <w:p w:rsidR="00A13C57" w:rsidRPr="00E516CD" w:rsidRDefault="00A13C57" w:rsidP="00A13C57">
            <w:pPr>
              <w:jc w:val="both"/>
              <w:rPr>
                <w:sz w:val="28"/>
                <w:szCs w:val="28"/>
              </w:rPr>
            </w:pPr>
            <w:r w:rsidRPr="00E516CD">
              <w:rPr>
                <w:sz w:val="28"/>
                <w:szCs w:val="28"/>
              </w:rPr>
              <w:t>14</w:t>
            </w:r>
          </w:p>
        </w:tc>
        <w:tc>
          <w:tcPr>
            <w:tcW w:w="1546" w:type="dxa"/>
          </w:tcPr>
          <w:p w:rsidR="00A13C57" w:rsidRPr="00E516CD" w:rsidRDefault="00A13C57" w:rsidP="00A13C57">
            <w:pPr>
              <w:jc w:val="center"/>
              <w:rPr>
                <w:sz w:val="28"/>
                <w:szCs w:val="28"/>
              </w:rPr>
            </w:pPr>
            <w:r w:rsidRPr="00E516CD">
              <w:rPr>
                <w:sz w:val="28"/>
                <w:szCs w:val="28"/>
              </w:rPr>
              <w:t>14</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численность обучающихся</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1089</w:t>
            </w:r>
          </w:p>
        </w:tc>
        <w:tc>
          <w:tcPr>
            <w:tcW w:w="1447" w:type="dxa"/>
          </w:tcPr>
          <w:p w:rsidR="00A13C57" w:rsidRPr="00E516CD" w:rsidRDefault="00A13C57" w:rsidP="00A13C57">
            <w:pPr>
              <w:jc w:val="both"/>
              <w:rPr>
                <w:sz w:val="28"/>
                <w:szCs w:val="28"/>
              </w:rPr>
            </w:pPr>
            <w:r w:rsidRPr="00E516CD">
              <w:rPr>
                <w:sz w:val="28"/>
                <w:szCs w:val="28"/>
              </w:rPr>
              <w:t>1327</w:t>
            </w:r>
          </w:p>
        </w:tc>
        <w:tc>
          <w:tcPr>
            <w:tcW w:w="1546" w:type="dxa"/>
          </w:tcPr>
          <w:p w:rsidR="00A13C57" w:rsidRPr="00E516CD" w:rsidRDefault="00A13C57" w:rsidP="00A13C57">
            <w:pPr>
              <w:jc w:val="both"/>
              <w:rPr>
                <w:sz w:val="28"/>
                <w:szCs w:val="28"/>
              </w:rPr>
            </w:pPr>
            <w:r w:rsidRPr="00E516CD">
              <w:rPr>
                <w:sz w:val="28"/>
                <w:szCs w:val="28"/>
              </w:rPr>
              <w:t>1570</w:t>
            </w:r>
          </w:p>
        </w:tc>
        <w:tc>
          <w:tcPr>
            <w:tcW w:w="1546" w:type="dxa"/>
          </w:tcPr>
          <w:p w:rsidR="00A13C57" w:rsidRPr="00E516CD" w:rsidRDefault="00A13C57" w:rsidP="00A13C57">
            <w:pPr>
              <w:jc w:val="center"/>
              <w:rPr>
                <w:sz w:val="28"/>
                <w:szCs w:val="28"/>
                <w:lang w:val="en-US"/>
              </w:rPr>
            </w:pPr>
            <w:r w:rsidRPr="00E516CD">
              <w:rPr>
                <w:sz w:val="28"/>
                <w:szCs w:val="28"/>
                <w:lang w:val="en-US"/>
              </w:rPr>
              <w:t>1518</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всего работников</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319</w:t>
            </w:r>
          </w:p>
        </w:tc>
        <w:tc>
          <w:tcPr>
            <w:tcW w:w="1447" w:type="dxa"/>
          </w:tcPr>
          <w:p w:rsidR="00A13C57" w:rsidRPr="00E516CD" w:rsidRDefault="00A13C57" w:rsidP="00A13C57">
            <w:pPr>
              <w:jc w:val="both"/>
              <w:rPr>
                <w:sz w:val="28"/>
                <w:szCs w:val="28"/>
              </w:rPr>
            </w:pPr>
            <w:r w:rsidRPr="00E516CD">
              <w:rPr>
                <w:sz w:val="28"/>
                <w:szCs w:val="28"/>
              </w:rPr>
              <w:t>358</w:t>
            </w:r>
          </w:p>
        </w:tc>
        <w:tc>
          <w:tcPr>
            <w:tcW w:w="1546" w:type="dxa"/>
          </w:tcPr>
          <w:p w:rsidR="00A13C57" w:rsidRPr="00E516CD" w:rsidRDefault="00A13C57" w:rsidP="00A13C57">
            <w:pPr>
              <w:jc w:val="both"/>
              <w:rPr>
                <w:sz w:val="28"/>
                <w:szCs w:val="28"/>
              </w:rPr>
            </w:pPr>
            <w:r w:rsidRPr="00E516CD">
              <w:rPr>
                <w:sz w:val="28"/>
                <w:szCs w:val="28"/>
              </w:rPr>
              <w:t>416</w:t>
            </w:r>
          </w:p>
        </w:tc>
        <w:tc>
          <w:tcPr>
            <w:tcW w:w="1546" w:type="dxa"/>
          </w:tcPr>
          <w:p w:rsidR="00A13C57" w:rsidRPr="00E516CD" w:rsidRDefault="00A13C57" w:rsidP="00A13C57">
            <w:pPr>
              <w:jc w:val="center"/>
              <w:rPr>
                <w:sz w:val="28"/>
                <w:szCs w:val="28"/>
                <w:lang w:val="en-US"/>
              </w:rPr>
            </w:pPr>
            <w:r w:rsidRPr="00E516CD">
              <w:rPr>
                <w:sz w:val="28"/>
                <w:szCs w:val="28"/>
                <w:lang w:val="en-US"/>
              </w:rPr>
              <w:t>417</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педагогов</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95</w:t>
            </w:r>
          </w:p>
        </w:tc>
        <w:tc>
          <w:tcPr>
            <w:tcW w:w="1447" w:type="dxa"/>
          </w:tcPr>
          <w:p w:rsidR="00A13C57" w:rsidRPr="00E516CD" w:rsidRDefault="00A13C57" w:rsidP="00A13C57">
            <w:pPr>
              <w:jc w:val="both"/>
              <w:rPr>
                <w:sz w:val="28"/>
                <w:szCs w:val="28"/>
              </w:rPr>
            </w:pPr>
            <w:r w:rsidRPr="00E516CD">
              <w:rPr>
                <w:sz w:val="28"/>
                <w:szCs w:val="28"/>
              </w:rPr>
              <w:t>101</w:t>
            </w:r>
          </w:p>
        </w:tc>
        <w:tc>
          <w:tcPr>
            <w:tcW w:w="1546" w:type="dxa"/>
          </w:tcPr>
          <w:p w:rsidR="00A13C57" w:rsidRPr="00E516CD" w:rsidRDefault="00A13C57" w:rsidP="00A13C57">
            <w:pPr>
              <w:jc w:val="both"/>
              <w:rPr>
                <w:sz w:val="28"/>
                <w:szCs w:val="28"/>
              </w:rPr>
            </w:pPr>
            <w:r w:rsidRPr="00E516CD">
              <w:rPr>
                <w:sz w:val="28"/>
                <w:szCs w:val="28"/>
              </w:rPr>
              <w:t>122</w:t>
            </w:r>
          </w:p>
        </w:tc>
        <w:tc>
          <w:tcPr>
            <w:tcW w:w="1546" w:type="dxa"/>
          </w:tcPr>
          <w:p w:rsidR="00A13C57" w:rsidRPr="00E516CD" w:rsidRDefault="00A13C57" w:rsidP="00A13C57">
            <w:pPr>
              <w:jc w:val="center"/>
              <w:rPr>
                <w:sz w:val="28"/>
                <w:szCs w:val="28"/>
                <w:lang w:val="en-US"/>
              </w:rPr>
            </w:pPr>
            <w:r w:rsidRPr="00E516CD">
              <w:rPr>
                <w:sz w:val="28"/>
                <w:szCs w:val="28"/>
                <w:lang w:val="en-US"/>
              </w:rPr>
              <w:t>121</w:t>
            </w:r>
          </w:p>
        </w:tc>
      </w:tr>
      <w:tr w:rsidR="00A13C57" w:rsidRPr="00E516CD" w:rsidTr="00A13C57">
        <w:trPr>
          <w:trHeight w:val="358"/>
        </w:trPr>
        <w:tc>
          <w:tcPr>
            <w:tcW w:w="2155" w:type="dxa"/>
          </w:tcPr>
          <w:p w:rsidR="00A13C57" w:rsidRPr="00E516CD" w:rsidRDefault="00A13C57" w:rsidP="00A13C57">
            <w:pPr>
              <w:jc w:val="both"/>
              <w:rPr>
                <w:sz w:val="28"/>
                <w:szCs w:val="28"/>
              </w:rPr>
            </w:pPr>
          </w:p>
        </w:tc>
        <w:tc>
          <w:tcPr>
            <w:tcW w:w="6007" w:type="dxa"/>
            <w:gridSpan w:val="4"/>
          </w:tcPr>
          <w:p w:rsidR="00A13C57" w:rsidRPr="00E516CD" w:rsidRDefault="00A13C57" w:rsidP="00A13C57">
            <w:pPr>
              <w:jc w:val="both"/>
              <w:rPr>
                <w:sz w:val="28"/>
                <w:szCs w:val="28"/>
              </w:rPr>
            </w:pPr>
            <w:r w:rsidRPr="00E516CD">
              <w:rPr>
                <w:rFonts w:ascii="Times New Roman" w:hAnsi="Times New Roman"/>
                <w:b/>
                <w:szCs w:val="28"/>
              </w:rPr>
              <w:t>Общеобразовательные структурные подразделения</w:t>
            </w:r>
          </w:p>
        </w:tc>
        <w:tc>
          <w:tcPr>
            <w:tcW w:w="1546" w:type="dxa"/>
          </w:tcPr>
          <w:p w:rsidR="00A13C57" w:rsidRPr="00E516CD" w:rsidRDefault="00A13C57" w:rsidP="00A13C57">
            <w:pPr>
              <w:jc w:val="center"/>
              <w:rPr>
                <w:sz w:val="28"/>
                <w:szCs w:val="28"/>
              </w:rPr>
            </w:pP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количество учреждений</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13</w:t>
            </w:r>
          </w:p>
        </w:tc>
        <w:tc>
          <w:tcPr>
            <w:tcW w:w="1447" w:type="dxa"/>
          </w:tcPr>
          <w:p w:rsidR="00A13C57" w:rsidRPr="00E516CD" w:rsidRDefault="00A13C57" w:rsidP="00A13C57">
            <w:pPr>
              <w:jc w:val="both"/>
              <w:rPr>
                <w:sz w:val="28"/>
                <w:szCs w:val="28"/>
              </w:rPr>
            </w:pPr>
            <w:r w:rsidRPr="00E516CD">
              <w:rPr>
                <w:sz w:val="28"/>
                <w:szCs w:val="28"/>
              </w:rPr>
              <w:t>13</w:t>
            </w:r>
          </w:p>
        </w:tc>
        <w:tc>
          <w:tcPr>
            <w:tcW w:w="1546" w:type="dxa"/>
          </w:tcPr>
          <w:p w:rsidR="00A13C57" w:rsidRPr="00E516CD" w:rsidRDefault="00A13C57" w:rsidP="00A13C57">
            <w:pPr>
              <w:jc w:val="both"/>
              <w:rPr>
                <w:sz w:val="28"/>
                <w:szCs w:val="28"/>
              </w:rPr>
            </w:pPr>
            <w:r w:rsidRPr="00E516CD">
              <w:rPr>
                <w:sz w:val="28"/>
                <w:szCs w:val="28"/>
              </w:rPr>
              <w:t>14</w:t>
            </w:r>
          </w:p>
        </w:tc>
        <w:tc>
          <w:tcPr>
            <w:tcW w:w="1546" w:type="dxa"/>
          </w:tcPr>
          <w:p w:rsidR="00A13C57" w:rsidRPr="00E516CD" w:rsidRDefault="00A13C57" w:rsidP="00A13C57">
            <w:pPr>
              <w:jc w:val="center"/>
              <w:rPr>
                <w:sz w:val="28"/>
                <w:szCs w:val="28"/>
              </w:rPr>
            </w:pPr>
            <w:r w:rsidRPr="00E516CD">
              <w:rPr>
                <w:sz w:val="28"/>
                <w:szCs w:val="28"/>
              </w:rPr>
              <w:t>14</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численность обучающихся</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3588</w:t>
            </w:r>
          </w:p>
        </w:tc>
        <w:tc>
          <w:tcPr>
            <w:tcW w:w="1447" w:type="dxa"/>
          </w:tcPr>
          <w:p w:rsidR="00A13C57" w:rsidRPr="00E516CD" w:rsidRDefault="00A13C57" w:rsidP="00A13C57">
            <w:pPr>
              <w:jc w:val="both"/>
              <w:rPr>
                <w:sz w:val="28"/>
                <w:szCs w:val="28"/>
              </w:rPr>
            </w:pPr>
            <w:r w:rsidRPr="00E516CD">
              <w:rPr>
                <w:sz w:val="28"/>
                <w:szCs w:val="28"/>
              </w:rPr>
              <w:t>3639</w:t>
            </w:r>
          </w:p>
        </w:tc>
        <w:tc>
          <w:tcPr>
            <w:tcW w:w="1546" w:type="dxa"/>
          </w:tcPr>
          <w:p w:rsidR="00A13C57" w:rsidRPr="00E516CD" w:rsidRDefault="00A13C57" w:rsidP="00A13C57">
            <w:pPr>
              <w:jc w:val="both"/>
              <w:rPr>
                <w:sz w:val="28"/>
                <w:szCs w:val="28"/>
              </w:rPr>
            </w:pPr>
            <w:r w:rsidRPr="00E516CD">
              <w:rPr>
                <w:sz w:val="28"/>
                <w:szCs w:val="28"/>
              </w:rPr>
              <w:t>4082</w:t>
            </w:r>
          </w:p>
        </w:tc>
        <w:tc>
          <w:tcPr>
            <w:tcW w:w="1546" w:type="dxa"/>
          </w:tcPr>
          <w:p w:rsidR="00A13C57" w:rsidRPr="00E516CD" w:rsidRDefault="00A13C57" w:rsidP="00A13C57">
            <w:pPr>
              <w:jc w:val="center"/>
              <w:rPr>
                <w:sz w:val="28"/>
                <w:szCs w:val="28"/>
              </w:rPr>
            </w:pPr>
            <w:r w:rsidRPr="00E516CD">
              <w:rPr>
                <w:sz w:val="28"/>
                <w:szCs w:val="28"/>
              </w:rPr>
              <w:t>4208</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всего работников</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678</w:t>
            </w:r>
          </w:p>
        </w:tc>
        <w:tc>
          <w:tcPr>
            <w:tcW w:w="1447" w:type="dxa"/>
          </w:tcPr>
          <w:p w:rsidR="00A13C57" w:rsidRPr="00E516CD" w:rsidRDefault="00A13C57" w:rsidP="00A13C57">
            <w:pPr>
              <w:jc w:val="both"/>
              <w:rPr>
                <w:sz w:val="28"/>
                <w:szCs w:val="28"/>
              </w:rPr>
            </w:pPr>
            <w:r w:rsidRPr="00E516CD">
              <w:rPr>
                <w:sz w:val="28"/>
                <w:szCs w:val="28"/>
              </w:rPr>
              <w:t>672</w:t>
            </w:r>
          </w:p>
        </w:tc>
        <w:tc>
          <w:tcPr>
            <w:tcW w:w="1546" w:type="dxa"/>
          </w:tcPr>
          <w:p w:rsidR="00A13C57" w:rsidRPr="00E516CD" w:rsidRDefault="00A13C57" w:rsidP="00A13C57">
            <w:pPr>
              <w:jc w:val="both"/>
              <w:rPr>
                <w:sz w:val="28"/>
                <w:szCs w:val="28"/>
              </w:rPr>
            </w:pPr>
            <w:r w:rsidRPr="00E516CD">
              <w:rPr>
                <w:sz w:val="28"/>
                <w:szCs w:val="28"/>
              </w:rPr>
              <w:t>565</w:t>
            </w:r>
          </w:p>
        </w:tc>
        <w:tc>
          <w:tcPr>
            <w:tcW w:w="1546" w:type="dxa"/>
          </w:tcPr>
          <w:p w:rsidR="00A13C57" w:rsidRPr="00E516CD" w:rsidRDefault="00A13C57" w:rsidP="00A13C57">
            <w:pPr>
              <w:jc w:val="center"/>
              <w:rPr>
                <w:sz w:val="28"/>
                <w:szCs w:val="28"/>
              </w:rPr>
            </w:pPr>
            <w:r w:rsidRPr="00E516CD">
              <w:rPr>
                <w:sz w:val="28"/>
                <w:szCs w:val="28"/>
              </w:rPr>
              <w:t>559</w:t>
            </w:r>
          </w:p>
        </w:tc>
      </w:tr>
      <w:tr w:rsidR="00A13C57" w:rsidRPr="00E516CD" w:rsidTr="00A13C57">
        <w:trPr>
          <w:trHeight w:val="358"/>
        </w:trPr>
        <w:tc>
          <w:tcPr>
            <w:tcW w:w="2155" w:type="dxa"/>
          </w:tcPr>
          <w:p w:rsidR="00A13C57" w:rsidRPr="00E516CD" w:rsidRDefault="00A13C57" w:rsidP="00A13C57">
            <w:pPr>
              <w:jc w:val="both"/>
              <w:rPr>
                <w:rFonts w:ascii="Times New Roman" w:eastAsia="Times New Roman" w:hAnsi="Times New Roman"/>
                <w:sz w:val="28"/>
                <w:szCs w:val="28"/>
              </w:rPr>
            </w:pPr>
            <w:r w:rsidRPr="00E516CD">
              <w:rPr>
                <w:rFonts w:ascii="Times New Roman" w:eastAsia="Times New Roman" w:hAnsi="Times New Roman"/>
                <w:sz w:val="28"/>
                <w:szCs w:val="28"/>
              </w:rPr>
              <w:t>педагогов</w:t>
            </w:r>
          </w:p>
        </w:tc>
        <w:tc>
          <w:tcPr>
            <w:tcW w:w="1531" w:type="dxa"/>
          </w:tcPr>
          <w:p w:rsidR="00A13C57" w:rsidRPr="00E516CD" w:rsidRDefault="00A13C57" w:rsidP="00A13C57">
            <w:pPr>
              <w:jc w:val="both"/>
              <w:rPr>
                <w:sz w:val="28"/>
                <w:szCs w:val="28"/>
              </w:rPr>
            </w:pPr>
            <w:r w:rsidRPr="00E516CD">
              <w:rPr>
                <w:sz w:val="28"/>
                <w:szCs w:val="28"/>
              </w:rPr>
              <w:t>-</w:t>
            </w:r>
          </w:p>
        </w:tc>
        <w:tc>
          <w:tcPr>
            <w:tcW w:w="1483" w:type="dxa"/>
          </w:tcPr>
          <w:p w:rsidR="00A13C57" w:rsidRPr="00E516CD" w:rsidRDefault="00A13C57" w:rsidP="00A13C57">
            <w:pPr>
              <w:jc w:val="both"/>
              <w:rPr>
                <w:sz w:val="28"/>
                <w:szCs w:val="28"/>
              </w:rPr>
            </w:pPr>
            <w:r w:rsidRPr="00E516CD">
              <w:rPr>
                <w:sz w:val="28"/>
                <w:szCs w:val="28"/>
              </w:rPr>
              <w:t>353</w:t>
            </w:r>
          </w:p>
        </w:tc>
        <w:tc>
          <w:tcPr>
            <w:tcW w:w="1447" w:type="dxa"/>
          </w:tcPr>
          <w:p w:rsidR="00A13C57" w:rsidRPr="00E516CD" w:rsidRDefault="00A13C57" w:rsidP="00A13C57">
            <w:pPr>
              <w:jc w:val="both"/>
              <w:rPr>
                <w:sz w:val="28"/>
                <w:szCs w:val="28"/>
              </w:rPr>
            </w:pPr>
            <w:r w:rsidRPr="00E516CD">
              <w:rPr>
                <w:sz w:val="28"/>
                <w:szCs w:val="28"/>
              </w:rPr>
              <w:t>356</w:t>
            </w:r>
          </w:p>
        </w:tc>
        <w:tc>
          <w:tcPr>
            <w:tcW w:w="1546" w:type="dxa"/>
          </w:tcPr>
          <w:p w:rsidR="00A13C57" w:rsidRPr="00E516CD" w:rsidRDefault="00A13C57" w:rsidP="00A13C57">
            <w:pPr>
              <w:jc w:val="both"/>
              <w:rPr>
                <w:sz w:val="28"/>
                <w:szCs w:val="28"/>
              </w:rPr>
            </w:pPr>
            <w:r w:rsidRPr="00E516CD">
              <w:rPr>
                <w:sz w:val="28"/>
                <w:szCs w:val="28"/>
              </w:rPr>
              <w:t>296</w:t>
            </w:r>
          </w:p>
        </w:tc>
        <w:tc>
          <w:tcPr>
            <w:tcW w:w="1546" w:type="dxa"/>
          </w:tcPr>
          <w:p w:rsidR="00A13C57" w:rsidRPr="00E516CD" w:rsidRDefault="00A13C57" w:rsidP="00A13C57">
            <w:pPr>
              <w:jc w:val="center"/>
              <w:rPr>
                <w:sz w:val="28"/>
                <w:szCs w:val="28"/>
              </w:rPr>
            </w:pPr>
            <w:r w:rsidRPr="00E516CD">
              <w:rPr>
                <w:sz w:val="28"/>
                <w:szCs w:val="28"/>
              </w:rPr>
              <w:t>302</w:t>
            </w:r>
          </w:p>
        </w:tc>
      </w:tr>
    </w:tbl>
    <w:p w:rsidR="00A13C57" w:rsidRDefault="00A13C57" w:rsidP="00A13C57">
      <w:pPr>
        <w:jc w:val="both"/>
        <w:rPr>
          <w:sz w:val="28"/>
        </w:rPr>
      </w:pPr>
    </w:p>
    <w:p w:rsidR="00A13C57" w:rsidRDefault="00A13C57" w:rsidP="00A13C57">
      <w:pPr>
        <w:jc w:val="both"/>
      </w:pPr>
      <w:r>
        <w:rPr>
          <w:sz w:val="28"/>
        </w:rPr>
        <w:t xml:space="preserve">Как следует из приведенных данных, муниципальная система образования Киреевского района претерпела значительные изменения за </w:t>
      </w:r>
      <w:r w:rsidRPr="00D95BE1">
        <w:rPr>
          <w:sz w:val="28"/>
        </w:rPr>
        <w:t>период с 2014 по</w:t>
      </w:r>
      <w:r>
        <w:rPr>
          <w:sz w:val="28"/>
        </w:rPr>
        <w:t xml:space="preserve"> 2018 гг. в связи с реорганизацией образовательных организаций путем их слияния, присоединения</w:t>
      </w:r>
      <w:r>
        <w:t>:</w:t>
      </w:r>
    </w:p>
    <w:p w:rsidR="00A13C57" w:rsidRDefault="00A13C57" w:rsidP="00A13C57">
      <w:pPr>
        <w:ind w:firstLine="708"/>
        <w:jc w:val="both"/>
      </w:pPr>
      <w:r>
        <w:t>2014 год</w:t>
      </w:r>
    </w:p>
    <w:tbl>
      <w:tblPr>
        <w:tblStyle w:val="a3"/>
        <w:tblW w:w="0" w:type="auto"/>
        <w:tblLook w:val="04A0"/>
      </w:tblPr>
      <w:tblGrid>
        <w:gridCol w:w="1883"/>
        <w:gridCol w:w="1699"/>
        <w:gridCol w:w="5763"/>
      </w:tblGrid>
      <w:tr w:rsidR="00A13C57" w:rsidRPr="00AD68AA" w:rsidTr="00A13C57">
        <w:tc>
          <w:tcPr>
            <w:tcW w:w="1883" w:type="dxa"/>
          </w:tcPr>
          <w:p w:rsidR="00A13C57" w:rsidRPr="00AD68AA" w:rsidRDefault="00A13C57" w:rsidP="00A13C57">
            <w:pPr>
              <w:jc w:val="center"/>
            </w:pPr>
            <w:r w:rsidRPr="00AD68AA">
              <w:t>Форма оптимизации</w:t>
            </w:r>
          </w:p>
        </w:tc>
        <w:tc>
          <w:tcPr>
            <w:tcW w:w="1699" w:type="dxa"/>
          </w:tcPr>
          <w:p w:rsidR="00A13C57" w:rsidRPr="00AD68AA" w:rsidRDefault="00A13C57" w:rsidP="00A13C57">
            <w:pPr>
              <w:jc w:val="center"/>
            </w:pPr>
            <w:r w:rsidRPr="00AD68AA">
              <w:t>Количество учреждений</w:t>
            </w:r>
          </w:p>
        </w:tc>
        <w:tc>
          <w:tcPr>
            <w:tcW w:w="5763" w:type="dxa"/>
          </w:tcPr>
          <w:p w:rsidR="00A13C57" w:rsidRPr="00AD68AA" w:rsidRDefault="00A13C57" w:rsidP="00A13C57">
            <w:pPr>
              <w:jc w:val="center"/>
            </w:pPr>
            <w:r w:rsidRPr="00AD68AA">
              <w:t>Наименование учреждений</w:t>
            </w:r>
          </w:p>
        </w:tc>
      </w:tr>
      <w:tr w:rsidR="00A13C57" w:rsidRPr="00AD68AA" w:rsidTr="00A13C57">
        <w:tc>
          <w:tcPr>
            <w:tcW w:w="1883" w:type="dxa"/>
          </w:tcPr>
          <w:p w:rsidR="00A13C57" w:rsidRPr="00AD68AA" w:rsidRDefault="00A13C57" w:rsidP="00A13C57">
            <w:pPr>
              <w:jc w:val="both"/>
            </w:pPr>
            <w:r>
              <w:t>Слияние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Присоединение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Разделение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Выделение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Преобразование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Ликвидация</w:t>
            </w:r>
          </w:p>
        </w:tc>
        <w:tc>
          <w:tcPr>
            <w:tcW w:w="1699" w:type="dxa"/>
          </w:tcPr>
          <w:p w:rsidR="00A13C57" w:rsidRPr="00AD68AA" w:rsidRDefault="00A13C57" w:rsidP="00A13C57">
            <w:pPr>
              <w:jc w:val="both"/>
            </w:pPr>
            <w:r>
              <w:t>1</w:t>
            </w:r>
          </w:p>
        </w:tc>
        <w:tc>
          <w:tcPr>
            <w:tcW w:w="5763" w:type="dxa"/>
          </w:tcPr>
          <w:p w:rsidR="00A13C57" w:rsidRPr="00AD68AA" w:rsidRDefault="00A13C57" w:rsidP="00A13C57">
            <w:pPr>
              <w:jc w:val="both"/>
            </w:pPr>
            <w:r w:rsidRPr="00943A9D">
              <w:rPr>
                <w:iCs/>
              </w:rPr>
              <w:t>М</w:t>
            </w:r>
            <w:r w:rsidRPr="00943A9D">
              <w:t>униципальное казенное общеобразовательное учреждение «Кругловская основная общеобразовательная школа» администрации муниципального образования Киреевский район</w:t>
            </w:r>
          </w:p>
        </w:tc>
      </w:tr>
    </w:tbl>
    <w:p w:rsidR="00A13C57" w:rsidRDefault="00A13C57" w:rsidP="00A13C57">
      <w:pPr>
        <w:ind w:firstLine="708"/>
        <w:jc w:val="both"/>
      </w:pPr>
      <w:r>
        <w:t>2015 год</w:t>
      </w:r>
    </w:p>
    <w:tbl>
      <w:tblPr>
        <w:tblStyle w:val="a3"/>
        <w:tblW w:w="0" w:type="auto"/>
        <w:tblLook w:val="04A0"/>
      </w:tblPr>
      <w:tblGrid>
        <w:gridCol w:w="1883"/>
        <w:gridCol w:w="1699"/>
        <w:gridCol w:w="5763"/>
      </w:tblGrid>
      <w:tr w:rsidR="00A13C57" w:rsidRPr="00AD68AA" w:rsidTr="00A13C57">
        <w:tc>
          <w:tcPr>
            <w:tcW w:w="1883" w:type="dxa"/>
          </w:tcPr>
          <w:p w:rsidR="00A13C57" w:rsidRPr="00AD68AA" w:rsidRDefault="00A13C57" w:rsidP="00A13C57">
            <w:pPr>
              <w:jc w:val="center"/>
            </w:pPr>
            <w:r w:rsidRPr="00AD68AA">
              <w:t>Форма оптимизации</w:t>
            </w:r>
          </w:p>
        </w:tc>
        <w:tc>
          <w:tcPr>
            <w:tcW w:w="1699" w:type="dxa"/>
          </w:tcPr>
          <w:p w:rsidR="00A13C57" w:rsidRPr="00AD68AA" w:rsidRDefault="00A13C57" w:rsidP="00A13C57">
            <w:pPr>
              <w:jc w:val="center"/>
            </w:pPr>
            <w:r w:rsidRPr="00AD68AA">
              <w:t>Количество учреждений</w:t>
            </w:r>
          </w:p>
        </w:tc>
        <w:tc>
          <w:tcPr>
            <w:tcW w:w="5763" w:type="dxa"/>
          </w:tcPr>
          <w:p w:rsidR="00A13C57" w:rsidRPr="00AD68AA" w:rsidRDefault="00A13C57" w:rsidP="00A13C57">
            <w:pPr>
              <w:jc w:val="center"/>
            </w:pPr>
            <w:r w:rsidRPr="00AD68AA">
              <w:t>Наименование учреждений</w:t>
            </w:r>
          </w:p>
        </w:tc>
      </w:tr>
      <w:tr w:rsidR="00A13C57" w:rsidRPr="00AD68AA" w:rsidTr="00A13C57">
        <w:tc>
          <w:tcPr>
            <w:tcW w:w="1883" w:type="dxa"/>
          </w:tcPr>
          <w:p w:rsidR="00A13C57" w:rsidRPr="00AD68AA" w:rsidRDefault="00A13C57" w:rsidP="00A13C57">
            <w:pPr>
              <w:jc w:val="both"/>
            </w:pPr>
            <w:r>
              <w:t>Слияние</w:t>
            </w:r>
          </w:p>
        </w:tc>
        <w:tc>
          <w:tcPr>
            <w:tcW w:w="1699" w:type="dxa"/>
          </w:tcPr>
          <w:p w:rsidR="00A13C57" w:rsidRPr="00AD68AA" w:rsidRDefault="00A13C57" w:rsidP="00A13C57">
            <w:pPr>
              <w:jc w:val="both"/>
            </w:pPr>
            <w:r>
              <w:t>5</w:t>
            </w:r>
          </w:p>
        </w:tc>
        <w:tc>
          <w:tcPr>
            <w:tcW w:w="5763" w:type="dxa"/>
          </w:tcPr>
          <w:p w:rsidR="00A13C57" w:rsidRDefault="00A13C57" w:rsidP="00A13C57">
            <w:pPr>
              <w:ind w:firstLine="557"/>
              <w:jc w:val="both"/>
            </w:pPr>
            <w:r>
              <w:t>Муниципальное казённое дошкольное образовательное учреждение</w:t>
            </w:r>
            <w:r w:rsidRPr="00604421">
              <w:t xml:space="preserve"> «Киреевский детский сад комбинированного вида №  6 «Алёнушка»  администрации муниципального образования Киреевский район, Муниципально</w:t>
            </w:r>
            <w:r>
              <w:t>е</w:t>
            </w:r>
            <w:r w:rsidRPr="00604421">
              <w:t xml:space="preserve"> казенно</w:t>
            </w:r>
            <w:r>
              <w:t>е</w:t>
            </w:r>
            <w:r w:rsidRPr="00604421">
              <w:t xml:space="preserve"> общеобразовательно</w:t>
            </w:r>
            <w:r>
              <w:t>е</w:t>
            </w:r>
            <w:r w:rsidRPr="00604421">
              <w:t xml:space="preserve"> учреждени</w:t>
            </w:r>
            <w:r>
              <w:t>е</w:t>
            </w:r>
            <w:r w:rsidRPr="00604421">
              <w:t xml:space="preserve"> «Киреевская средняя общеобразовательная школа № 1» администрации муниципального образования Киреевский район, Муниципально</w:t>
            </w:r>
            <w:r>
              <w:t>е</w:t>
            </w:r>
            <w:r w:rsidRPr="00604421">
              <w:t xml:space="preserve"> казенно</w:t>
            </w:r>
            <w:r>
              <w:t>е</w:t>
            </w:r>
            <w:r w:rsidRPr="00604421">
              <w:t xml:space="preserve"> общеобразовательно</w:t>
            </w:r>
            <w:r>
              <w:t>е</w:t>
            </w:r>
            <w:r w:rsidRPr="00604421">
              <w:t xml:space="preserve"> учреждени</w:t>
            </w:r>
            <w:r>
              <w:t>е</w:t>
            </w:r>
            <w:r w:rsidRPr="00604421">
              <w:t xml:space="preserve"> «Киреевская средняя общеобразовательная школа № 7» администрации муниципального образования Киреевский район </w:t>
            </w:r>
            <w:r>
              <w:t xml:space="preserve">реорганизованы </w:t>
            </w:r>
            <w:r w:rsidRPr="00604421">
              <w:t>в форме слияния</w:t>
            </w:r>
            <w:r>
              <w:t>;</w:t>
            </w:r>
          </w:p>
          <w:p w:rsidR="00A13C57" w:rsidRPr="00AD68AA" w:rsidRDefault="00A13C57" w:rsidP="00A13C57">
            <w:pPr>
              <w:ind w:firstLine="557"/>
              <w:jc w:val="both"/>
            </w:pPr>
            <w:r>
              <w:t>Муниципальное казённое дошкольное образовательное учреждение</w:t>
            </w:r>
            <w:r w:rsidRPr="00604421">
              <w:t xml:space="preserve"> «Липковский детский сад общеразвивающего вида №1 «Солнышко» администрации муниципального образования Киреевский район, Муниципально</w:t>
            </w:r>
            <w:r>
              <w:t>е</w:t>
            </w:r>
            <w:r w:rsidRPr="00604421">
              <w:t xml:space="preserve"> казенно</w:t>
            </w:r>
            <w:r>
              <w:t>е</w:t>
            </w:r>
            <w:r w:rsidRPr="00604421">
              <w:t xml:space="preserve"> общеобразовательно</w:t>
            </w:r>
            <w:r>
              <w:t>е</w:t>
            </w:r>
            <w:r w:rsidRPr="00604421">
              <w:t xml:space="preserve"> учреждени</w:t>
            </w:r>
            <w:r>
              <w:t>е</w:t>
            </w:r>
            <w:r w:rsidRPr="00604421">
              <w:t xml:space="preserve"> «Липковская средняя общеобразовательная школа № 1» администрации муниципального образования Киреевский район </w:t>
            </w:r>
            <w:r>
              <w:t xml:space="preserve">реорганизованы </w:t>
            </w:r>
            <w:r w:rsidRPr="00604421">
              <w:t>в форме слияния</w:t>
            </w:r>
          </w:p>
        </w:tc>
      </w:tr>
      <w:tr w:rsidR="00A13C57" w:rsidRPr="00AD68AA" w:rsidTr="00A13C57">
        <w:tc>
          <w:tcPr>
            <w:tcW w:w="1883" w:type="dxa"/>
          </w:tcPr>
          <w:p w:rsidR="00A13C57" w:rsidRDefault="00A13C57" w:rsidP="00A13C57">
            <w:pPr>
              <w:jc w:val="both"/>
            </w:pPr>
            <w:r>
              <w:t>Присоединение</w:t>
            </w:r>
          </w:p>
        </w:tc>
        <w:tc>
          <w:tcPr>
            <w:tcW w:w="1699" w:type="dxa"/>
          </w:tcPr>
          <w:p w:rsidR="00A13C57" w:rsidRPr="00AD68AA" w:rsidRDefault="00A13C57" w:rsidP="00A13C57">
            <w:pPr>
              <w:jc w:val="both"/>
            </w:pPr>
            <w:r>
              <w:t>23</w:t>
            </w:r>
          </w:p>
        </w:tc>
        <w:tc>
          <w:tcPr>
            <w:tcW w:w="5763" w:type="dxa"/>
          </w:tcPr>
          <w:p w:rsidR="00A13C57" w:rsidRPr="00604421" w:rsidRDefault="00A13C57" w:rsidP="00A13C57">
            <w:pPr>
              <w:ind w:firstLine="557"/>
              <w:jc w:val="both"/>
            </w:pPr>
            <w:r w:rsidRPr="00604421">
              <w:t>Муниципально</w:t>
            </w:r>
            <w:r>
              <w:t>е</w:t>
            </w:r>
            <w:r w:rsidRPr="00604421">
              <w:t xml:space="preserve"> казённо</w:t>
            </w:r>
            <w:r>
              <w:t>е</w:t>
            </w:r>
            <w:r w:rsidRPr="00604421">
              <w:t xml:space="preserve"> дошкольно</w:t>
            </w:r>
            <w:r>
              <w:t>е</w:t>
            </w:r>
            <w:r w:rsidRPr="00604421">
              <w:t xml:space="preserve"> образовательно</w:t>
            </w:r>
            <w:r>
              <w:t>е</w:t>
            </w:r>
            <w:r w:rsidRPr="00604421">
              <w:t xml:space="preserve"> учреждени</w:t>
            </w:r>
            <w:r>
              <w:t>е</w:t>
            </w:r>
            <w:r w:rsidRPr="00604421">
              <w:t xml:space="preserve"> «Киреевский детский сад общеразвивающего вида № 9 «Уголёк» администрации муниципального образования Киреевский район присоединен</w:t>
            </w:r>
            <w:r>
              <w:t>о</w:t>
            </w:r>
            <w:r w:rsidRPr="00604421">
              <w:t xml:space="preserve"> к Муниципальному казённому дошкольному образовательному учреждению «Киреевский детский сад комбинированного вида № 5 «Ромашка» администрации муниципального образования Киреевский район;</w:t>
            </w:r>
          </w:p>
          <w:p w:rsidR="00A13C57" w:rsidRPr="00604421" w:rsidRDefault="00A13C57" w:rsidP="00A13C57">
            <w:pPr>
              <w:ind w:firstLine="557"/>
              <w:jc w:val="both"/>
            </w:pPr>
            <w:r w:rsidRPr="00604421">
              <w:t>Муниципально</w:t>
            </w:r>
            <w:r>
              <w:t>е</w:t>
            </w:r>
            <w:r w:rsidRPr="00604421">
              <w:t xml:space="preserve"> казённо</w:t>
            </w:r>
            <w:r>
              <w:t>е</w:t>
            </w:r>
            <w:r w:rsidRPr="00604421">
              <w:t xml:space="preserve"> дошкольно</w:t>
            </w:r>
            <w:r>
              <w:t>е</w:t>
            </w:r>
            <w:r w:rsidRPr="00604421">
              <w:t xml:space="preserve"> образовательно</w:t>
            </w:r>
            <w:r>
              <w:t>е</w:t>
            </w:r>
            <w:r w:rsidRPr="00604421">
              <w:t xml:space="preserve"> учреждени</w:t>
            </w:r>
            <w:r>
              <w:t>е</w:t>
            </w:r>
            <w:r w:rsidRPr="00604421">
              <w:t xml:space="preserve"> «Киреевский детский сад № 2 «Колокольчик» администрации муниципального образования Киреевский район присоединен</w:t>
            </w:r>
            <w:r>
              <w:t>о</w:t>
            </w:r>
            <w:r w:rsidRPr="00604421">
              <w:t xml:space="preserve"> к Муниципальному казённому дошкольному образовательному учреждению «Киреевский детский сад комбинированного вида № 4   «Светлячок» администрации муниципального образования Киреевский район;</w:t>
            </w:r>
          </w:p>
          <w:p w:rsidR="00A13C57" w:rsidRPr="00604421" w:rsidRDefault="00A13C57" w:rsidP="00A13C57">
            <w:pPr>
              <w:ind w:firstLine="557"/>
              <w:jc w:val="both"/>
            </w:pPr>
            <w:r w:rsidRPr="00604421">
              <w:t>Муниципально</w:t>
            </w:r>
            <w:r>
              <w:t>е</w:t>
            </w:r>
            <w:r w:rsidRPr="00604421">
              <w:t xml:space="preserve"> казённо</w:t>
            </w:r>
            <w:r>
              <w:t>е</w:t>
            </w:r>
            <w:r w:rsidRPr="00604421">
              <w:t xml:space="preserve"> дошкольно</w:t>
            </w:r>
            <w:r>
              <w:t>е</w:t>
            </w:r>
            <w:r w:rsidRPr="00604421">
              <w:t xml:space="preserve"> образовательно</w:t>
            </w:r>
            <w:r>
              <w:t>е</w:t>
            </w:r>
            <w:r w:rsidRPr="00604421">
              <w:t xml:space="preserve"> учреждени</w:t>
            </w:r>
            <w:r>
              <w:t>е</w:t>
            </w:r>
            <w:r w:rsidRPr="00604421">
              <w:t xml:space="preserve"> «Серебряноключевской детский сад «Ключик» администрации муниципального образования Киреевский район присоединен</w:t>
            </w:r>
            <w:r>
              <w:t>о</w:t>
            </w:r>
            <w:r w:rsidRPr="00604421">
              <w:t xml:space="preserve"> к Муниципальному казенному общеобразовательному учреждению «Серебряноключевская средняя общеобразовательная школа» администрации муниципального образования Киреевский район;</w:t>
            </w:r>
          </w:p>
          <w:p w:rsidR="00A13C57" w:rsidRPr="00604421" w:rsidRDefault="00A13C57" w:rsidP="00A13C57">
            <w:pPr>
              <w:ind w:firstLine="557"/>
              <w:jc w:val="both"/>
            </w:pPr>
            <w:r>
              <w:t>Муниципальное казённое дошкольное образовательное учреждение</w:t>
            </w:r>
            <w:r w:rsidRPr="00604421">
              <w:t xml:space="preserve"> «Красноярский детский сад «Родничок»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«Красноярская средняя общеобразовательная школа» администрации муниципального образования Киреевский район;</w:t>
            </w:r>
          </w:p>
          <w:p w:rsidR="00A13C57" w:rsidRPr="00604421" w:rsidRDefault="00A13C57" w:rsidP="00A13C57">
            <w:pPr>
              <w:ind w:firstLine="557"/>
              <w:jc w:val="both"/>
            </w:pPr>
            <w:r>
              <w:t>Муниципальное казённое дошкольное образовательное учреждение</w:t>
            </w:r>
            <w:r w:rsidRPr="00604421">
              <w:t xml:space="preserve"> «Комсомольский  детский сад «Малыш»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«Комсомольская основная общеобразовательная школа» администрации муниципального образования Киреевский район;</w:t>
            </w:r>
          </w:p>
          <w:p w:rsidR="00A13C57" w:rsidRPr="00604421" w:rsidRDefault="00A13C57" w:rsidP="00A13C57">
            <w:pPr>
              <w:ind w:firstLine="557"/>
              <w:jc w:val="both"/>
            </w:pPr>
            <w:r w:rsidRPr="00604421">
              <w:t>Муниципально</w:t>
            </w:r>
            <w:r>
              <w:t>е</w:t>
            </w:r>
            <w:r w:rsidRPr="00604421">
              <w:t xml:space="preserve"> казенно</w:t>
            </w:r>
            <w:r>
              <w:t>е</w:t>
            </w:r>
            <w:r w:rsidRPr="00604421">
              <w:t xml:space="preserve"> дошкольно</w:t>
            </w:r>
            <w:r>
              <w:t>е</w:t>
            </w:r>
            <w:r w:rsidRPr="00604421">
              <w:t xml:space="preserve"> образовательно</w:t>
            </w:r>
            <w:r>
              <w:t>е</w:t>
            </w:r>
            <w:r w:rsidRPr="00604421">
              <w:t xml:space="preserve"> учреждени</w:t>
            </w:r>
            <w:r>
              <w:t>е</w:t>
            </w:r>
            <w:r w:rsidRPr="00604421">
              <w:t xml:space="preserve"> «Оленский детский сад»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«Оленская основная общеобразовательная школа» администрации муниципального образования Киреевский район;</w:t>
            </w:r>
          </w:p>
          <w:p w:rsidR="00A13C57" w:rsidRPr="00604421" w:rsidRDefault="00A13C57" w:rsidP="00A13C57">
            <w:pPr>
              <w:ind w:firstLine="557"/>
              <w:jc w:val="both"/>
            </w:pPr>
            <w:r>
              <w:t>Муниципальное казённое дошкольное образовательное учреждение</w:t>
            </w:r>
            <w:r w:rsidRPr="00604421">
              <w:t xml:space="preserve"> «Октябрьский детский сад  № 1 «Берёзка» администрации муниципального образования Киреевский район, </w:t>
            </w:r>
            <w:r>
              <w:t>Муниципальное казённое дошкольное образовательное учреждение</w:t>
            </w:r>
            <w:r w:rsidRPr="00604421">
              <w:t xml:space="preserve"> «Октябрьский детский сад  № 2 «Родничок»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«Октябрьская средняя общеобразовательная школа» администрации муниципального образования Киреевский район;</w:t>
            </w:r>
          </w:p>
          <w:p w:rsidR="00A13C57" w:rsidRPr="00604421" w:rsidRDefault="00A13C57" w:rsidP="00A13C57">
            <w:pPr>
              <w:ind w:firstLine="557"/>
              <w:jc w:val="both"/>
            </w:pPr>
            <w:r>
              <w:t>Муниципальное казённое дошкольное образовательное учреждение</w:t>
            </w:r>
            <w:r w:rsidRPr="00604421">
              <w:t xml:space="preserve"> «Киреевский детский сад  общеразвивающего вида № 3 «Рябинка»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«Киреевская гимназия» администрации муниципального образования Киреевский район;</w:t>
            </w:r>
          </w:p>
          <w:p w:rsidR="00A13C57" w:rsidRPr="00604421" w:rsidRDefault="00A13C57" w:rsidP="00A13C57">
            <w:pPr>
              <w:ind w:firstLine="557"/>
              <w:jc w:val="both"/>
            </w:pPr>
            <w:r>
              <w:t>Муниципальное казённое дошкольное образовательное учреждение</w:t>
            </w:r>
            <w:r w:rsidRPr="00604421">
              <w:t xml:space="preserve"> «Киреевский детский сад  комбинированного  вида № 2 «Солнышко»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«Киреевский лицей» администрации муниципального образования Киреевский район;</w:t>
            </w:r>
          </w:p>
          <w:p w:rsidR="00A13C57" w:rsidRPr="00604421" w:rsidRDefault="00A13C57" w:rsidP="00A13C57">
            <w:pPr>
              <w:ind w:firstLine="557"/>
              <w:jc w:val="both"/>
            </w:pPr>
            <w:r>
              <w:t>Муниципальное казённое дошкольное образовательное учреждение</w:t>
            </w:r>
            <w:r w:rsidRPr="00604421">
              <w:t xml:space="preserve"> «Киреевский детский сад  общеразвивающего вида № 1 «Теремок»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«Киреевская средняя общеобразовательная школа № 6» администрации муниципального образования Киреевский район;</w:t>
            </w:r>
          </w:p>
          <w:p w:rsidR="00A13C57" w:rsidRPr="00AD68AA" w:rsidRDefault="00A13C57" w:rsidP="00A13C57">
            <w:pPr>
              <w:ind w:firstLine="557"/>
              <w:jc w:val="both"/>
            </w:pPr>
            <w:r>
              <w:t>Муниципальное казённое дошкольное образовательное учреждение</w:t>
            </w:r>
            <w:r w:rsidRPr="00604421">
              <w:t xml:space="preserve"> «Болоховский детский сад  № 2 «Солнышко» администрации муниципального образования Киреевский район </w:t>
            </w:r>
            <w:r>
              <w:t>присоединено</w:t>
            </w:r>
            <w:r w:rsidRPr="00604421">
              <w:t xml:space="preserve"> к Муниципальному казенному общеобразовательному учреждению «Болоховская основная общеобразовательная школа № 3» администрации муниципального образования Киреевский район</w:t>
            </w:r>
          </w:p>
        </w:tc>
      </w:tr>
      <w:tr w:rsidR="00A13C57" w:rsidRPr="00AD68AA" w:rsidTr="00A13C57">
        <w:tc>
          <w:tcPr>
            <w:tcW w:w="1883" w:type="dxa"/>
          </w:tcPr>
          <w:p w:rsidR="00A13C57" w:rsidRDefault="00A13C57" w:rsidP="00A13C57">
            <w:pPr>
              <w:jc w:val="both"/>
            </w:pPr>
            <w:r>
              <w:t>Разделение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Выделение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Преобразование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Ликвидация</w:t>
            </w:r>
          </w:p>
        </w:tc>
        <w:tc>
          <w:tcPr>
            <w:tcW w:w="1699" w:type="dxa"/>
          </w:tcPr>
          <w:p w:rsidR="00A13C57" w:rsidRPr="00AD68AA" w:rsidRDefault="00A13C57" w:rsidP="00A13C57">
            <w:pPr>
              <w:jc w:val="both"/>
            </w:pPr>
            <w:r>
              <w:t>1</w:t>
            </w:r>
          </w:p>
        </w:tc>
        <w:tc>
          <w:tcPr>
            <w:tcW w:w="5763" w:type="dxa"/>
          </w:tcPr>
          <w:p w:rsidR="00A13C57" w:rsidRPr="00AD68AA" w:rsidRDefault="00A13C57" w:rsidP="00A13C57">
            <w:pPr>
              <w:jc w:val="both"/>
            </w:pPr>
            <w:r>
              <w:t>Муниципальное казенное общеобразовательное учреждение «Гвардейская основная общеобразовательная школа» администрации муниципального образования Киреевский район</w:t>
            </w:r>
          </w:p>
        </w:tc>
      </w:tr>
    </w:tbl>
    <w:p w:rsidR="00A13C57" w:rsidRDefault="00A13C57" w:rsidP="00A13C57">
      <w:pPr>
        <w:ind w:firstLine="708"/>
        <w:jc w:val="both"/>
      </w:pPr>
      <w:r>
        <w:t>2016 год</w:t>
      </w:r>
    </w:p>
    <w:tbl>
      <w:tblPr>
        <w:tblStyle w:val="a3"/>
        <w:tblW w:w="0" w:type="auto"/>
        <w:tblLook w:val="04A0"/>
      </w:tblPr>
      <w:tblGrid>
        <w:gridCol w:w="1883"/>
        <w:gridCol w:w="1699"/>
        <w:gridCol w:w="5763"/>
      </w:tblGrid>
      <w:tr w:rsidR="00A13C57" w:rsidRPr="00AD68AA" w:rsidTr="00A13C57">
        <w:tc>
          <w:tcPr>
            <w:tcW w:w="1883" w:type="dxa"/>
          </w:tcPr>
          <w:p w:rsidR="00A13C57" w:rsidRPr="00AD68AA" w:rsidRDefault="00A13C57" w:rsidP="00A13C57">
            <w:pPr>
              <w:jc w:val="center"/>
            </w:pPr>
            <w:r w:rsidRPr="00AD68AA">
              <w:t>Форма оптимизации</w:t>
            </w:r>
          </w:p>
        </w:tc>
        <w:tc>
          <w:tcPr>
            <w:tcW w:w="1699" w:type="dxa"/>
          </w:tcPr>
          <w:p w:rsidR="00A13C57" w:rsidRPr="00AD68AA" w:rsidRDefault="00A13C57" w:rsidP="00A13C57">
            <w:pPr>
              <w:jc w:val="center"/>
            </w:pPr>
            <w:r w:rsidRPr="00AD68AA">
              <w:t>Количество учреждений</w:t>
            </w:r>
          </w:p>
        </w:tc>
        <w:tc>
          <w:tcPr>
            <w:tcW w:w="5763" w:type="dxa"/>
          </w:tcPr>
          <w:p w:rsidR="00A13C57" w:rsidRPr="00AD68AA" w:rsidRDefault="00A13C57" w:rsidP="00A13C57">
            <w:pPr>
              <w:jc w:val="center"/>
            </w:pPr>
            <w:r w:rsidRPr="00AD68AA">
              <w:t>Наименование учреждений</w:t>
            </w:r>
          </w:p>
        </w:tc>
      </w:tr>
      <w:tr w:rsidR="00A13C57" w:rsidRPr="00AD68AA" w:rsidTr="00A13C57">
        <w:tc>
          <w:tcPr>
            <w:tcW w:w="1883" w:type="dxa"/>
          </w:tcPr>
          <w:p w:rsidR="00A13C57" w:rsidRPr="00AD68AA" w:rsidRDefault="00A13C57" w:rsidP="00A13C57">
            <w:pPr>
              <w:jc w:val="both"/>
            </w:pPr>
            <w:r>
              <w:t>Слияние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Присоединение</w:t>
            </w:r>
          </w:p>
        </w:tc>
        <w:tc>
          <w:tcPr>
            <w:tcW w:w="1699" w:type="dxa"/>
          </w:tcPr>
          <w:p w:rsidR="00A13C57" w:rsidRPr="00AD68AA" w:rsidRDefault="00A13C57" w:rsidP="00A13C57">
            <w:pPr>
              <w:jc w:val="both"/>
            </w:pPr>
            <w:r>
              <w:t>2</w:t>
            </w:r>
          </w:p>
        </w:tc>
        <w:tc>
          <w:tcPr>
            <w:tcW w:w="5763" w:type="dxa"/>
          </w:tcPr>
          <w:p w:rsidR="00A13C57" w:rsidRPr="00AD68AA" w:rsidRDefault="00A13C57" w:rsidP="00A13C57">
            <w:pPr>
              <w:jc w:val="both"/>
            </w:pPr>
            <w:r w:rsidRPr="00DD3706">
              <w:t>Муниципальное казённое дошкольное образовательное учреждение «Болоховский детский сад  № 1 «Колокольчик» администрации муниципальног</w:t>
            </w:r>
            <w:r>
              <w:t xml:space="preserve">о образования Киреевский район </w:t>
            </w:r>
            <w:r w:rsidRPr="00DD3706">
              <w:t>присоединен</w:t>
            </w:r>
            <w:r>
              <w:t>о</w:t>
            </w:r>
            <w:r w:rsidRPr="00DD3706">
              <w:t xml:space="preserve"> к Муниципальному казенному общеобразовательному учреждению «Болоховская средняя общеобразовательная школа № 1» администрации муниципального образования Киреевский район</w:t>
            </w:r>
          </w:p>
        </w:tc>
      </w:tr>
      <w:tr w:rsidR="00A13C57" w:rsidRPr="00AD68AA" w:rsidTr="00A13C57">
        <w:tc>
          <w:tcPr>
            <w:tcW w:w="1883" w:type="dxa"/>
          </w:tcPr>
          <w:p w:rsidR="00A13C57" w:rsidRDefault="00A13C57" w:rsidP="00A13C57">
            <w:pPr>
              <w:jc w:val="both"/>
            </w:pPr>
            <w:r>
              <w:t>Разделение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Выделение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Преобразование</w:t>
            </w:r>
          </w:p>
        </w:tc>
        <w:tc>
          <w:tcPr>
            <w:tcW w:w="1699" w:type="dxa"/>
          </w:tcPr>
          <w:p w:rsidR="00A13C57" w:rsidRPr="00AD68AA" w:rsidRDefault="00A13C57" w:rsidP="00A13C57">
            <w:pPr>
              <w:jc w:val="both"/>
            </w:pPr>
          </w:p>
        </w:tc>
        <w:tc>
          <w:tcPr>
            <w:tcW w:w="5763" w:type="dxa"/>
          </w:tcPr>
          <w:p w:rsidR="00A13C57" w:rsidRPr="00AD68AA" w:rsidRDefault="00A13C57" w:rsidP="00A13C57">
            <w:pPr>
              <w:jc w:val="both"/>
            </w:pPr>
          </w:p>
        </w:tc>
      </w:tr>
      <w:tr w:rsidR="00A13C57" w:rsidRPr="00AD68AA" w:rsidTr="00A13C57">
        <w:tc>
          <w:tcPr>
            <w:tcW w:w="1883" w:type="dxa"/>
          </w:tcPr>
          <w:p w:rsidR="00A13C57" w:rsidRDefault="00A13C57" w:rsidP="00A13C57">
            <w:pPr>
              <w:jc w:val="both"/>
            </w:pPr>
            <w:r>
              <w:t>Ликвидация</w:t>
            </w:r>
          </w:p>
        </w:tc>
        <w:tc>
          <w:tcPr>
            <w:tcW w:w="1699" w:type="dxa"/>
          </w:tcPr>
          <w:p w:rsidR="00A13C57" w:rsidRPr="00AD68AA" w:rsidRDefault="00A13C57" w:rsidP="00A13C57">
            <w:pPr>
              <w:jc w:val="both"/>
            </w:pPr>
            <w:r>
              <w:t>1</w:t>
            </w:r>
          </w:p>
        </w:tc>
        <w:tc>
          <w:tcPr>
            <w:tcW w:w="5763" w:type="dxa"/>
          </w:tcPr>
          <w:p w:rsidR="00A13C57" w:rsidRPr="00AD68AA" w:rsidRDefault="00A13C57" w:rsidP="00A13C57">
            <w:pPr>
              <w:jc w:val="both"/>
            </w:pPr>
            <w:r w:rsidRPr="00BA3D65">
              <w:t>Муниципальное казенное общеобразовательное учреждение «Майская основная общеобразовательная школа» администрации муниципального образования Киреевский район</w:t>
            </w:r>
          </w:p>
        </w:tc>
      </w:tr>
    </w:tbl>
    <w:p w:rsidR="00A13C57" w:rsidRDefault="00A13C57" w:rsidP="00A13C57">
      <w:pPr>
        <w:ind w:firstLine="708"/>
        <w:jc w:val="both"/>
      </w:pPr>
      <w:r>
        <w:t>2017 год</w:t>
      </w:r>
    </w:p>
    <w:tbl>
      <w:tblPr>
        <w:tblStyle w:val="a3"/>
        <w:tblW w:w="0" w:type="auto"/>
        <w:tblLook w:val="04A0"/>
      </w:tblPr>
      <w:tblGrid>
        <w:gridCol w:w="1883"/>
        <w:gridCol w:w="1701"/>
        <w:gridCol w:w="5806"/>
      </w:tblGrid>
      <w:tr w:rsidR="00A13C57" w:rsidRPr="00AD68AA" w:rsidTr="00A13C57">
        <w:tc>
          <w:tcPr>
            <w:tcW w:w="1838" w:type="dxa"/>
          </w:tcPr>
          <w:p w:rsidR="00A13C57" w:rsidRPr="00AD68AA" w:rsidRDefault="00A13C57" w:rsidP="00A13C57">
            <w:pPr>
              <w:jc w:val="center"/>
            </w:pPr>
            <w:r w:rsidRPr="00AD68AA">
              <w:t>Форма оптимизации</w:t>
            </w:r>
          </w:p>
        </w:tc>
        <w:tc>
          <w:tcPr>
            <w:tcW w:w="1701" w:type="dxa"/>
          </w:tcPr>
          <w:p w:rsidR="00A13C57" w:rsidRPr="00AD68AA" w:rsidRDefault="00A13C57" w:rsidP="00A13C57">
            <w:pPr>
              <w:jc w:val="center"/>
            </w:pPr>
            <w:r w:rsidRPr="00AD68AA">
              <w:t>Количество учреждений</w:t>
            </w:r>
          </w:p>
        </w:tc>
        <w:tc>
          <w:tcPr>
            <w:tcW w:w="5806" w:type="dxa"/>
          </w:tcPr>
          <w:p w:rsidR="00A13C57" w:rsidRPr="00AD68AA" w:rsidRDefault="00A13C57" w:rsidP="00A13C57">
            <w:pPr>
              <w:jc w:val="center"/>
            </w:pPr>
            <w:r w:rsidRPr="00AD68AA">
              <w:t>Наименование учреждений</w:t>
            </w:r>
          </w:p>
        </w:tc>
      </w:tr>
      <w:tr w:rsidR="00A13C57" w:rsidRPr="00AD68AA" w:rsidTr="00A13C57">
        <w:tc>
          <w:tcPr>
            <w:tcW w:w="1838" w:type="dxa"/>
          </w:tcPr>
          <w:p w:rsidR="00A13C57" w:rsidRPr="00AD68AA" w:rsidRDefault="00A13C57" w:rsidP="00A13C57">
            <w:pPr>
              <w:jc w:val="both"/>
            </w:pPr>
            <w:r>
              <w:t>Слияние</w:t>
            </w:r>
          </w:p>
        </w:tc>
        <w:tc>
          <w:tcPr>
            <w:tcW w:w="1701" w:type="dxa"/>
          </w:tcPr>
          <w:p w:rsidR="00A13C57" w:rsidRPr="00AD68AA" w:rsidRDefault="00A13C57" w:rsidP="00A13C57">
            <w:pPr>
              <w:jc w:val="both"/>
            </w:pPr>
          </w:p>
        </w:tc>
        <w:tc>
          <w:tcPr>
            <w:tcW w:w="5806" w:type="dxa"/>
          </w:tcPr>
          <w:p w:rsidR="00A13C57" w:rsidRPr="00AD68AA" w:rsidRDefault="00A13C57" w:rsidP="00A13C57">
            <w:pPr>
              <w:jc w:val="both"/>
            </w:pPr>
          </w:p>
        </w:tc>
      </w:tr>
      <w:tr w:rsidR="00A13C57" w:rsidRPr="00AD68AA" w:rsidTr="00A13C57">
        <w:tc>
          <w:tcPr>
            <w:tcW w:w="1838" w:type="dxa"/>
          </w:tcPr>
          <w:p w:rsidR="00A13C57" w:rsidRDefault="00A13C57" w:rsidP="00A13C57">
            <w:pPr>
              <w:jc w:val="both"/>
            </w:pPr>
            <w:r>
              <w:t>Присоединение</w:t>
            </w:r>
          </w:p>
        </w:tc>
        <w:tc>
          <w:tcPr>
            <w:tcW w:w="1701" w:type="dxa"/>
          </w:tcPr>
          <w:p w:rsidR="00A13C57" w:rsidRPr="00AD68AA" w:rsidRDefault="00A13C57" w:rsidP="00A13C57">
            <w:pPr>
              <w:jc w:val="both"/>
            </w:pPr>
            <w:r>
              <w:t>2</w:t>
            </w:r>
          </w:p>
        </w:tc>
        <w:tc>
          <w:tcPr>
            <w:tcW w:w="5806" w:type="dxa"/>
          </w:tcPr>
          <w:p w:rsidR="00A13C57" w:rsidRPr="00AD68AA" w:rsidRDefault="00A13C57" w:rsidP="00A13C57">
            <w:pPr>
              <w:jc w:val="both"/>
            </w:pPr>
            <w:r w:rsidRPr="00A425E9">
              <w:t>Муниципально</w:t>
            </w:r>
            <w:r>
              <w:t>е</w:t>
            </w:r>
            <w:r w:rsidRPr="00A425E9">
              <w:t xml:space="preserve"> казенно</w:t>
            </w:r>
            <w:r>
              <w:t>е</w:t>
            </w:r>
            <w:r w:rsidRPr="00A425E9">
              <w:t xml:space="preserve"> дошкольно</w:t>
            </w:r>
            <w:r>
              <w:t>е</w:t>
            </w:r>
            <w:r w:rsidRPr="00A425E9">
              <w:t xml:space="preserve"> образовательно</w:t>
            </w:r>
            <w:r>
              <w:t>е</w:t>
            </w:r>
            <w:r w:rsidRPr="00A425E9">
              <w:t xml:space="preserve"> учреждени</w:t>
            </w:r>
            <w:r>
              <w:t>е</w:t>
            </w:r>
            <w:r w:rsidRPr="00A425E9">
              <w:t xml:space="preserve"> «Шварцевский детский сад «Рябинушка» муниципального образования Киреевский район присоединен</w:t>
            </w:r>
            <w:r>
              <w:t>о</w:t>
            </w:r>
            <w:r w:rsidRPr="00A425E9">
              <w:t xml:space="preserve"> к Муниципальному казенному общеобразовательному учреждению «Шварцевская средняя общеобразовательная школа» муниципального образования Киреевский район</w:t>
            </w:r>
          </w:p>
        </w:tc>
      </w:tr>
      <w:tr w:rsidR="00A13C57" w:rsidRPr="00AD68AA" w:rsidTr="00A13C57">
        <w:tc>
          <w:tcPr>
            <w:tcW w:w="1838" w:type="dxa"/>
          </w:tcPr>
          <w:p w:rsidR="00A13C57" w:rsidRDefault="00A13C57" w:rsidP="00A13C57">
            <w:pPr>
              <w:jc w:val="both"/>
            </w:pPr>
            <w:r>
              <w:t>Разделение</w:t>
            </w:r>
          </w:p>
        </w:tc>
        <w:tc>
          <w:tcPr>
            <w:tcW w:w="1701" w:type="dxa"/>
          </w:tcPr>
          <w:p w:rsidR="00A13C57" w:rsidRPr="00AD68AA" w:rsidRDefault="00A13C57" w:rsidP="00A13C57">
            <w:pPr>
              <w:jc w:val="both"/>
            </w:pPr>
          </w:p>
        </w:tc>
        <w:tc>
          <w:tcPr>
            <w:tcW w:w="5806" w:type="dxa"/>
          </w:tcPr>
          <w:p w:rsidR="00A13C57" w:rsidRPr="00AD68AA" w:rsidRDefault="00A13C57" w:rsidP="00A13C57">
            <w:pPr>
              <w:jc w:val="both"/>
            </w:pPr>
          </w:p>
        </w:tc>
      </w:tr>
      <w:tr w:rsidR="00A13C57" w:rsidRPr="00AD68AA" w:rsidTr="00A13C57">
        <w:tc>
          <w:tcPr>
            <w:tcW w:w="1838" w:type="dxa"/>
          </w:tcPr>
          <w:p w:rsidR="00A13C57" w:rsidRDefault="00A13C57" w:rsidP="00A13C57">
            <w:pPr>
              <w:jc w:val="both"/>
            </w:pPr>
            <w:r>
              <w:t>Выделение</w:t>
            </w:r>
          </w:p>
        </w:tc>
        <w:tc>
          <w:tcPr>
            <w:tcW w:w="1701" w:type="dxa"/>
          </w:tcPr>
          <w:p w:rsidR="00A13C57" w:rsidRPr="00AD68AA" w:rsidRDefault="00A13C57" w:rsidP="00A13C57">
            <w:pPr>
              <w:jc w:val="both"/>
            </w:pPr>
          </w:p>
        </w:tc>
        <w:tc>
          <w:tcPr>
            <w:tcW w:w="5806" w:type="dxa"/>
          </w:tcPr>
          <w:p w:rsidR="00A13C57" w:rsidRPr="00AD68AA" w:rsidRDefault="00A13C57" w:rsidP="00A13C57">
            <w:pPr>
              <w:jc w:val="both"/>
            </w:pPr>
          </w:p>
        </w:tc>
      </w:tr>
      <w:tr w:rsidR="00A13C57" w:rsidRPr="00AD68AA" w:rsidTr="00A13C57">
        <w:tc>
          <w:tcPr>
            <w:tcW w:w="1838" w:type="dxa"/>
          </w:tcPr>
          <w:p w:rsidR="00A13C57" w:rsidRDefault="00A13C57" w:rsidP="00A13C57">
            <w:pPr>
              <w:jc w:val="both"/>
            </w:pPr>
            <w:r>
              <w:t>Преобразование</w:t>
            </w:r>
          </w:p>
        </w:tc>
        <w:tc>
          <w:tcPr>
            <w:tcW w:w="1701" w:type="dxa"/>
          </w:tcPr>
          <w:p w:rsidR="00A13C57" w:rsidRPr="00AD68AA" w:rsidRDefault="00A13C57" w:rsidP="00A13C57">
            <w:pPr>
              <w:jc w:val="both"/>
            </w:pPr>
          </w:p>
        </w:tc>
        <w:tc>
          <w:tcPr>
            <w:tcW w:w="5806" w:type="dxa"/>
          </w:tcPr>
          <w:p w:rsidR="00A13C57" w:rsidRPr="00AD68AA" w:rsidRDefault="00A13C57" w:rsidP="00A13C57">
            <w:pPr>
              <w:jc w:val="both"/>
            </w:pPr>
          </w:p>
        </w:tc>
      </w:tr>
      <w:tr w:rsidR="00A13C57" w:rsidRPr="00AD68AA" w:rsidTr="00A13C57">
        <w:tc>
          <w:tcPr>
            <w:tcW w:w="1838" w:type="dxa"/>
          </w:tcPr>
          <w:p w:rsidR="00A13C57" w:rsidRDefault="00A13C57" w:rsidP="00A13C57">
            <w:pPr>
              <w:jc w:val="both"/>
            </w:pPr>
            <w:r>
              <w:t>Ликвидация</w:t>
            </w:r>
          </w:p>
        </w:tc>
        <w:tc>
          <w:tcPr>
            <w:tcW w:w="1701" w:type="dxa"/>
          </w:tcPr>
          <w:p w:rsidR="00A13C57" w:rsidRPr="00AD68AA" w:rsidRDefault="00A13C57" w:rsidP="00A13C57">
            <w:pPr>
              <w:jc w:val="both"/>
            </w:pPr>
          </w:p>
        </w:tc>
        <w:tc>
          <w:tcPr>
            <w:tcW w:w="5806" w:type="dxa"/>
          </w:tcPr>
          <w:p w:rsidR="00A13C57" w:rsidRPr="00AD68AA" w:rsidRDefault="00A13C57" w:rsidP="00A13C57">
            <w:pPr>
              <w:jc w:val="both"/>
            </w:pPr>
          </w:p>
        </w:tc>
      </w:tr>
    </w:tbl>
    <w:p w:rsidR="00A13C57" w:rsidRDefault="00A13C57" w:rsidP="00A13C57">
      <w:pPr>
        <w:ind w:firstLine="708"/>
        <w:jc w:val="both"/>
      </w:pPr>
    </w:p>
    <w:p w:rsidR="00A13C57" w:rsidRDefault="00A13C57" w:rsidP="00A13C57">
      <w:pPr>
        <w:jc w:val="both"/>
        <w:rPr>
          <w:sz w:val="28"/>
        </w:rPr>
      </w:pPr>
    </w:p>
    <w:p w:rsidR="00A13C57" w:rsidRDefault="00A13C57" w:rsidP="00A13C57">
      <w:pPr>
        <w:jc w:val="center"/>
        <w:rPr>
          <w:b/>
          <w:sz w:val="28"/>
        </w:rPr>
      </w:pPr>
      <w:r>
        <w:rPr>
          <w:b/>
          <w:sz w:val="28"/>
        </w:rPr>
        <w:t>1</w:t>
      </w:r>
      <w:r w:rsidRPr="00D80E75">
        <w:rPr>
          <w:b/>
          <w:sz w:val="28"/>
        </w:rPr>
        <w:t xml:space="preserve">.3. </w:t>
      </w:r>
      <w:r w:rsidRPr="00854E8A">
        <w:rPr>
          <w:b/>
          <w:sz w:val="28"/>
        </w:rPr>
        <w:t>Общая характеристика и анализ управления</w:t>
      </w:r>
    </w:p>
    <w:p w:rsidR="00A13C57" w:rsidRPr="00D80E75" w:rsidRDefault="00A13C57" w:rsidP="00A13C57">
      <w:pPr>
        <w:jc w:val="center"/>
        <w:rPr>
          <w:b/>
          <w:sz w:val="28"/>
        </w:rPr>
      </w:pPr>
      <w:r w:rsidRPr="00D80E75">
        <w:rPr>
          <w:b/>
          <w:sz w:val="28"/>
        </w:rPr>
        <w:t xml:space="preserve">в сфере муниципального дошкольного образования </w:t>
      </w:r>
    </w:p>
    <w:p w:rsidR="00A13C57" w:rsidRPr="00E516CD" w:rsidRDefault="00A13C57" w:rsidP="00A13C57">
      <w:pPr>
        <w:ind w:firstLine="709"/>
        <w:jc w:val="both"/>
        <w:rPr>
          <w:sz w:val="28"/>
          <w:szCs w:val="28"/>
        </w:rPr>
      </w:pPr>
      <w:r w:rsidRPr="00E516CD">
        <w:rPr>
          <w:sz w:val="28"/>
          <w:szCs w:val="28"/>
        </w:rPr>
        <w:t>Образовательную деятельность по программам дошкольного образования осуществляли 12 муниципальных дошкольных образовательных учреждений (МДОУ) и 14 центров образования, реализующих программу дошкольного образования на 3077 мест, из них 13 городских на 2022 места (6 ДОУ и 7 ЦО)  и 13 сельских на 1055 мест (7 ДОУ и 6 ЦО).</w:t>
      </w:r>
    </w:p>
    <w:p w:rsidR="00A13C57" w:rsidRPr="00E516CD" w:rsidRDefault="00A13C57" w:rsidP="00A13C57">
      <w:pPr>
        <w:ind w:firstLine="709"/>
        <w:jc w:val="both"/>
        <w:rPr>
          <w:color w:val="FF0000"/>
          <w:sz w:val="28"/>
          <w:szCs w:val="28"/>
        </w:rPr>
      </w:pPr>
      <w:r w:rsidRPr="00E516CD">
        <w:rPr>
          <w:sz w:val="28"/>
          <w:szCs w:val="28"/>
        </w:rPr>
        <w:t xml:space="preserve">МДОУ финансируются из бюджета района (80% от затрат на одного ребёнка и 90% от затрат на ребенка из многодетной семьи) и </w:t>
      </w:r>
      <w:r>
        <w:rPr>
          <w:sz w:val="28"/>
          <w:szCs w:val="28"/>
        </w:rPr>
        <w:t xml:space="preserve">за счет </w:t>
      </w:r>
      <w:r w:rsidRPr="00E516CD">
        <w:rPr>
          <w:sz w:val="28"/>
          <w:szCs w:val="28"/>
        </w:rPr>
        <w:t xml:space="preserve">родительской платы за содержание ребёнка в МДОУ (20% от затрат на одного ребёнка и 10% от затрат на одного ребёнка из многодетной семьи). Расходы на одного воспитанника МДОУ составляют в среднем по району  9586, 07 руб. в месяц.В МДОУ организовано 4-разовое питание на сумму 90 рублей в день. </w:t>
      </w:r>
    </w:p>
    <w:p w:rsidR="00A13C57" w:rsidRPr="00E516CD" w:rsidRDefault="00A13C57" w:rsidP="00A13C57">
      <w:pPr>
        <w:ind w:firstLine="709"/>
        <w:jc w:val="both"/>
        <w:rPr>
          <w:rFonts w:eastAsia="Calibri"/>
          <w:sz w:val="28"/>
          <w:szCs w:val="28"/>
          <w:lang w:eastAsia="en-US"/>
        </w:rPr>
      </w:pPr>
      <w:r w:rsidRPr="00E516CD">
        <w:rPr>
          <w:sz w:val="28"/>
          <w:szCs w:val="28"/>
        </w:rPr>
        <w:t xml:space="preserve">Условия обучения в ДОУ и ЦО: в типовых зданиях функционирует 20 (МДОУ и ЦО – 69,0%); в приспособленных – 9 (МДОУ и ЦО – 31,0 %). Централизованное отопление имеется в 21 здании (72,4%), автономное 8 зданий (27,5%). </w:t>
      </w:r>
      <w:r w:rsidRPr="00E516CD">
        <w:rPr>
          <w:rFonts w:eastAsia="Calibri"/>
          <w:sz w:val="28"/>
          <w:szCs w:val="28"/>
          <w:lang w:eastAsia="en-US"/>
        </w:rPr>
        <w:t>Все муниципальные дошкольные образовательные учреждения имеют лицензию на осуществление образовательной деятельности.</w:t>
      </w:r>
    </w:p>
    <w:p w:rsidR="00A13C57" w:rsidRPr="00E516CD" w:rsidRDefault="00A13C57" w:rsidP="00A13C57">
      <w:pPr>
        <w:ind w:firstLine="709"/>
        <w:jc w:val="both"/>
        <w:rPr>
          <w:sz w:val="28"/>
          <w:szCs w:val="28"/>
        </w:rPr>
      </w:pPr>
      <w:r w:rsidRPr="00E516CD">
        <w:rPr>
          <w:sz w:val="28"/>
          <w:szCs w:val="28"/>
        </w:rPr>
        <w:t>Во  всех ДОУ и ЦО оборудованы медицинские блоки, либо кабинеты, 18 медицинских блоков имеют лицензию на осуществление медицинской деятельности.</w:t>
      </w:r>
    </w:p>
    <w:p w:rsidR="00A13C57" w:rsidRPr="00E516CD" w:rsidRDefault="00A13C57" w:rsidP="00A13C57">
      <w:pPr>
        <w:spacing w:after="120"/>
        <w:ind w:firstLine="709"/>
        <w:jc w:val="both"/>
        <w:rPr>
          <w:sz w:val="28"/>
          <w:szCs w:val="28"/>
        </w:rPr>
      </w:pPr>
      <w:r w:rsidRPr="00E516CD">
        <w:rPr>
          <w:sz w:val="28"/>
          <w:szCs w:val="28"/>
        </w:rPr>
        <w:t xml:space="preserve">МДОУ </w:t>
      </w:r>
      <w:r w:rsidRPr="00E516CD">
        <w:rPr>
          <w:rFonts w:eastAsia="Calibri"/>
          <w:sz w:val="28"/>
          <w:szCs w:val="28"/>
          <w:lang w:eastAsia="en-US"/>
        </w:rPr>
        <w:t xml:space="preserve">муниципального образования Киреевский район на 01.01.2018 </w:t>
      </w:r>
      <w:r w:rsidRPr="00E516CD">
        <w:rPr>
          <w:sz w:val="28"/>
          <w:szCs w:val="28"/>
        </w:rPr>
        <w:t>посещали 2564 воспитанник</w:t>
      </w:r>
      <w:r>
        <w:rPr>
          <w:sz w:val="28"/>
          <w:szCs w:val="28"/>
        </w:rPr>
        <w:t>а</w:t>
      </w:r>
      <w:r w:rsidRPr="00E516CD">
        <w:rPr>
          <w:sz w:val="28"/>
          <w:szCs w:val="28"/>
        </w:rPr>
        <w:t>, в том числе в сельской местности 816 воспитанник</w:t>
      </w:r>
      <w:r>
        <w:rPr>
          <w:sz w:val="28"/>
          <w:szCs w:val="28"/>
        </w:rPr>
        <w:t>ов</w:t>
      </w:r>
      <w:r w:rsidRPr="00E516CD">
        <w:rPr>
          <w:sz w:val="28"/>
          <w:szCs w:val="28"/>
        </w:rPr>
        <w:t xml:space="preserve">, в 2017 году – 2525 </w:t>
      </w:r>
      <w:r w:rsidRPr="00E516CD">
        <w:rPr>
          <w:rFonts w:eastAsia="Calibri"/>
          <w:sz w:val="28"/>
          <w:szCs w:val="28"/>
          <w:lang w:eastAsia="en-US"/>
        </w:rPr>
        <w:t>воспитанников, в том числе в сельской местности – 767 воспитанников</w:t>
      </w:r>
      <w:r w:rsidRPr="00E516CD">
        <w:rPr>
          <w:rFonts w:eastAsia="Calibri"/>
          <w:color w:val="FF0000"/>
          <w:sz w:val="28"/>
          <w:szCs w:val="28"/>
          <w:lang w:eastAsia="en-US"/>
        </w:rPr>
        <w:t xml:space="preserve">.  </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 xml:space="preserve">Охват дошкольным образованием детей в районе в среднем следующий: </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от 1 года  до 7 лет – 66,9%;</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от 3 до 7 лет – 84,1%;</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от 3 до 5 лет – 81,5%;</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от 5 до 7 лет – 84,8%.</w:t>
      </w:r>
    </w:p>
    <w:p w:rsidR="00A13C57" w:rsidRPr="00E516CD" w:rsidRDefault="00A13C57" w:rsidP="00A13C57">
      <w:pPr>
        <w:ind w:firstLine="708"/>
        <w:jc w:val="both"/>
        <w:rPr>
          <w:rFonts w:eastAsia="Calibri"/>
          <w:sz w:val="28"/>
          <w:szCs w:val="28"/>
          <w:lang w:eastAsia="en-US"/>
        </w:rPr>
      </w:pPr>
      <w:r w:rsidRPr="00E516CD">
        <w:rPr>
          <w:rFonts w:eastAsia="Calibri"/>
          <w:sz w:val="28"/>
          <w:szCs w:val="28"/>
          <w:lang w:eastAsia="en-US"/>
        </w:rPr>
        <w:t xml:space="preserve">В отдельных территориях, особенно в сельской местности,  </w:t>
      </w:r>
      <w:r>
        <w:rPr>
          <w:rFonts w:eastAsia="Calibri"/>
          <w:sz w:val="28"/>
          <w:szCs w:val="28"/>
          <w:lang w:eastAsia="en-US"/>
        </w:rPr>
        <w:t>сохраняется</w:t>
      </w:r>
      <w:r w:rsidRPr="00E516CD">
        <w:rPr>
          <w:rFonts w:eastAsia="Calibri"/>
          <w:sz w:val="28"/>
          <w:szCs w:val="28"/>
          <w:lang w:eastAsia="en-US"/>
        </w:rPr>
        <w:t>избыток мест в МДОУ и ЦО, обусловленный снижением количества детей, но и низким уровнем доходов населения или предпочтением городских учреждений.</w:t>
      </w:r>
    </w:p>
    <w:p w:rsidR="00A13C57" w:rsidRPr="00E516CD" w:rsidRDefault="00A13C57" w:rsidP="00A13C57">
      <w:pPr>
        <w:spacing w:after="120"/>
        <w:ind w:firstLine="709"/>
        <w:jc w:val="both"/>
        <w:rPr>
          <w:sz w:val="28"/>
          <w:szCs w:val="28"/>
        </w:rPr>
      </w:pPr>
      <w:r w:rsidRPr="00E516CD">
        <w:rPr>
          <w:sz w:val="28"/>
          <w:szCs w:val="28"/>
        </w:rPr>
        <w:t>Для ликвидации очередности 12.02.2018 на базе МКОУ «Болоховский центр образования №2» открылись 2 группы с предельной наполняемостью 45 мест. На 2019</w:t>
      </w:r>
      <w:r>
        <w:rPr>
          <w:sz w:val="28"/>
          <w:szCs w:val="28"/>
        </w:rPr>
        <w:t xml:space="preserve"> год</w:t>
      </w:r>
      <w:r w:rsidRPr="00E516CD">
        <w:rPr>
          <w:sz w:val="28"/>
          <w:szCs w:val="28"/>
        </w:rPr>
        <w:t xml:space="preserve"> запланировано строительство детского сада в мкр. «Брусяновский» на 120 мест. В настоящее время доступность дошкольного образования на территории муниципального образования Киреевский район от 0 до 3 и от 3 до 7 составляет 100%. </w:t>
      </w:r>
    </w:p>
    <w:p w:rsidR="00A13C57" w:rsidRPr="00E516CD" w:rsidRDefault="00A13C57" w:rsidP="00A13C57">
      <w:pPr>
        <w:ind w:firstLine="708"/>
        <w:jc w:val="both"/>
        <w:rPr>
          <w:rFonts w:eastAsia="Calibri"/>
          <w:sz w:val="28"/>
          <w:szCs w:val="28"/>
          <w:lang w:eastAsia="en-US"/>
        </w:rPr>
      </w:pPr>
      <w:r w:rsidRPr="00E516CD">
        <w:rPr>
          <w:rFonts w:eastAsia="Calibri"/>
          <w:sz w:val="28"/>
          <w:szCs w:val="28"/>
          <w:lang w:eastAsia="en-US"/>
        </w:rPr>
        <w:t>Для сокращения очередности на устройство детей в ДОУ, развития вариативных форм дошкольного образования, трудоустройства матерей в многодетных семьях и осуществления индивидуального подхода в воспитании детей постановлением главы администрации муниципального образования Киреевский район от 12.09.2011 № 988 «О развитии вариативных форм дошкольного образования на территории муниципального образования Киреевский район» утверждены Примерное положение об организации деятельности семейных воспитательных групп на территории муниципального образования Киреевский район и методические рекомендации по организации негосударственных дошкольных образовательных организаций на территории муниципального образования Киреевский район.</w:t>
      </w:r>
    </w:p>
    <w:p w:rsidR="00A13C57" w:rsidRPr="00E516CD" w:rsidRDefault="00A13C57" w:rsidP="00A13C57">
      <w:pPr>
        <w:ind w:firstLine="708"/>
        <w:jc w:val="both"/>
        <w:rPr>
          <w:rFonts w:eastAsia="Calibri"/>
          <w:sz w:val="28"/>
          <w:szCs w:val="28"/>
          <w:lang w:eastAsia="en-US"/>
        </w:rPr>
      </w:pPr>
      <w:r w:rsidRPr="00E516CD">
        <w:rPr>
          <w:rFonts w:eastAsia="Calibri"/>
          <w:sz w:val="28"/>
          <w:szCs w:val="28"/>
          <w:lang w:eastAsia="en-US"/>
        </w:rPr>
        <w:t>Комитет по образованию готов сотрудничать со всеми заинтересованными лицами по вопросам негосударственных форм дошкольного образования.</w:t>
      </w:r>
    </w:p>
    <w:p w:rsidR="00A13C57" w:rsidRPr="00E516CD" w:rsidRDefault="00A13C57" w:rsidP="00A13C57">
      <w:pPr>
        <w:ind w:firstLine="708"/>
        <w:jc w:val="both"/>
        <w:rPr>
          <w:rFonts w:eastAsia="Calibri"/>
          <w:color w:val="FF0000"/>
          <w:sz w:val="28"/>
          <w:szCs w:val="28"/>
          <w:lang w:eastAsia="en-US"/>
        </w:rPr>
      </w:pPr>
      <w:r w:rsidRPr="00E516CD">
        <w:rPr>
          <w:sz w:val="28"/>
          <w:szCs w:val="28"/>
        </w:rPr>
        <w:t>С целью организации «прозрачной» системы учета детей, нуждающихся в устройстве в дошкольные учреждения муниципального образования Киреевский район, в районе успешно работает региональная информационная система управления сферой образования Тульской области (РИС УСО ТО) «Е-услуги. Образование» на устройство детей в детский сад.</w:t>
      </w:r>
    </w:p>
    <w:p w:rsidR="00A13C57" w:rsidRPr="00E516CD" w:rsidRDefault="00A13C57" w:rsidP="00A13C57">
      <w:pPr>
        <w:ind w:firstLine="708"/>
        <w:jc w:val="both"/>
        <w:rPr>
          <w:rFonts w:eastAsia="Calibri"/>
          <w:color w:val="FF0000"/>
          <w:sz w:val="28"/>
          <w:szCs w:val="28"/>
          <w:lang w:eastAsia="en-US"/>
        </w:rPr>
      </w:pPr>
      <w:r w:rsidRPr="00E516CD">
        <w:rPr>
          <w:sz w:val="28"/>
          <w:szCs w:val="28"/>
        </w:rPr>
        <w:t>Важной составляющей доступности дошкольного образования для всех категорий граждан является размер родительской платы за присмотр и уход. С 01.04.2016 родительская плата в силу объективных причин была увеличена: 90 рублей в день на организацию питания и 240 рублей (120 рублей, для детей из семей, имеющих трех и более несовершеннолетних детей и детей</w:t>
      </w:r>
      <w:r>
        <w:rPr>
          <w:sz w:val="28"/>
          <w:szCs w:val="28"/>
        </w:rPr>
        <w:t>,</w:t>
      </w:r>
      <w:r w:rsidRPr="00E516CD">
        <w:rPr>
          <w:sz w:val="28"/>
          <w:szCs w:val="28"/>
        </w:rPr>
        <w:t xml:space="preserve"> родители (законные представители) которых принимали участие в боевых действиях при исполнении служебных обязанностей на территории РФ и признанных ветеранами боевых действий) в месяц на создание условий по присмотру и уходу за ребёнком, хозяйственно-бытового обслуживания ребёнка, обеспечению соблюдения им личной гигиены и режима дня.  Не взимается родительская плата с родителей (законных представителей), имеющих детей-инвалидов; детей-сирот и детей, оставшихся без попечения родителей. </w:t>
      </w:r>
      <w:r w:rsidRPr="00E516CD">
        <w:rPr>
          <w:rFonts w:eastAsia="Calibri"/>
          <w:sz w:val="28"/>
          <w:szCs w:val="28"/>
          <w:lang w:eastAsia="en-US"/>
        </w:rPr>
        <w:t>МДОУ посещает 17 детей-инвалидов, для которых работники по возможности создают соответствующие условия для коррекционной работы.</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 xml:space="preserve">В целях  доступности дошкольного образования всем слоям населения и материальной поддержки в воспитании детей, посещающих муниципальные дошкольные образовательные учреждения, на основании федерального и регионального законодательства  родителям (законным представителям) постоянно и своевременно выплачиваются компенсационные выплаты  части родительской платы: на первого ребёнка в размере 20% от размера средней родительской платы в Тульской области,  на второго ребёнка – в размере 50% и на третьего и всех последующих детей – в размере 70% от размера средней родительской платы в Тульской области. </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В настоящее время в муниципальном образовании Киреевский район компенсацию части родительской платы в размере 20% получают 1270 семей, 50% - 1029 семей, 70% - 228 семей.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13C57" w:rsidRPr="00E516CD" w:rsidTr="00A13C57">
        <w:trPr>
          <w:hidden/>
        </w:trPr>
        <w:tc>
          <w:tcPr>
            <w:tcW w:w="3190" w:type="dxa"/>
            <w:shd w:val="clear" w:color="auto" w:fill="auto"/>
          </w:tcPr>
          <w:p w:rsidR="00A13C57" w:rsidRPr="00E516CD" w:rsidRDefault="00A13C57" w:rsidP="00A13C57">
            <w:pPr>
              <w:ind w:firstLine="709"/>
              <w:jc w:val="center"/>
              <w:rPr>
                <w:rFonts w:eastAsia="Calibri"/>
                <w:vanish/>
                <w:color w:val="FF0000"/>
                <w:sz w:val="28"/>
                <w:lang w:eastAsia="en-US"/>
              </w:rPr>
            </w:pPr>
          </w:p>
        </w:tc>
        <w:tc>
          <w:tcPr>
            <w:tcW w:w="3190" w:type="dxa"/>
            <w:shd w:val="clear" w:color="auto" w:fill="auto"/>
          </w:tcPr>
          <w:p w:rsidR="00A13C57" w:rsidRPr="00E516CD" w:rsidRDefault="00A13C57" w:rsidP="00A13C57">
            <w:pPr>
              <w:ind w:firstLine="709"/>
              <w:jc w:val="center"/>
              <w:rPr>
                <w:rFonts w:eastAsia="Calibri"/>
                <w:vanish/>
                <w:color w:val="FF0000"/>
                <w:sz w:val="28"/>
                <w:lang w:eastAsia="en-US"/>
              </w:rPr>
            </w:pPr>
          </w:p>
        </w:tc>
        <w:tc>
          <w:tcPr>
            <w:tcW w:w="3191" w:type="dxa"/>
            <w:shd w:val="clear" w:color="auto" w:fill="auto"/>
          </w:tcPr>
          <w:p w:rsidR="00A13C57" w:rsidRPr="00E516CD" w:rsidRDefault="00A13C57" w:rsidP="00A13C57">
            <w:pPr>
              <w:ind w:firstLine="709"/>
              <w:jc w:val="center"/>
              <w:rPr>
                <w:rFonts w:eastAsia="Calibri"/>
                <w:vanish/>
                <w:color w:val="FF0000"/>
                <w:sz w:val="28"/>
                <w:lang w:eastAsia="en-US"/>
              </w:rPr>
            </w:pPr>
          </w:p>
        </w:tc>
      </w:tr>
      <w:tr w:rsidR="00A13C57" w:rsidRPr="00E516CD" w:rsidTr="00A13C57">
        <w:trPr>
          <w:hidden/>
        </w:trPr>
        <w:tc>
          <w:tcPr>
            <w:tcW w:w="3190" w:type="dxa"/>
            <w:shd w:val="clear" w:color="auto" w:fill="auto"/>
          </w:tcPr>
          <w:p w:rsidR="00A13C57" w:rsidRPr="00E516CD" w:rsidRDefault="00A13C57" w:rsidP="00A13C57">
            <w:pPr>
              <w:ind w:firstLine="709"/>
              <w:jc w:val="center"/>
              <w:rPr>
                <w:rFonts w:eastAsia="Calibri"/>
                <w:vanish/>
                <w:color w:val="FF0000"/>
                <w:sz w:val="28"/>
                <w:lang w:eastAsia="en-US"/>
              </w:rPr>
            </w:pPr>
          </w:p>
        </w:tc>
        <w:tc>
          <w:tcPr>
            <w:tcW w:w="3190" w:type="dxa"/>
            <w:shd w:val="clear" w:color="auto" w:fill="auto"/>
          </w:tcPr>
          <w:p w:rsidR="00A13C57" w:rsidRPr="00E516CD" w:rsidRDefault="00A13C57" w:rsidP="00A13C57">
            <w:pPr>
              <w:ind w:firstLine="709"/>
              <w:jc w:val="center"/>
              <w:rPr>
                <w:rFonts w:eastAsia="Calibri"/>
                <w:vanish/>
                <w:color w:val="FF0000"/>
                <w:sz w:val="28"/>
                <w:lang w:eastAsia="en-US"/>
              </w:rPr>
            </w:pPr>
          </w:p>
        </w:tc>
        <w:tc>
          <w:tcPr>
            <w:tcW w:w="3191" w:type="dxa"/>
            <w:shd w:val="clear" w:color="auto" w:fill="auto"/>
          </w:tcPr>
          <w:p w:rsidR="00A13C57" w:rsidRPr="00E516CD" w:rsidRDefault="00A13C57" w:rsidP="00A13C57">
            <w:pPr>
              <w:ind w:firstLine="709"/>
              <w:jc w:val="center"/>
              <w:rPr>
                <w:rFonts w:eastAsia="Calibri"/>
                <w:vanish/>
                <w:color w:val="FF0000"/>
                <w:sz w:val="28"/>
                <w:lang w:eastAsia="en-US"/>
              </w:rPr>
            </w:pPr>
          </w:p>
        </w:tc>
      </w:tr>
    </w:tbl>
    <w:p w:rsidR="00A13C57" w:rsidRPr="00E516CD" w:rsidRDefault="00A13C57" w:rsidP="00A13C57">
      <w:pPr>
        <w:ind w:firstLine="709"/>
        <w:jc w:val="both"/>
        <w:rPr>
          <w:rFonts w:eastAsia="Calibri"/>
          <w:sz w:val="28"/>
          <w:szCs w:val="28"/>
          <w:lang w:eastAsia="en-US"/>
        </w:rPr>
      </w:pPr>
      <w:r w:rsidRPr="00E516CD">
        <w:rPr>
          <w:rFonts w:eastAsia="Calibri"/>
          <w:vanish/>
          <w:sz w:val="28"/>
          <w:szCs w:val="28"/>
          <w:lang w:eastAsia="en-US"/>
        </w:rPr>
        <w:t>во</w:t>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vanish/>
          <w:sz w:val="28"/>
          <w:szCs w:val="28"/>
          <w:lang w:eastAsia="en-US"/>
        </w:rPr>
        <w:pgNum/>
      </w:r>
      <w:r w:rsidRPr="00E516CD">
        <w:rPr>
          <w:rFonts w:eastAsia="Calibri"/>
          <w:sz w:val="28"/>
          <w:szCs w:val="28"/>
          <w:lang w:eastAsia="en-US"/>
        </w:rPr>
        <w:t xml:space="preserve">Проблема доступности дошкольного образования тесно связана с проблемами его качества и соответствия разнообразным потребностям семей, в том числе семей, воспитывающих детей с ограниченными возможностями здоровья. Для удовлетворения спроса населения функционирует 4 логопедических групп. </w:t>
      </w:r>
      <w:r w:rsidRPr="00E516CD">
        <w:rPr>
          <w:sz w:val="28"/>
          <w:szCs w:val="28"/>
        </w:rPr>
        <w:t>МДОУ района работают с различными приоритетными направлениями:  познавательно-речевое развитие ребёнка; художественно-эстетическое развитие ребёнка; социально личностное развитие ребёнка; физическое развитие ребёнка.</w:t>
      </w:r>
    </w:p>
    <w:p w:rsidR="00A13C57" w:rsidRPr="00E516CD" w:rsidRDefault="00A13C57" w:rsidP="00A13C57">
      <w:pPr>
        <w:ind w:firstLine="709"/>
        <w:jc w:val="both"/>
        <w:rPr>
          <w:rFonts w:eastAsia="Calibri"/>
          <w:color w:val="FF0000"/>
          <w:sz w:val="28"/>
          <w:szCs w:val="28"/>
          <w:lang w:eastAsia="en-US"/>
        </w:rPr>
      </w:pPr>
      <w:r w:rsidRPr="00E516CD">
        <w:rPr>
          <w:rFonts w:eastAsia="Calibri"/>
          <w:sz w:val="28"/>
          <w:szCs w:val="28"/>
          <w:lang w:eastAsia="en-US"/>
        </w:rPr>
        <w:t>Все МДОУ оснащены компьютерами, которые применяются в административной и методической работе. С целью обеспечения доступности и открытости информации об учреждении во всех МДОУ используются современные информационные технологии</w:t>
      </w:r>
      <w:r w:rsidRPr="00E516CD">
        <w:rPr>
          <w:rFonts w:eastAsia="Calibri"/>
          <w:color w:val="FF0000"/>
          <w:sz w:val="28"/>
          <w:szCs w:val="28"/>
          <w:lang w:eastAsia="en-US"/>
        </w:rPr>
        <w:t>,</w:t>
      </w:r>
      <w:r w:rsidRPr="00E516CD">
        <w:rPr>
          <w:rFonts w:eastAsia="Calibri"/>
          <w:sz w:val="28"/>
          <w:szCs w:val="28"/>
          <w:lang w:eastAsia="en-US"/>
        </w:rPr>
        <w:t xml:space="preserve"> все </w:t>
      </w:r>
      <w:r>
        <w:rPr>
          <w:rFonts w:eastAsia="Calibri"/>
          <w:sz w:val="28"/>
          <w:szCs w:val="28"/>
          <w:lang w:eastAsia="en-US"/>
        </w:rPr>
        <w:t xml:space="preserve">имеют широкополосный доступ </w:t>
      </w:r>
      <w:r w:rsidRPr="00E516CD">
        <w:rPr>
          <w:rFonts w:eastAsia="Calibri"/>
          <w:sz w:val="28"/>
          <w:szCs w:val="28"/>
          <w:lang w:eastAsia="en-US"/>
        </w:rPr>
        <w:t>к сети Интернет, имеют официальные сайты.</w:t>
      </w:r>
    </w:p>
    <w:p w:rsidR="00A13C57" w:rsidRPr="00E516CD" w:rsidRDefault="00A13C57" w:rsidP="00A13C57">
      <w:pPr>
        <w:ind w:firstLine="709"/>
        <w:jc w:val="both"/>
        <w:rPr>
          <w:sz w:val="28"/>
          <w:szCs w:val="28"/>
        </w:rPr>
      </w:pPr>
      <w:r w:rsidRPr="00E516CD">
        <w:rPr>
          <w:sz w:val="28"/>
          <w:szCs w:val="28"/>
        </w:rPr>
        <w:t>Одной из важнейших задач в каждом МДОУ является  охрана жизни и здоровья детей, создание условий для снижения детской заболеваемости.</w:t>
      </w:r>
    </w:p>
    <w:p w:rsidR="00A13C57" w:rsidRPr="00E516CD" w:rsidRDefault="00A13C57" w:rsidP="00A13C57">
      <w:pPr>
        <w:ind w:firstLine="709"/>
        <w:jc w:val="both"/>
        <w:rPr>
          <w:sz w:val="28"/>
          <w:szCs w:val="28"/>
        </w:rPr>
      </w:pPr>
      <w:r w:rsidRPr="00E516CD">
        <w:rPr>
          <w:sz w:val="28"/>
          <w:szCs w:val="28"/>
        </w:rPr>
        <w:t xml:space="preserve">В деятельности МДОУ постоянно отслеживается такой показатель как число дней, пропущенных одним ребёнком по болезни в год. </w:t>
      </w:r>
    </w:p>
    <w:p w:rsidR="00A13C57" w:rsidRPr="00E516CD" w:rsidRDefault="00A13C57" w:rsidP="00A13C57">
      <w:pPr>
        <w:ind w:firstLine="700"/>
        <w:jc w:val="both"/>
        <w:rPr>
          <w:bCs/>
          <w:iCs/>
          <w:sz w:val="28"/>
        </w:rPr>
      </w:pPr>
      <w:r w:rsidRPr="00E516CD">
        <w:rPr>
          <w:bCs/>
          <w:iCs/>
          <w:sz w:val="28"/>
        </w:rPr>
        <w:t xml:space="preserve">Для осуществления задач по оздоровлению детей и формированию предпосылок здорового образа жизни в дошкольных учреждениях нашего района осуществляется разноплановая работа, которая включает в себя: </w:t>
      </w:r>
    </w:p>
    <w:p w:rsidR="00A13C57" w:rsidRPr="00E516CD" w:rsidRDefault="00A13C57" w:rsidP="00A13C57">
      <w:pPr>
        <w:ind w:firstLine="700"/>
        <w:jc w:val="both"/>
        <w:rPr>
          <w:bCs/>
          <w:iCs/>
          <w:sz w:val="28"/>
        </w:rPr>
      </w:pPr>
      <w:r w:rsidRPr="00E516CD">
        <w:rPr>
          <w:bCs/>
          <w:iCs/>
          <w:sz w:val="28"/>
        </w:rPr>
        <w:t xml:space="preserve">- организация рационального режима дня; </w:t>
      </w:r>
    </w:p>
    <w:p w:rsidR="00A13C57" w:rsidRPr="00E516CD" w:rsidRDefault="00A13C57" w:rsidP="00A13C57">
      <w:pPr>
        <w:ind w:firstLine="700"/>
        <w:jc w:val="both"/>
        <w:rPr>
          <w:bCs/>
          <w:iCs/>
          <w:sz w:val="28"/>
        </w:rPr>
      </w:pPr>
      <w:r w:rsidRPr="00E516CD">
        <w:rPr>
          <w:bCs/>
          <w:iCs/>
          <w:sz w:val="28"/>
        </w:rPr>
        <w:t xml:space="preserve">- обеспечение рациональным сбалансированным питанием; </w:t>
      </w:r>
    </w:p>
    <w:p w:rsidR="00A13C57" w:rsidRPr="00E516CD" w:rsidRDefault="00A13C57" w:rsidP="00A13C57">
      <w:pPr>
        <w:ind w:firstLine="700"/>
        <w:jc w:val="both"/>
        <w:rPr>
          <w:bCs/>
          <w:iCs/>
          <w:sz w:val="28"/>
        </w:rPr>
      </w:pPr>
      <w:r w:rsidRPr="00E516CD">
        <w:rPr>
          <w:bCs/>
          <w:iCs/>
          <w:sz w:val="28"/>
        </w:rPr>
        <w:t>- обеспечение необходимой продолжительностью сна в соответствии с возрастными особенностями;</w:t>
      </w:r>
    </w:p>
    <w:p w:rsidR="00A13C57" w:rsidRPr="00E516CD" w:rsidRDefault="00A13C57" w:rsidP="00A13C57">
      <w:pPr>
        <w:ind w:firstLine="700"/>
        <w:jc w:val="both"/>
        <w:rPr>
          <w:bCs/>
          <w:iCs/>
          <w:sz w:val="28"/>
        </w:rPr>
      </w:pPr>
      <w:r w:rsidRPr="00E516CD">
        <w:rPr>
          <w:bCs/>
          <w:iCs/>
          <w:sz w:val="28"/>
        </w:rPr>
        <w:t xml:space="preserve">- осуществление оздоровительных и закаляющих мероприятий; </w:t>
      </w:r>
    </w:p>
    <w:p w:rsidR="00A13C57" w:rsidRPr="00E516CD" w:rsidRDefault="00A13C57" w:rsidP="00A13C57">
      <w:pPr>
        <w:ind w:firstLine="700"/>
        <w:jc w:val="both"/>
        <w:rPr>
          <w:bCs/>
          <w:iCs/>
          <w:sz w:val="28"/>
        </w:rPr>
      </w:pPr>
      <w:r w:rsidRPr="00E516CD">
        <w:rPr>
          <w:bCs/>
          <w:iCs/>
          <w:sz w:val="28"/>
        </w:rPr>
        <w:t xml:space="preserve">- обеспечение благоприятной гигиенической обстановки; </w:t>
      </w:r>
    </w:p>
    <w:p w:rsidR="00A13C57" w:rsidRPr="00E516CD" w:rsidRDefault="00A13C57" w:rsidP="00A13C57">
      <w:pPr>
        <w:ind w:firstLine="700"/>
        <w:jc w:val="both"/>
        <w:rPr>
          <w:bCs/>
          <w:iCs/>
          <w:sz w:val="28"/>
        </w:rPr>
      </w:pPr>
      <w:r w:rsidRPr="00E516CD">
        <w:rPr>
          <w:bCs/>
          <w:iCs/>
          <w:sz w:val="28"/>
        </w:rPr>
        <w:t xml:space="preserve">- создание атмосферы психологического комфорта. </w:t>
      </w:r>
    </w:p>
    <w:p w:rsidR="00A13C57" w:rsidRPr="00E516CD" w:rsidRDefault="00A13C57" w:rsidP="00A13C57">
      <w:pPr>
        <w:ind w:firstLine="700"/>
        <w:jc w:val="both"/>
        <w:rPr>
          <w:bCs/>
          <w:iCs/>
          <w:sz w:val="28"/>
        </w:rPr>
      </w:pPr>
      <w:r w:rsidRPr="00E516CD">
        <w:rPr>
          <w:bCs/>
          <w:iCs/>
          <w:sz w:val="28"/>
        </w:rPr>
        <w:t>На протяжении последних лет среди детей дошкольного возраста  дошкольных образовательных учреждений комитет по образованию на базе МКУДО «</w:t>
      </w:r>
      <w:r>
        <w:rPr>
          <w:bCs/>
          <w:iCs/>
          <w:sz w:val="28"/>
        </w:rPr>
        <w:t xml:space="preserve">Киреевская </w:t>
      </w:r>
      <w:r w:rsidRPr="00E516CD">
        <w:rPr>
          <w:bCs/>
          <w:iCs/>
          <w:sz w:val="28"/>
        </w:rPr>
        <w:t>ДЮСШ» организует соревнования по велоспорту, посвященны</w:t>
      </w:r>
      <w:r>
        <w:rPr>
          <w:bCs/>
          <w:iCs/>
          <w:sz w:val="28"/>
        </w:rPr>
        <w:t>е</w:t>
      </w:r>
      <w:r w:rsidRPr="00E516CD">
        <w:rPr>
          <w:bCs/>
          <w:iCs/>
          <w:sz w:val="28"/>
        </w:rPr>
        <w:t xml:space="preserve"> Дню защиты детей, спортивные соревнования «Мама, папа, я – спортивная семья», физкультурно-образовательный фестиваль «Дети России – образованны и здоровы – «ДРОЗД». Воспитанники МДОУ показывают высокие результаты, физическую подготовленность.</w:t>
      </w:r>
    </w:p>
    <w:p w:rsidR="00A13C57" w:rsidRPr="00E516CD" w:rsidRDefault="00A13C57" w:rsidP="00A13C57">
      <w:pPr>
        <w:ind w:firstLine="709"/>
        <w:jc w:val="both"/>
        <w:rPr>
          <w:rFonts w:eastAsia="Calibri"/>
          <w:sz w:val="28"/>
          <w:szCs w:val="28"/>
          <w:lang w:eastAsia="en-US"/>
        </w:rPr>
      </w:pPr>
      <w:r w:rsidRPr="00E516CD">
        <w:rPr>
          <w:rFonts w:eastAsia="Calibri"/>
          <w:sz w:val="28"/>
          <w:szCs w:val="28"/>
          <w:lang w:eastAsia="en-US"/>
        </w:rPr>
        <w:t xml:space="preserve">Для обеспечения качества дошкольного образования также важен профессиональный уровень педагогов, работающих в дошкольных образовательных учреждениях, реализующих основную общеобразовательную программу дошкольного образования. </w:t>
      </w:r>
    </w:p>
    <w:p w:rsidR="00A13C57" w:rsidRPr="00E516CD" w:rsidRDefault="00A13C57" w:rsidP="00A13C57">
      <w:pPr>
        <w:ind w:firstLine="708"/>
        <w:jc w:val="both"/>
        <w:rPr>
          <w:rFonts w:eastAsia="Calibri"/>
          <w:sz w:val="28"/>
          <w:szCs w:val="28"/>
          <w:lang w:eastAsia="en-US"/>
        </w:rPr>
      </w:pPr>
      <w:r w:rsidRPr="00E516CD">
        <w:rPr>
          <w:rFonts w:eastAsia="Calibri"/>
          <w:sz w:val="28"/>
          <w:szCs w:val="28"/>
          <w:lang w:eastAsia="en-US"/>
        </w:rPr>
        <w:t>В МДОУ работает 722 работника, из них 235 педагогических работников. Высшее образование имеют 37,4% педагогических работников.</w:t>
      </w:r>
    </w:p>
    <w:p w:rsidR="00A13C57" w:rsidRPr="00E516CD" w:rsidRDefault="00A13C57" w:rsidP="00A13C57">
      <w:pPr>
        <w:ind w:firstLine="708"/>
        <w:jc w:val="both"/>
        <w:rPr>
          <w:rFonts w:eastAsia="Calibri"/>
          <w:sz w:val="28"/>
          <w:szCs w:val="28"/>
          <w:lang w:eastAsia="en-US"/>
        </w:rPr>
      </w:pPr>
      <w:r w:rsidRPr="00E516CD">
        <w:rPr>
          <w:rFonts w:eastAsia="Calibri"/>
          <w:sz w:val="28"/>
          <w:szCs w:val="28"/>
          <w:lang w:eastAsia="en-US"/>
        </w:rPr>
        <w:t xml:space="preserve">Из-за старения педагогического состава происходит отток кадров из дошкольных образовательных учреждений. Возникла проблема дефицита педагогических кадров не только узких специальностей: учителей-логопедов, педагогов-психологов, инструкторов по физической культуре, музыкальных руководителей, но и воспитателей. </w:t>
      </w:r>
    </w:p>
    <w:p w:rsidR="00A13C57" w:rsidRPr="00E516CD" w:rsidRDefault="00A13C57" w:rsidP="00A13C57">
      <w:pPr>
        <w:ind w:firstLine="700"/>
        <w:jc w:val="both"/>
        <w:rPr>
          <w:bCs/>
          <w:iCs/>
          <w:sz w:val="28"/>
        </w:rPr>
      </w:pPr>
      <w:r w:rsidRPr="00E516CD">
        <w:rPr>
          <w:bCs/>
          <w:iCs/>
          <w:sz w:val="28"/>
        </w:rPr>
        <w:tab/>
        <w:t>Качество дошкольного образования зависит от обновления содержания дошкольного образования: внедрения современных программ  и технологий. Одной из проблем в решении данной задачи является методическое обеспечение  современных программ, используемых в МДОУ, а также консервативность работников дошкольного образования в отношении инноваций.</w:t>
      </w:r>
    </w:p>
    <w:p w:rsidR="00A13C57" w:rsidRPr="002908C8" w:rsidRDefault="00A13C57" w:rsidP="00A13C57">
      <w:pPr>
        <w:pStyle w:val="aff1"/>
        <w:widowControl w:val="0"/>
        <w:tabs>
          <w:tab w:val="left" w:pos="0"/>
          <w:tab w:val="left" w:pos="829"/>
        </w:tabs>
        <w:spacing w:after="0" w:line="240" w:lineRule="auto"/>
        <w:ind w:left="0" w:firstLine="828"/>
        <w:contextualSpacing w:val="0"/>
        <w:jc w:val="both"/>
        <w:rPr>
          <w:rFonts w:ascii="Times New Roman" w:eastAsia="Times New Roman" w:hAnsi="Times New Roman" w:cs="Times New Roman"/>
          <w:bCs/>
          <w:sz w:val="28"/>
          <w:szCs w:val="28"/>
        </w:rPr>
      </w:pPr>
      <w:r w:rsidRPr="00E516CD">
        <w:rPr>
          <w:rFonts w:ascii="Times New Roman" w:eastAsia="Times New Roman" w:hAnsi="Times New Roman" w:cs="Times New Roman"/>
          <w:bCs/>
          <w:sz w:val="28"/>
          <w:szCs w:val="28"/>
        </w:rPr>
        <w:t xml:space="preserve">В Киреевском районе существуют опорные дошкольные подразделения МКОУ </w:t>
      </w:r>
      <w:r>
        <w:rPr>
          <w:rFonts w:ascii="Times New Roman" w:eastAsia="Times New Roman" w:hAnsi="Times New Roman" w:cs="Times New Roman"/>
          <w:bCs/>
          <w:sz w:val="28"/>
          <w:szCs w:val="28"/>
        </w:rPr>
        <w:t>«</w:t>
      </w:r>
      <w:r w:rsidRPr="00E516CD">
        <w:rPr>
          <w:rFonts w:ascii="Times New Roman" w:eastAsia="Times New Roman" w:hAnsi="Times New Roman" w:cs="Times New Roman"/>
          <w:bCs/>
          <w:sz w:val="28"/>
          <w:szCs w:val="28"/>
        </w:rPr>
        <w:t xml:space="preserve">Киреевский центр образования №4» по охране труда, МКОУ </w:t>
      </w:r>
      <w:r>
        <w:rPr>
          <w:rFonts w:ascii="Times New Roman" w:eastAsia="Times New Roman" w:hAnsi="Times New Roman" w:cs="Times New Roman"/>
          <w:bCs/>
          <w:sz w:val="28"/>
          <w:szCs w:val="28"/>
        </w:rPr>
        <w:t>«</w:t>
      </w:r>
      <w:r w:rsidRPr="00E516CD">
        <w:rPr>
          <w:rFonts w:ascii="Times New Roman" w:eastAsia="Times New Roman" w:hAnsi="Times New Roman" w:cs="Times New Roman"/>
          <w:bCs/>
          <w:sz w:val="28"/>
          <w:szCs w:val="28"/>
        </w:rPr>
        <w:t xml:space="preserve">Киреевский центр образования №1» по изобразительной деятельности. В данных учреждениях проводятся семинары – практикумы, консультации, выставки детских работ, тренировочные занятия в рамках своих направлений. </w:t>
      </w:r>
      <w:r w:rsidRPr="00E516CD">
        <w:rPr>
          <w:rFonts w:ascii="Times New Roman" w:hAnsi="Times New Roman" w:cs="Times New Roman"/>
          <w:bCs/>
          <w:sz w:val="28"/>
          <w:szCs w:val="28"/>
        </w:rPr>
        <w:t>МКОУ «Болоховский центр образования №1» является областным опорным учреждением по финансовой грамотности.</w:t>
      </w:r>
    </w:p>
    <w:p w:rsidR="00A13C57" w:rsidRDefault="00A13C57" w:rsidP="00A13C57">
      <w:pPr>
        <w:jc w:val="center"/>
        <w:rPr>
          <w:sz w:val="28"/>
        </w:rPr>
      </w:pPr>
    </w:p>
    <w:p w:rsidR="00A13C57" w:rsidRPr="005B1B78" w:rsidRDefault="00A13C57" w:rsidP="00A13C57">
      <w:pPr>
        <w:jc w:val="center"/>
        <w:rPr>
          <w:b/>
          <w:sz w:val="28"/>
        </w:rPr>
      </w:pPr>
      <w:r>
        <w:rPr>
          <w:b/>
          <w:sz w:val="28"/>
        </w:rPr>
        <w:t>1</w:t>
      </w:r>
      <w:r w:rsidRPr="005B1B78">
        <w:rPr>
          <w:b/>
          <w:sz w:val="28"/>
        </w:rPr>
        <w:t xml:space="preserve">.4. Общая характеристика и анализ управления </w:t>
      </w:r>
    </w:p>
    <w:p w:rsidR="00A13C57" w:rsidRDefault="00A13C57" w:rsidP="00A13C57">
      <w:pPr>
        <w:jc w:val="center"/>
        <w:rPr>
          <w:sz w:val="28"/>
        </w:rPr>
      </w:pPr>
      <w:r w:rsidRPr="005B1B78">
        <w:rPr>
          <w:b/>
          <w:sz w:val="28"/>
        </w:rPr>
        <w:t>в сфере муниципального общего образования</w:t>
      </w:r>
    </w:p>
    <w:p w:rsidR="00A13C57" w:rsidRDefault="00A13C57" w:rsidP="00A13C57">
      <w:pPr>
        <w:ind w:firstLine="709"/>
        <w:contextualSpacing/>
        <w:jc w:val="both"/>
        <w:rPr>
          <w:rFonts w:eastAsia="Calibri"/>
          <w:sz w:val="28"/>
          <w:szCs w:val="28"/>
          <w:lang w:eastAsia="en-US"/>
        </w:rPr>
      </w:pPr>
      <w:r w:rsidRPr="00FC2EFA">
        <w:rPr>
          <w:rFonts w:eastAsia="Calibri"/>
          <w:sz w:val="28"/>
          <w:szCs w:val="28"/>
          <w:lang w:eastAsia="en-US"/>
        </w:rPr>
        <w:t xml:space="preserve">Система общего образования по состоянию на </w:t>
      </w:r>
      <w:r>
        <w:rPr>
          <w:rFonts w:eastAsia="Calibri"/>
          <w:sz w:val="28"/>
          <w:szCs w:val="28"/>
          <w:lang w:eastAsia="en-US"/>
        </w:rPr>
        <w:t>начало 2018-2019 учебного года</w:t>
      </w:r>
      <w:r w:rsidRPr="00FC2EFA">
        <w:rPr>
          <w:rFonts w:eastAsia="Calibri"/>
          <w:sz w:val="28"/>
          <w:szCs w:val="28"/>
          <w:lang w:eastAsia="en-US"/>
        </w:rPr>
        <w:t xml:space="preserve"> на территории муниципалитета представлена 2</w:t>
      </w:r>
      <w:r>
        <w:rPr>
          <w:rFonts w:eastAsia="Calibri"/>
          <w:sz w:val="28"/>
          <w:szCs w:val="28"/>
          <w:lang w:eastAsia="en-US"/>
        </w:rPr>
        <w:t>3</w:t>
      </w:r>
      <w:r w:rsidRPr="00FC2EFA">
        <w:rPr>
          <w:rFonts w:eastAsia="Calibri"/>
          <w:sz w:val="28"/>
          <w:szCs w:val="28"/>
          <w:lang w:eastAsia="en-US"/>
        </w:rPr>
        <w:t xml:space="preserve"> муниципальными учреждениями: </w:t>
      </w:r>
      <w:r>
        <w:rPr>
          <w:rFonts w:eastAsia="Calibri"/>
          <w:sz w:val="28"/>
          <w:szCs w:val="28"/>
          <w:lang w:eastAsia="en-US"/>
        </w:rPr>
        <w:t>4</w:t>
      </w:r>
      <w:r w:rsidRPr="00FC2EFA">
        <w:rPr>
          <w:rFonts w:eastAsia="Calibri"/>
          <w:sz w:val="28"/>
          <w:szCs w:val="28"/>
          <w:lang w:eastAsia="en-US"/>
        </w:rPr>
        <w:t xml:space="preserve"> основными общеобразовательными школами, 5 средними общеобразовательными школами, </w:t>
      </w:r>
      <w:r>
        <w:rPr>
          <w:rFonts w:eastAsia="Calibri"/>
          <w:sz w:val="28"/>
          <w:szCs w:val="28"/>
          <w:lang w:eastAsia="en-US"/>
        </w:rPr>
        <w:t>14 центрами образования</w:t>
      </w:r>
      <w:r w:rsidRPr="00FC2EFA">
        <w:rPr>
          <w:rFonts w:eastAsia="Calibri"/>
          <w:sz w:val="28"/>
          <w:szCs w:val="28"/>
          <w:lang w:eastAsia="en-US"/>
        </w:rPr>
        <w:t>.</w:t>
      </w:r>
    </w:p>
    <w:p w:rsidR="00A13C57" w:rsidRPr="00FC2EFA" w:rsidRDefault="00A13C57" w:rsidP="00A13C57">
      <w:pPr>
        <w:ind w:firstLine="709"/>
        <w:contextualSpacing/>
        <w:jc w:val="both"/>
        <w:rPr>
          <w:sz w:val="28"/>
          <w:szCs w:val="28"/>
        </w:rPr>
      </w:pPr>
      <w:r w:rsidRPr="00FC2EFA">
        <w:rPr>
          <w:sz w:val="28"/>
          <w:szCs w:val="28"/>
        </w:rPr>
        <w:t xml:space="preserve">Преобладающая форма получения образования в муниципальных общеобразовательных учреждениях – очная. </w:t>
      </w:r>
    </w:p>
    <w:p w:rsidR="00A13C57" w:rsidRDefault="00A13C57" w:rsidP="00A13C57">
      <w:pPr>
        <w:ind w:firstLine="709"/>
        <w:contextualSpacing/>
        <w:jc w:val="both"/>
        <w:rPr>
          <w:sz w:val="28"/>
          <w:szCs w:val="28"/>
        </w:rPr>
      </w:pPr>
      <w:r w:rsidRPr="00FC2EFA">
        <w:rPr>
          <w:sz w:val="28"/>
          <w:szCs w:val="28"/>
        </w:rPr>
        <w:t xml:space="preserve">В 2 </w:t>
      </w:r>
      <w:r>
        <w:rPr>
          <w:sz w:val="28"/>
          <w:szCs w:val="28"/>
        </w:rPr>
        <w:t>центрах образования</w:t>
      </w:r>
      <w:r w:rsidRPr="00FC2EFA">
        <w:rPr>
          <w:sz w:val="28"/>
          <w:szCs w:val="28"/>
        </w:rPr>
        <w:t xml:space="preserve"> – М</w:t>
      </w:r>
      <w:r>
        <w:rPr>
          <w:sz w:val="28"/>
          <w:szCs w:val="28"/>
        </w:rPr>
        <w:t>КО</w:t>
      </w:r>
      <w:r w:rsidRPr="00FC2EFA">
        <w:rPr>
          <w:sz w:val="28"/>
          <w:szCs w:val="28"/>
        </w:rPr>
        <w:t>У «Болоховск</w:t>
      </w:r>
      <w:r>
        <w:rPr>
          <w:sz w:val="28"/>
          <w:szCs w:val="28"/>
        </w:rPr>
        <w:t>ий центр образования № 2»</w:t>
      </w:r>
      <w:r w:rsidRPr="00FC2EFA">
        <w:rPr>
          <w:sz w:val="28"/>
          <w:szCs w:val="28"/>
        </w:rPr>
        <w:t xml:space="preserve"> и МКОУ «Киреевск</w:t>
      </w:r>
      <w:r>
        <w:rPr>
          <w:sz w:val="28"/>
          <w:szCs w:val="28"/>
        </w:rPr>
        <w:t>ий центр образования № 4»</w:t>
      </w:r>
      <w:r w:rsidRPr="00FC2EFA">
        <w:rPr>
          <w:sz w:val="28"/>
          <w:szCs w:val="28"/>
        </w:rPr>
        <w:t xml:space="preserve"> - имеются группы с </w:t>
      </w:r>
      <w:r>
        <w:rPr>
          <w:sz w:val="28"/>
          <w:szCs w:val="28"/>
        </w:rPr>
        <w:t xml:space="preserve">очно-заочной и заочной </w:t>
      </w:r>
      <w:r w:rsidRPr="00FC2EFA">
        <w:rPr>
          <w:sz w:val="28"/>
          <w:szCs w:val="28"/>
        </w:rPr>
        <w:t xml:space="preserve"> форм</w:t>
      </w:r>
      <w:r>
        <w:rPr>
          <w:sz w:val="28"/>
          <w:szCs w:val="28"/>
        </w:rPr>
        <w:t>ами</w:t>
      </w:r>
      <w:r w:rsidRPr="00FC2EFA">
        <w:rPr>
          <w:sz w:val="28"/>
          <w:szCs w:val="28"/>
        </w:rPr>
        <w:t xml:space="preserve"> обучения.</w:t>
      </w:r>
    </w:p>
    <w:p w:rsidR="00A13C57" w:rsidRPr="00FC2EFA" w:rsidRDefault="00A13C57" w:rsidP="00A13C57">
      <w:pPr>
        <w:ind w:firstLine="709"/>
        <w:contextualSpacing/>
        <w:jc w:val="both"/>
        <w:rPr>
          <w:sz w:val="28"/>
          <w:szCs w:val="28"/>
        </w:rPr>
      </w:pPr>
      <w:r w:rsidRPr="00FC2EFA">
        <w:rPr>
          <w:sz w:val="28"/>
          <w:szCs w:val="28"/>
        </w:rPr>
        <w:t>В 201</w:t>
      </w:r>
      <w:r>
        <w:rPr>
          <w:sz w:val="28"/>
          <w:szCs w:val="28"/>
        </w:rPr>
        <w:t>6</w:t>
      </w:r>
      <w:r w:rsidRPr="00FC2EFA">
        <w:rPr>
          <w:sz w:val="28"/>
          <w:szCs w:val="28"/>
        </w:rPr>
        <w:t>-201</w:t>
      </w:r>
      <w:r>
        <w:rPr>
          <w:sz w:val="28"/>
          <w:szCs w:val="28"/>
        </w:rPr>
        <w:t>7</w:t>
      </w:r>
      <w:r w:rsidRPr="00FC2EFA">
        <w:rPr>
          <w:sz w:val="28"/>
          <w:szCs w:val="28"/>
        </w:rPr>
        <w:t xml:space="preserve"> учебном году контингент школьников составлял 5</w:t>
      </w:r>
      <w:r>
        <w:rPr>
          <w:sz w:val="28"/>
          <w:szCs w:val="28"/>
        </w:rPr>
        <w:t>680</w:t>
      </w:r>
      <w:r w:rsidRPr="00FC2EFA">
        <w:rPr>
          <w:sz w:val="28"/>
          <w:szCs w:val="28"/>
        </w:rPr>
        <w:t xml:space="preserve"> человек, что на 0,9% </w:t>
      </w:r>
      <w:r>
        <w:rPr>
          <w:sz w:val="28"/>
          <w:szCs w:val="28"/>
        </w:rPr>
        <w:t>выше</w:t>
      </w:r>
      <w:r w:rsidRPr="00FC2EFA">
        <w:rPr>
          <w:sz w:val="28"/>
          <w:szCs w:val="28"/>
        </w:rPr>
        <w:t xml:space="preserve"> показателя предыдущего года. На ступени начального общего образования обучалось </w:t>
      </w:r>
      <w:r>
        <w:rPr>
          <w:sz w:val="28"/>
          <w:szCs w:val="28"/>
        </w:rPr>
        <w:t>2522ребенка</w:t>
      </w:r>
      <w:r w:rsidRPr="00FC2EFA">
        <w:rPr>
          <w:sz w:val="28"/>
          <w:szCs w:val="28"/>
        </w:rPr>
        <w:t xml:space="preserve"> (4</w:t>
      </w:r>
      <w:r>
        <w:rPr>
          <w:sz w:val="28"/>
          <w:szCs w:val="28"/>
        </w:rPr>
        <w:t>4</w:t>
      </w:r>
      <w:r w:rsidRPr="00FC2EFA">
        <w:rPr>
          <w:sz w:val="28"/>
          <w:szCs w:val="28"/>
        </w:rPr>
        <w:t>,3% от общего числа), на ступени основного общего образования – 2</w:t>
      </w:r>
      <w:r>
        <w:rPr>
          <w:sz w:val="28"/>
          <w:szCs w:val="28"/>
        </w:rPr>
        <w:t>763</w:t>
      </w:r>
      <w:r w:rsidRPr="00FC2EFA">
        <w:rPr>
          <w:sz w:val="28"/>
          <w:szCs w:val="28"/>
        </w:rPr>
        <w:t xml:space="preserve"> (</w:t>
      </w:r>
      <w:r>
        <w:rPr>
          <w:sz w:val="28"/>
          <w:szCs w:val="28"/>
        </w:rPr>
        <w:t>48,4</w:t>
      </w:r>
      <w:r w:rsidRPr="00FC2EFA">
        <w:rPr>
          <w:sz w:val="28"/>
          <w:szCs w:val="28"/>
        </w:rPr>
        <w:t xml:space="preserve">%), и на ступени среднего общего образования </w:t>
      </w:r>
      <w:r>
        <w:rPr>
          <w:sz w:val="28"/>
          <w:szCs w:val="28"/>
        </w:rPr>
        <w:t>425</w:t>
      </w:r>
      <w:r w:rsidRPr="00FC2EFA">
        <w:rPr>
          <w:sz w:val="28"/>
          <w:szCs w:val="28"/>
        </w:rPr>
        <w:t xml:space="preserve"> человек (</w:t>
      </w:r>
      <w:r>
        <w:rPr>
          <w:sz w:val="28"/>
          <w:szCs w:val="28"/>
        </w:rPr>
        <w:t>7,4</w:t>
      </w:r>
      <w:r w:rsidRPr="00FC2EFA">
        <w:rPr>
          <w:sz w:val="28"/>
          <w:szCs w:val="28"/>
        </w:rPr>
        <w:t xml:space="preserve"> %). </w:t>
      </w:r>
      <w:r>
        <w:rPr>
          <w:sz w:val="28"/>
          <w:szCs w:val="28"/>
        </w:rPr>
        <w:t>30</w:t>
      </w:r>
      <w:r w:rsidRPr="00FC2EFA">
        <w:rPr>
          <w:sz w:val="28"/>
          <w:szCs w:val="28"/>
        </w:rPr>
        <w:t xml:space="preserve"> человек обучалось в </w:t>
      </w:r>
      <w:r>
        <w:rPr>
          <w:sz w:val="28"/>
          <w:szCs w:val="28"/>
        </w:rPr>
        <w:t>классах очно-заочной и заочной форм обучения</w:t>
      </w:r>
      <w:r w:rsidRPr="00FC2EFA">
        <w:rPr>
          <w:sz w:val="28"/>
          <w:szCs w:val="28"/>
        </w:rPr>
        <w:t>.</w:t>
      </w:r>
    </w:p>
    <w:p w:rsidR="00A13C57" w:rsidRDefault="00A13C57" w:rsidP="00A13C57">
      <w:pPr>
        <w:ind w:firstLine="709"/>
        <w:contextualSpacing/>
        <w:jc w:val="both"/>
        <w:rPr>
          <w:sz w:val="28"/>
          <w:szCs w:val="28"/>
        </w:rPr>
      </w:pPr>
      <w:r w:rsidRPr="00FC2EFA">
        <w:rPr>
          <w:sz w:val="28"/>
          <w:szCs w:val="28"/>
        </w:rPr>
        <w:t>В 201</w:t>
      </w:r>
      <w:r>
        <w:rPr>
          <w:sz w:val="28"/>
          <w:szCs w:val="28"/>
        </w:rPr>
        <w:t>7</w:t>
      </w:r>
      <w:r w:rsidRPr="00FC2EFA">
        <w:rPr>
          <w:sz w:val="28"/>
          <w:szCs w:val="28"/>
        </w:rPr>
        <w:t>-201</w:t>
      </w:r>
      <w:r>
        <w:rPr>
          <w:sz w:val="28"/>
          <w:szCs w:val="28"/>
        </w:rPr>
        <w:t>8</w:t>
      </w:r>
      <w:r w:rsidRPr="00FC2EFA">
        <w:rPr>
          <w:sz w:val="28"/>
          <w:szCs w:val="28"/>
        </w:rPr>
        <w:t xml:space="preserve"> учебном году согласно отчету «</w:t>
      </w:r>
      <w:r>
        <w:rPr>
          <w:sz w:val="28"/>
          <w:szCs w:val="28"/>
        </w:rPr>
        <w:t>ОО-1</w:t>
      </w:r>
      <w:r w:rsidRPr="00FC2EFA">
        <w:rPr>
          <w:sz w:val="28"/>
          <w:szCs w:val="28"/>
        </w:rPr>
        <w:t>» контингент школьников дневной формы обучения составляет 5</w:t>
      </w:r>
      <w:r>
        <w:rPr>
          <w:sz w:val="28"/>
          <w:szCs w:val="28"/>
        </w:rPr>
        <w:t>794</w:t>
      </w:r>
      <w:r w:rsidRPr="00FC2EFA">
        <w:rPr>
          <w:sz w:val="28"/>
          <w:szCs w:val="28"/>
        </w:rPr>
        <w:t xml:space="preserve"> человек</w:t>
      </w:r>
      <w:r>
        <w:rPr>
          <w:sz w:val="28"/>
          <w:szCs w:val="28"/>
        </w:rPr>
        <w:t>а</w:t>
      </w:r>
      <w:r w:rsidRPr="00FC2EFA">
        <w:rPr>
          <w:sz w:val="28"/>
          <w:szCs w:val="28"/>
        </w:rPr>
        <w:t xml:space="preserve">. </w:t>
      </w:r>
      <w:r>
        <w:rPr>
          <w:sz w:val="28"/>
          <w:szCs w:val="28"/>
        </w:rPr>
        <w:t>29</w:t>
      </w:r>
      <w:r w:rsidRPr="00FC2EFA">
        <w:rPr>
          <w:sz w:val="28"/>
          <w:szCs w:val="28"/>
        </w:rPr>
        <w:t xml:space="preserve"> обучающихся продолжает образование по очно-заочной</w:t>
      </w:r>
      <w:r>
        <w:rPr>
          <w:sz w:val="28"/>
          <w:szCs w:val="28"/>
        </w:rPr>
        <w:t>, заочной</w:t>
      </w:r>
      <w:r w:rsidRPr="00FC2EFA">
        <w:rPr>
          <w:sz w:val="28"/>
          <w:szCs w:val="28"/>
        </w:rPr>
        <w:t xml:space="preserve"> форм</w:t>
      </w:r>
      <w:r>
        <w:rPr>
          <w:sz w:val="28"/>
          <w:szCs w:val="28"/>
        </w:rPr>
        <w:t>ам</w:t>
      </w:r>
      <w:r w:rsidRPr="00FC2EFA">
        <w:rPr>
          <w:sz w:val="28"/>
          <w:szCs w:val="28"/>
        </w:rPr>
        <w:t>. По сравнению с 201</w:t>
      </w:r>
      <w:r>
        <w:rPr>
          <w:sz w:val="28"/>
          <w:szCs w:val="28"/>
        </w:rPr>
        <w:t>6</w:t>
      </w:r>
      <w:r w:rsidRPr="00FC2EFA">
        <w:rPr>
          <w:sz w:val="28"/>
          <w:szCs w:val="28"/>
        </w:rPr>
        <w:t>-201</w:t>
      </w:r>
      <w:r>
        <w:rPr>
          <w:sz w:val="28"/>
          <w:szCs w:val="28"/>
        </w:rPr>
        <w:t>7</w:t>
      </w:r>
      <w:r w:rsidRPr="00FC2EFA">
        <w:rPr>
          <w:sz w:val="28"/>
          <w:szCs w:val="28"/>
        </w:rPr>
        <w:t xml:space="preserve"> учебным годом численность обучающихся в общеобразовательных учреждениях возросла на </w:t>
      </w:r>
      <w:r>
        <w:rPr>
          <w:sz w:val="28"/>
          <w:szCs w:val="28"/>
        </w:rPr>
        <w:t>1,2</w:t>
      </w:r>
      <w:r w:rsidRPr="00FC2EFA">
        <w:rPr>
          <w:sz w:val="28"/>
          <w:szCs w:val="28"/>
        </w:rPr>
        <w:t xml:space="preserve">%, что связано с увеличением рождаемости. На </w:t>
      </w:r>
      <w:r>
        <w:rPr>
          <w:sz w:val="28"/>
          <w:szCs w:val="28"/>
        </w:rPr>
        <w:t>уровне</w:t>
      </w:r>
      <w:r w:rsidRPr="00FC2EFA">
        <w:rPr>
          <w:sz w:val="28"/>
          <w:szCs w:val="28"/>
        </w:rPr>
        <w:t xml:space="preserve"> начального общего образования обучается </w:t>
      </w:r>
      <w:r>
        <w:rPr>
          <w:sz w:val="28"/>
          <w:szCs w:val="28"/>
        </w:rPr>
        <w:t>2543ребенка</w:t>
      </w:r>
      <w:r w:rsidRPr="00FC2EFA">
        <w:rPr>
          <w:sz w:val="28"/>
          <w:szCs w:val="28"/>
        </w:rPr>
        <w:t xml:space="preserve"> (</w:t>
      </w:r>
      <w:r>
        <w:rPr>
          <w:sz w:val="28"/>
          <w:szCs w:val="28"/>
        </w:rPr>
        <w:t>43,6</w:t>
      </w:r>
      <w:r w:rsidRPr="00FC2EFA">
        <w:rPr>
          <w:sz w:val="28"/>
          <w:szCs w:val="28"/>
        </w:rPr>
        <w:t xml:space="preserve">% от общего числа), на </w:t>
      </w:r>
      <w:r>
        <w:rPr>
          <w:sz w:val="28"/>
          <w:szCs w:val="28"/>
        </w:rPr>
        <w:t>уровне</w:t>
      </w:r>
      <w:r w:rsidRPr="00FC2EFA">
        <w:rPr>
          <w:sz w:val="28"/>
          <w:szCs w:val="28"/>
        </w:rPr>
        <w:t xml:space="preserve"> основного</w:t>
      </w:r>
      <w:r>
        <w:rPr>
          <w:sz w:val="28"/>
          <w:szCs w:val="28"/>
        </w:rPr>
        <w:t xml:space="preserve"> общего образования – 2808 (48,4</w:t>
      </w:r>
      <w:r w:rsidRPr="00FC2EFA">
        <w:rPr>
          <w:sz w:val="28"/>
          <w:szCs w:val="28"/>
        </w:rPr>
        <w:t xml:space="preserve">%), и на </w:t>
      </w:r>
      <w:r>
        <w:rPr>
          <w:sz w:val="28"/>
          <w:szCs w:val="28"/>
        </w:rPr>
        <w:t>уровне</w:t>
      </w:r>
      <w:r w:rsidRPr="00FC2EFA">
        <w:rPr>
          <w:sz w:val="28"/>
          <w:szCs w:val="28"/>
        </w:rPr>
        <w:t xml:space="preserve"> среднего общего образования </w:t>
      </w:r>
      <w:r>
        <w:rPr>
          <w:sz w:val="28"/>
          <w:szCs w:val="28"/>
        </w:rPr>
        <w:t>472</w:t>
      </w:r>
      <w:r w:rsidRPr="00FC2EFA">
        <w:rPr>
          <w:sz w:val="28"/>
          <w:szCs w:val="28"/>
        </w:rPr>
        <w:t xml:space="preserve"> человек</w:t>
      </w:r>
      <w:r>
        <w:rPr>
          <w:sz w:val="28"/>
          <w:szCs w:val="28"/>
        </w:rPr>
        <w:t>а</w:t>
      </w:r>
      <w:r w:rsidRPr="00FC2EFA">
        <w:rPr>
          <w:sz w:val="28"/>
          <w:szCs w:val="28"/>
        </w:rPr>
        <w:t xml:space="preserve"> (</w:t>
      </w:r>
      <w:r>
        <w:rPr>
          <w:sz w:val="28"/>
          <w:szCs w:val="28"/>
        </w:rPr>
        <w:t>8</w:t>
      </w:r>
      <w:r w:rsidRPr="00FC2EFA">
        <w:rPr>
          <w:sz w:val="28"/>
          <w:szCs w:val="28"/>
        </w:rPr>
        <w:t>%).</w:t>
      </w:r>
    </w:p>
    <w:p w:rsidR="00A13C57" w:rsidRDefault="00A13C57" w:rsidP="00A13C57">
      <w:pPr>
        <w:ind w:firstLine="709"/>
        <w:contextualSpacing/>
        <w:jc w:val="both"/>
        <w:rPr>
          <w:sz w:val="28"/>
          <w:szCs w:val="28"/>
        </w:rPr>
      </w:pPr>
      <w:r>
        <w:rPr>
          <w:sz w:val="28"/>
          <w:szCs w:val="28"/>
        </w:rPr>
        <w:t>В 2018-2019 учебном году численность обучающихся в общеобразовательных учреждениях составляет 5864 человека (включая очно-заочную и заочную формы обучения). Таким образом, наблюдается небольшой рост количества школьников в последние два учебных года.</w:t>
      </w:r>
    </w:p>
    <w:p w:rsidR="00A13C57" w:rsidRPr="00995BE1" w:rsidRDefault="00A13C57" w:rsidP="00A13C57">
      <w:pPr>
        <w:ind w:firstLine="720"/>
        <w:jc w:val="both"/>
        <w:rPr>
          <w:sz w:val="28"/>
        </w:rPr>
      </w:pPr>
      <w:r>
        <w:rPr>
          <w:sz w:val="28"/>
        </w:rPr>
        <w:t>Если з</w:t>
      </w:r>
      <w:r w:rsidRPr="00995BE1">
        <w:rPr>
          <w:sz w:val="28"/>
        </w:rPr>
        <w:t xml:space="preserve">а период с 2013 по 2018 год количество обучающихся на одного учителя  не изменилось и составило 15,7 человек, то в сельской местности этот показатель вырос. В 2013 году  в сельской местности на одного учителя в среднем приходилось 6,6 учащихся, в 2018 – 9,3. В малых сельских школах района имеет место дефицит квалифицированных учителей английского языка, информатики, обществознания, истории, поэтому осуществляется замена недостающих учителей неспециалистами. </w:t>
      </w:r>
    </w:p>
    <w:p w:rsidR="00A13C57" w:rsidRPr="00FC2EFA" w:rsidRDefault="00A13C57" w:rsidP="00A13C57">
      <w:pPr>
        <w:ind w:firstLine="709"/>
        <w:contextualSpacing/>
        <w:jc w:val="both"/>
        <w:rPr>
          <w:rFonts w:eastAsia="Calibri"/>
          <w:sz w:val="28"/>
          <w:szCs w:val="28"/>
          <w:lang w:eastAsia="en-US"/>
        </w:rPr>
      </w:pPr>
      <w:r w:rsidRPr="00995BE1">
        <w:rPr>
          <w:rFonts w:eastAsia="Calibri"/>
          <w:sz w:val="28"/>
          <w:szCs w:val="28"/>
          <w:lang w:eastAsia="en-US"/>
        </w:rPr>
        <w:t>С целью обеспечения доступности качественного</w:t>
      </w:r>
      <w:r w:rsidRPr="00FC2EFA">
        <w:rPr>
          <w:rFonts w:eastAsia="Calibri"/>
          <w:sz w:val="28"/>
          <w:szCs w:val="28"/>
          <w:lang w:eastAsia="en-US"/>
        </w:rPr>
        <w:t xml:space="preserve"> образования </w:t>
      </w:r>
      <w:r>
        <w:rPr>
          <w:rFonts w:eastAsia="Calibri"/>
          <w:sz w:val="28"/>
          <w:szCs w:val="28"/>
          <w:lang w:eastAsia="en-US"/>
        </w:rPr>
        <w:t xml:space="preserve">комитетом по образованию администрации муниципального образования Киреевский район </w:t>
      </w:r>
      <w:r w:rsidRPr="00FC2EFA">
        <w:rPr>
          <w:rFonts w:eastAsia="Calibri"/>
          <w:sz w:val="28"/>
          <w:szCs w:val="28"/>
          <w:lang w:eastAsia="en-US"/>
        </w:rPr>
        <w:t xml:space="preserve">осуществляется подвоз </w:t>
      </w:r>
      <w:r>
        <w:rPr>
          <w:rFonts w:eastAsia="Calibri"/>
          <w:sz w:val="28"/>
          <w:szCs w:val="28"/>
          <w:lang w:eastAsia="en-US"/>
        </w:rPr>
        <w:t xml:space="preserve">233 </w:t>
      </w:r>
      <w:r w:rsidRPr="00FC2EFA">
        <w:rPr>
          <w:rFonts w:eastAsia="Calibri"/>
          <w:sz w:val="28"/>
          <w:szCs w:val="28"/>
          <w:lang w:eastAsia="en-US"/>
        </w:rPr>
        <w:t xml:space="preserve">школьников </w:t>
      </w:r>
      <w:r w:rsidRPr="0052462C">
        <w:rPr>
          <w:rFonts w:eastAsia="Calibri"/>
          <w:sz w:val="28"/>
          <w:szCs w:val="28"/>
          <w:lang w:eastAsia="en-US"/>
        </w:rPr>
        <w:t>15</w:t>
      </w:r>
      <w:r w:rsidRPr="00FC2EFA">
        <w:rPr>
          <w:rFonts w:eastAsia="Calibri"/>
          <w:sz w:val="28"/>
          <w:szCs w:val="28"/>
          <w:lang w:eastAsia="en-US"/>
        </w:rPr>
        <w:t>специализированными транспортными единицами, приобретенными в ходе реализации приоритетного национального проекта «Образование»</w:t>
      </w:r>
      <w:r>
        <w:rPr>
          <w:rFonts w:eastAsia="Calibri"/>
          <w:sz w:val="28"/>
          <w:szCs w:val="28"/>
          <w:lang w:eastAsia="en-US"/>
        </w:rPr>
        <w:t>,  Комплекса мер по модернизации общего образования, государственной программы «Развитие образования Тульской области»</w:t>
      </w:r>
      <w:r w:rsidRPr="00FC2EFA">
        <w:rPr>
          <w:rFonts w:eastAsia="Calibri"/>
          <w:sz w:val="28"/>
          <w:szCs w:val="28"/>
          <w:lang w:eastAsia="en-US"/>
        </w:rPr>
        <w:t>. Для обеспечения безопасности подвоза учащихся на всех школьных автобусах установлено оборудование ГЛОНАСС</w:t>
      </w:r>
      <w:r>
        <w:rPr>
          <w:rFonts w:eastAsia="Calibri"/>
          <w:sz w:val="28"/>
          <w:szCs w:val="28"/>
          <w:lang w:eastAsia="en-US"/>
        </w:rPr>
        <w:t>, тахографы, проблесковые маячки</w:t>
      </w:r>
      <w:r w:rsidRPr="00FC2EFA">
        <w:rPr>
          <w:rFonts w:eastAsia="Calibri"/>
          <w:sz w:val="28"/>
          <w:szCs w:val="28"/>
          <w:lang w:eastAsia="en-US"/>
        </w:rPr>
        <w:t>. Мониторинг за перемещением школьных автобусов по установленным маршрутам осуществляет диспетчер.</w:t>
      </w:r>
    </w:p>
    <w:p w:rsidR="00A13C57" w:rsidRPr="00FC2EFA" w:rsidRDefault="00A13C57" w:rsidP="00A13C57">
      <w:pPr>
        <w:ind w:firstLine="709"/>
        <w:contextualSpacing/>
        <w:jc w:val="both"/>
        <w:rPr>
          <w:sz w:val="28"/>
          <w:szCs w:val="28"/>
        </w:rPr>
      </w:pPr>
      <w:r w:rsidRPr="00FC2EFA">
        <w:rPr>
          <w:sz w:val="28"/>
          <w:szCs w:val="28"/>
        </w:rPr>
        <w:t xml:space="preserve">Здания большинства муниципальных образовательных учреждений относятся к 30-70-м годам постройки и имеют значительный износ, поэтому задача по обновлению школьной инфраструктуры, определенная </w:t>
      </w:r>
      <w:r>
        <w:rPr>
          <w:sz w:val="28"/>
          <w:szCs w:val="28"/>
        </w:rPr>
        <w:t>на федеральном уровне</w:t>
      </w:r>
      <w:r w:rsidRPr="00FC2EFA">
        <w:rPr>
          <w:sz w:val="28"/>
          <w:szCs w:val="28"/>
        </w:rPr>
        <w:t>, является особенно актуальной для муниципалитета.</w:t>
      </w:r>
    </w:p>
    <w:p w:rsidR="00A13C57" w:rsidRDefault="00A13C57" w:rsidP="00A13C57">
      <w:pPr>
        <w:ind w:firstLine="709"/>
        <w:contextualSpacing/>
        <w:jc w:val="both"/>
        <w:rPr>
          <w:sz w:val="28"/>
          <w:szCs w:val="28"/>
        </w:rPr>
      </w:pPr>
      <w:r w:rsidRPr="00FC2EFA">
        <w:rPr>
          <w:sz w:val="28"/>
          <w:szCs w:val="28"/>
        </w:rPr>
        <w:t xml:space="preserve">В нетиповых зданиях размещено </w:t>
      </w:r>
      <w:r>
        <w:rPr>
          <w:sz w:val="28"/>
          <w:szCs w:val="28"/>
        </w:rPr>
        <w:t>5</w:t>
      </w:r>
      <w:r w:rsidRPr="00FC2EFA">
        <w:rPr>
          <w:sz w:val="28"/>
          <w:szCs w:val="28"/>
        </w:rPr>
        <w:t xml:space="preserve"> школ (</w:t>
      </w:r>
      <w:r>
        <w:rPr>
          <w:sz w:val="28"/>
          <w:szCs w:val="28"/>
        </w:rPr>
        <w:t>21,7</w:t>
      </w:r>
      <w:r w:rsidRPr="00FC2EFA">
        <w:rPr>
          <w:sz w:val="28"/>
          <w:szCs w:val="28"/>
        </w:rPr>
        <w:t>%): М</w:t>
      </w:r>
      <w:r>
        <w:rPr>
          <w:sz w:val="28"/>
          <w:szCs w:val="28"/>
        </w:rPr>
        <w:t>К</w:t>
      </w:r>
      <w:r w:rsidRPr="00FC2EFA">
        <w:rPr>
          <w:sz w:val="28"/>
          <w:szCs w:val="28"/>
        </w:rPr>
        <w:t>ОУ «Болоховск</w:t>
      </w:r>
      <w:r>
        <w:rPr>
          <w:sz w:val="28"/>
          <w:szCs w:val="28"/>
        </w:rPr>
        <w:t>ий  центр образования № 1</w:t>
      </w:r>
      <w:r w:rsidRPr="00FC2EFA">
        <w:rPr>
          <w:sz w:val="28"/>
          <w:szCs w:val="28"/>
        </w:rPr>
        <w:t>», МКОУ «Оленск</w:t>
      </w:r>
      <w:r>
        <w:rPr>
          <w:sz w:val="28"/>
          <w:szCs w:val="28"/>
        </w:rPr>
        <w:t>ий центр образования</w:t>
      </w:r>
      <w:r w:rsidRPr="00FC2EFA">
        <w:rPr>
          <w:sz w:val="28"/>
          <w:szCs w:val="28"/>
        </w:rPr>
        <w:t xml:space="preserve">», МКОУ «Кузнецовская ООШ», МКОУ «Быковская ООШ», МКОУ </w:t>
      </w:r>
      <w:r w:rsidRPr="00995BE1">
        <w:rPr>
          <w:sz w:val="28"/>
          <w:szCs w:val="28"/>
        </w:rPr>
        <w:t>«Серебряноключевской центр</w:t>
      </w:r>
      <w:r>
        <w:rPr>
          <w:sz w:val="28"/>
          <w:szCs w:val="28"/>
        </w:rPr>
        <w:t xml:space="preserve"> образования</w:t>
      </w:r>
      <w:r w:rsidRPr="00FC2EFA">
        <w:rPr>
          <w:sz w:val="28"/>
          <w:szCs w:val="28"/>
        </w:rPr>
        <w:t xml:space="preserve">». </w:t>
      </w:r>
    </w:p>
    <w:p w:rsidR="00A13C57" w:rsidRDefault="00A13C57" w:rsidP="00A13C57">
      <w:pPr>
        <w:ind w:firstLine="709"/>
        <w:contextualSpacing/>
        <w:jc w:val="both"/>
        <w:rPr>
          <w:sz w:val="28"/>
          <w:szCs w:val="28"/>
        </w:rPr>
      </w:pPr>
      <w:r w:rsidRPr="00923096">
        <w:rPr>
          <w:sz w:val="28"/>
          <w:szCs w:val="28"/>
        </w:rPr>
        <w:t>Одно из условий качественного образования – наличие современной учебной материально-технической базы, доступа к электронным образовательным ресурсам в общеобразовательных учреждениях. По данной причине особое внимание уделялось обновлени</w:t>
      </w:r>
      <w:r>
        <w:rPr>
          <w:sz w:val="28"/>
          <w:szCs w:val="28"/>
        </w:rPr>
        <w:t>ю</w:t>
      </w:r>
      <w:r w:rsidRPr="00923096">
        <w:rPr>
          <w:sz w:val="28"/>
          <w:szCs w:val="28"/>
        </w:rPr>
        <w:t xml:space="preserve"> учебного оборудования, компьютеризации и обеспечения </w:t>
      </w:r>
      <w:r>
        <w:rPr>
          <w:sz w:val="28"/>
          <w:szCs w:val="28"/>
        </w:rPr>
        <w:t xml:space="preserve">широкополосного </w:t>
      </w:r>
      <w:r w:rsidRPr="00923096">
        <w:rPr>
          <w:sz w:val="28"/>
          <w:szCs w:val="28"/>
        </w:rPr>
        <w:t xml:space="preserve">доступа общеобразовательных учреждений к сети Интернет. </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По проекту «Народный бюджет» выполнена замена оконных блоков (1343,7 тыс. руб.) и ремонт кровли (1530,7 тыс. руб.) в МКОУ «Бородинская СОШ», ремонт фасада в МКУДО «Киреевский ДДТ» (1290,98 тыс. руб.); устройство ограждения школьной территории МКОУ «Болоховский центр образования № 2» (822,5 тыс. руб.).</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По государственной программе Тульской области «Развитие образования Тульской области» в 2017 г. реализован ряд мероприятий:</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ремонт спортивного зала в МКОУ «Октябрьский центр образования» на сумму 1795 тыс. руб.;</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 xml:space="preserve">ремонт отопления школьного здания МКОУ «Красноярский центр образования» на сумму 750 тыс. руб.; </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получен 1 школьный автобус (1 650 тыс. руб.);</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 xml:space="preserve">закуплено оборудование для минитехнопарка в МКОУ «Киреевский центр образования № 2» на сумму 2 234,8 тыс. руб.; </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 xml:space="preserve">ремонт отопления в школьном здании МКОУ «Шварцевский центр образования» (2 000 тыс. руб.), в школьном здании МКОУ «Болоховский центр образования № 1» (1 000 тыс. руб.), ремонт канализации в МКОУ «Присадская СОШ» (380,07 тыс. руб.). </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Выполнен ремонт кровли основной части школьного здания МКОУ «Болоховский центр образования № 2» на 2463,022 тыс. руб. за счет муниципального бюджета.</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Оборудован пандус перед входом в здание бывшей Киреевской школы № 7 (МКОУ «Киреевский центр образования № 4») на 400 тыс. руб.</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В школьном здании МКОУ «Киреевский центр образования № 4», расположенном по адресу: Киреевск, ул. Л. Толстого, д. 24, к 27.03.2018 выполнены работы по нормализации температурного режима:</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осуществлен частичный ремонт системы отопления на сумму 731 тыс. руб. (замена отопительных приборов в коридорах на трех этажах, в 6 кабинетах установка дополнительных секций; всего установлено 632 новых секции);</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произведена замена 16 оконных блоков в 5 кабинетах на сумму 349,7 тыс. руб.;</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установлена тепловая завеса на сумму 35,809 тыс. руб.</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 xml:space="preserve">Осуществлялись </w:t>
      </w:r>
      <w:r>
        <w:rPr>
          <w:bCs/>
          <w:sz w:val="28"/>
          <w:szCs w:val="28"/>
          <w:lang w:bidi="ru-RU"/>
        </w:rPr>
        <w:t xml:space="preserve">в 2017 г. </w:t>
      </w:r>
      <w:r w:rsidRPr="002520BC">
        <w:rPr>
          <w:bCs/>
          <w:sz w:val="28"/>
          <w:szCs w:val="28"/>
          <w:lang w:bidi="ru-RU"/>
        </w:rPr>
        <w:t xml:space="preserve">работы за счет привлечения внебюджетных источников. Проведен ремонт типового спортивного зала в здании МКОУ «Киреевский центр образования № 4» на сумму 1 920,23968 тыс. руб. по договору с Фондом развития Тульской области «Перспектива».  По договору с Фондом развития Тульской области «Перспектива» выполнено устройство баскетбольной площадки с ее ограждением на территории МКОУ «Киреевский центр образования № 1» на сумму 920,181 тыс. руб. </w:t>
      </w:r>
    </w:p>
    <w:p w:rsidR="00A13C57" w:rsidRDefault="00A13C57" w:rsidP="00A13C57">
      <w:pPr>
        <w:widowControl w:val="0"/>
        <w:shd w:val="clear" w:color="auto" w:fill="FFFFFF"/>
        <w:spacing w:line="322" w:lineRule="exact"/>
        <w:ind w:left="20" w:right="2" w:firstLine="689"/>
        <w:jc w:val="both"/>
        <w:rPr>
          <w:bCs/>
          <w:sz w:val="28"/>
          <w:szCs w:val="28"/>
          <w:lang w:bidi="ru-RU"/>
        </w:rPr>
      </w:pPr>
      <w:r w:rsidRPr="002520BC">
        <w:rPr>
          <w:bCs/>
          <w:sz w:val="28"/>
          <w:szCs w:val="28"/>
          <w:lang w:bidi="ru-RU"/>
        </w:rPr>
        <w:t xml:space="preserve">Произведены </w:t>
      </w:r>
      <w:r>
        <w:rPr>
          <w:bCs/>
          <w:sz w:val="28"/>
          <w:szCs w:val="28"/>
          <w:lang w:bidi="ru-RU"/>
        </w:rPr>
        <w:t xml:space="preserve">в 2017 г. </w:t>
      </w:r>
      <w:r w:rsidRPr="002520BC">
        <w:rPr>
          <w:bCs/>
          <w:sz w:val="28"/>
          <w:szCs w:val="28"/>
          <w:lang w:bidi="ru-RU"/>
        </w:rPr>
        <w:t>проектно-изыскательские работы для ремонта зданий и сооружений МКОУ «Киреевский центр образования № 2» на средства АО «Транснефть – Верхняя Волга» (8254,471 тыс. руб.).</w:t>
      </w:r>
    </w:p>
    <w:p w:rsidR="00A13C57" w:rsidRPr="0061154F" w:rsidRDefault="00A13C57" w:rsidP="00A13C57">
      <w:pPr>
        <w:widowControl w:val="0"/>
        <w:shd w:val="clear" w:color="auto" w:fill="FFFFFF"/>
        <w:spacing w:line="322" w:lineRule="exact"/>
        <w:ind w:left="20" w:right="2" w:firstLine="689"/>
        <w:jc w:val="both"/>
        <w:rPr>
          <w:bCs/>
          <w:sz w:val="28"/>
          <w:szCs w:val="28"/>
          <w:lang w:bidi="ru-RU"/>
        </w:rPr>
      </w:pPr>
      <w:r w:rsidRPr="0061154F">
        <w:rPr>
          <w:bCs/>
          <w:sz w:val="28"/>
          <w:szCs w:val="28"/>
          <w:lang w:bidi="ru-RU"/>
        </w:rPr>
        <w:t xml:space="preserve">Согласно государственной программе Тульской области «Развитие образования Тульской области» в </w:t>
      </w:r>
      <w:r>
        <w:rPr>
          <w:bCs/>
          <w:sz w:val="28"/>
          <w:szCs w:val="28"/>
          <w:lang w:bidi="ru-RU"/>
        </w:rPr>
        <w:t>2018</w:t>
      </w:r>
      <w:r w:rsidRPr="0061154F">
        <w:rPr>
          <w:bCs/>
          <w:sz w:val="28"/>
          <w:szCs w:val="28"/>
          <w:lang w:bidi="ru-RU"/>
        </w:rPr>
        <w:t xml:space="preserve"> году на ремонт зданий общеобразовательных учреждений Киреевского района (МКОУ «Приупская СОШ», МКОУ «Октябрьский центр образования») выделено 13411,10774 тыс. руб., в том числе 10872,7 тыс. руб. из бюджета области. </w:t>
      </w:r>
      <w:r>
        <w:rPr>
          <w:bCs/>
          <w:sz w:val="28"/>
          <w:szCs w:val="28"/>
          <w:lang w:bidi="ru-RU"/>
        </w:rPr>
        <w:t>Э</w:t>
      </w:r>
      <w:r w:rsidRPr="0061154F">
        <w:rPr>
          <w:bCs/>
          <w:sz w:val="28"/>
          <w:szCs w:val="28"/>
          <w:lang w:bidi="ru-RU"/>
        </w:rPr>
        <w:t>ти 2 учреждения были отмечены год назад как требующие неотложного ремонта.</w:t>
      </w:r>
    </w:p>
    <w:p w:rsidR="00A13C57" w:rsidRDefault="00A13C57" w:rsidP="00A13C57">
      <w:pPr>
        <w:widowControl w:val="0"/>
        <w:shd w:val="clear" w:color="auto" w:fill="FFFFFF"/>
        <w:spacing w:line="322" w:lineRule="exact"/>
        <w:ind w:left="20" w:right="2" w:firstLine="689"/>
        <w:jc w:val="both"/>
        <w:rPr>
          <w:bCs/>
          <w:sz w:val="28"/>
          <w:szCs w:val="28"/>
          <w:lang w:bidi="ru-RU"/>
        </w:rPr>
      </w:pPr>
      <w:r w:rsidRPr="0061154F">
        <w:rPr>
          <w:bCs/>
          <w:sz w:val="28"/>
          <w:szCs w:val="28"/>
          <w:lang w:bidi="ru-RU"/>
        </w:rPr>
        <w:t>Реализуется поставленная задача по ремонту зданий и сооружений МКОУ «Киреевский центр образования № 2» в рамках благотворительного проекта АО «Транснефть – Верхняя Волга». Договоры о выделении благотворительного пожертвования подписаны 06.06.2018. Согласно договорам, на ремонт здания Лицея выделяется 148 020,996 тыс. руб., на ремонт здания детского сада «Солнышко» МКОУ «Киреевский центр образования № 2» - 87 348,417 тыс. руб.</w:t>
      </w:r>
    </w:p>
    <w:p w:rsidR="00A13C57" w:rsidRPr="00FA4BEC" w:rsidRDefault="00A13C57" w:rsidP="00A13C57">
      <w:pPr>
        <w:widowControl w:val="0"/>
        <w:shd w:val="clear" w:color="auto" w:fill="FFFFFF"/>
        <w:spacing w:line="322" w:lineRule="exact"/>
        <w:ind w:left="20" w:right="2" w:firstLine="689"/>
        <w:jc w:val="both"/>
        <w:rPr>
          <w:bCs/>
          <w:sz w:val="28"/>
          <w:szCs w:val="28"/>
          <w:lang w:bidi="ru-RU"/>
        </w:rPr>
      </w:pPr>
      <w:r w:rsidRPr="00FA4BEC">
        <w:rPr>
          <w:bCs/>
          <w:sz w:val="28"/>
          <w:szCs w:val="28"/>
          <w:lang w:bidi="ru-RU"/>
        </w:rPr>
        <w:t xml:space="preserve">В рамках проекта «Народный бюджет-2018» в </w:t>
      </w:r>
      <w:r>
        <w:rPr>
          <w:bCs/>
          <w:sz w:val="28"/>
          <w:szCs w:val="28"/>
          <w:lang w:bidi="ru-RU"/>
        </w:rPr>
        <w:t>2</w:t>
      </w:r>
      <w:r w:rsidRPr="00FA4BEC">
        <w:rPr>
          <w:bCs/>
          <w:sz w:val="28"/>
          <w:szCs w:val="28"/>
          <w:lang w:bidi="ru-RU"/>
        </w:rPr>
        <w:t xml:space="preserve"> учреждениях (Липковская СОШ № 2, Липковская ООШ № 3) выполнены работы на сумму 3962,8  тыс. руб. (</w:t>
      </w:r>
      <w:r>
        <w:rPr>
          <w:bCs/>
          <w:sz w:val="28"/>
          <w:szCs w:val="28"/>
          <w:lang w:bidi="ru-RU"/>
        </w:rPr>
        <w:t>Липковская ООШ № 3</w:t>
      </w:r>
      <w:r w:rsidRPr="00FA4BEC">
        <w:rPr>
          <w:bCs/>
          <w:sz w:val="28"/>
          <w:szCs w:val="28"/>
          <w:lang w:bidi="ru-RU"/>
        </w:rPr>
        <w:t xml:space="preserve"> – устройство ограждения территории, </w:t>
      </w:r>
      <w:r>
        <w:rPr>
          <w:bCs/>
          <w:sz w:val="28"/>
          <w:szCs w:val="28"/>
          <w:lang w:bidi="ru-RU"/>
        </w:rPr>
        <w:t xml:space="preserve">Липковская СОШ № 2 – </w:t>
      </w:r>
      <w:r w:rsidRPr="00FA4BEC">
        <w:rPr>
          <w:bCs/>
          <w:sz w:val="28"/>
          <w:szCs w:val="28"/>
          <w:lang w:bidi="ru-RU"/>
        </w:rPr>
        <w:t xml:space="preserve">ремонтфасада). </w:t>
      </w:r>
    </w:p>
    <w:p w:rsidR="00A13C57" w:rsidRPr="002520BC" w:rsidRDefault="00A13C57" w:rsidP="00A13C57">
      <w:pPr>
        <w:widowControl w:val="0"/>
        <w:shd w:val="clear" w:color="auto" w:fill="FFFFFF"/>
        <w:spacing w:line="322" w:lineRule="exact"/>
        <w:ind w:left="20" w:right="2" w:firstLine="689"/>
        <w:jc w:val="both"/>
        <w:rPr>
          <w:bCs/>
          <w:sz w:val="28"/>
          <w:szCs w:val="28"/>
          <w:lang w:bidi="ru-RU"/>
        </w:rPr>
      </w:pPr>
      <w:r w:rsidRPr="0061154F">
        <w:rPr>
          <w:bCs/>
          <w:sz w:val="28"/>
          <w:szCs w:val="28"/>
          <w:lang w:bidi="ru-RU"/>
        </w:rPr>
        <w:t>Благодаря активной социальной политике АО «Рассвет» (гендиректор Медынцев А.П.) в 2018 г. проведен ремонт кровли, входной группы и помещений школьного здания МКОУ «Оленский центр образования».</w:t>
      </w:r>
    </w:p>
    <w:p w:rsidR="00A13C57" w:rsidRDefault="00A13C57" w:rsidP="00A13C57">
      <w:pPr>
        <w:ind w:firstLine="709"/>
        <w:contextualSpacing/>
        <w:jc w:val="both"/>
        <w:rPr>
          <w:sz w:val="28"/>
          <w:szCs w:val="28"/>
        </w:rPr>
      </w:pPr>
      <w:r w:rsidRPr="0081447E">
        <w:rPr>
          <w:sz w:val="28"/>
          <w:szCs w:val="28"/>
        </w:rPr>
        <w:t>Более 10 лет в районе действуют школьно-базовые столовые. Благодаря целенаправленной работе горячим питанием охвачено около 93% учащихся</w:t>
      </w:r>
      <w:r>
        <w:rPr>
          <w:sz w:val="28"/>
          <w:szCs w:val="28"/>
        </w:rPr>
        <w:t>:</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2762"/>
        <w:gridCol w:w="2299"/>
        <w:gridCol w:w="2299"/>
        <w:gridCol w:w="2169"/>
      </w:tblGrid>
      <w:tr w:rsidR="00A13C57" w:rsidRPr="003D3538" w:rsidTr="00A13C57">
        <w:trPr>
          <w:trHeight w:val="293"/>
        </w:trPr>
        <w:tc>
          <w:tcPr>
            <w:tcW w:w="2762" w:type="dxa"/>
            <w:vMerge w:val="restart"/>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Уровни образования</w:t>
            </w:r>
          </w:p>
        </w:tc>
        <w:tc>
          <w:tcPr>
            <w:tcW w:w="6767" w:type="dxa"/>
            <w:gridSpan w:val="3"/>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Количество обучающихся, охваченных питанием (2017-2018 уч. год)</w:t>
            </w:r>
          </w:p>
        </w:tc>
      </w:tr>
      <w:tr w:rsidR="00A13C57" w:rsidRPr="003D3538" w:rsidTr="00A13C57">
        <w:trPr>
          <w:trHeight w:val="1253"/>
        </w:trPr>
        <w:tc>
          <w:tcPr>
            <w:tcW w:w="0" w:type="auto"/>
            <w:vMerge/>
            <w:shd w:val="clear" w:color="auto" w:fill="auto"/>
            <w:vAlign w:val="center"/>
            <w:hideMark/>
          </w:tcPr>
          <w:p w:rsidR="00A13C57" w:rsidRPr="003D3538" w:rsidRDefault="00A13C57" w:rsidP="00A13C57">
            <w:pPr>
              <w:contextualSpacing/>
              <w:jc w:val="both"/>
              <w:rPr>
                <w:sz w:val="28"/>
                <w:szCs w:val="28"/>
              </w:rPr>
            </w:pP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Всего обучающихся</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Охвачено питанием</w:t>
            </w:r>
            <w:r w:rsidRPr="003D3538">
              <w:rPr>
                <w:sz w:val="28"/>
                <w:szCs w:val="28"/>
              </w:rPr>
              <w:br/>
              <w:t>(из гр.2)</w:t>
            </w:r>
          </w:p>
        </w:tc>
        <w:tc>
          <w:tcPr>
            <w:tcW w:w="2169" w:type="dxa"/>
            <w:shd w:val="clear" w:color="auto" w:fill="auto"/>
            <w:tcMar>
              <w:top w:w="11" w:type="dxa"/>
              <w:left w:w="11" w:type="dxa"/>
              <w:bottom w:w="0" w:type="dxa"/>
              <w:right w:w="11" w:type="dxa"/>
            </w:tcMar>
            <w:vAlign w:val="center"/>
            <w:hideMark/>
          </w:tcPr>
          <w:p w:rsidR="00A13C57" w:rsidRPr="003D3538" w:rsidRDefault="00A13C57" w:rsidP="00A13C57">
            <w:pPr>
              <w:ind w:firstLine="9"/>
              <w:contextualSpacing/>
              <w:jc w:val="both"/>
              <w:rPr>
                <w:sz w:val="28"/>
                <w:szCs w:val="28"/>
              </w:rPr>
            </w:pPr>
            <w:r w:rsidRPr="003D3538">
              <w:rPr>
                <w:sz w:val="28"/>
                <w:szCs w:val="28"/>
              </w:rPr>
              <w:t xml:space="preserve"> Получают меры соцподдержки из муниципального бюджета</w:t>
            </w:r>
          </w:p>
        </w:tc>
      </w:tr>
      <w:tr w:rsidR="00A13C57" w:rsidRPr="003D3538" w:rsidTr="00A13C57">
        <w:trPr>
          <w:trHeight w:val="577"/>
        </w:trPr>
        <w:tc>
          <w:tcPr>
            <w:tcW w:w="2762" w:type="dxa"/>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1. Начальное общее образование</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lang w:val="en-US"/>
              </w:rPr>
              <w:t>2542</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lang w:val="en-US"/>
              </w:rPr>
              <w:t>2542</w:t>
            </w:r>
          </w:p>
        </w:tc>
        <w:tc>
          <w:tcPr>
            <w:tcW w:w="216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p>
        </w:tc>
      </w:tr>
      <w:tr w:rsidR="00A13C57" w:rsidRPr="003D3538" w:rsidTr="00A13C57">
        <w:trPr>
          <w:trHeight w:val="577"/>
        </w:trPr>
        <w:tc>
          <w:tcPr>
            <w:tcW w:w="2762" w:type="dxa"/>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2. Основное общее образование</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lang w:val="en-US"/>
              </w:rPr>
              <w:t>2790</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lang w:val="en-US"/>
              </w:rPr>
              <w:t>2605</w:t>
            </w:r>
          </w:p>
        </w:tc>
        <w:tc>
          <w:tcPr>
            <w:tcW w:w="216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rPr>
              <w:t>281</w:t>
            </w:r>
          </w:p>
        </w:tc>
      </w:tr>
      <w:tr w:rsidR="00A13C57" w:rsidRPr="003D3538" w:rsidTr="00A13C57">
        <w:trPr>
          <w:trHeight w:val="577"/>
        </w:trPr>
        <w:tc>
          <w:tcPr>
            <w:tcW w:w="2762" w:type="dxa"/>
            <w:shd w:val="clear" w:color="auto" w:fill="auto"/>
            <w:tcMar>
              <w:top w:w="11" w:type="dxa"/>
              <w:left w:w="11" w:type="dxa"/>
              <w:bottom w:w="0" w:type="dxa"/>
              <w:right w:w="11" w:type="dxa"/>
            </w:tcMar>
            <w:vAlign w:val="center"/>
            <w:hideMark/>
          </w:tcPr>
          <w:p w:rsidR="00A13C57" w:rsidRPr="003D3538" w:rsidRDefault="00A13C57" w:rsidP="00A13C57">
            <w:pPr>
              <w:contextualSpacing/>
              <w:jc w:val="both"/>
              <w:rPr>
                <w:sz w:val="28"/>
                <w:szCs w:val="28"/>
              </w:rPr>
            </w:pPr>
            <w:r w:rsidRPr="003D3538">
              <w:rPr>
                <w:sz w:val="28"/>
                <w:szCs w:val="28"/>
              </w:rPr>
              <w:t>3. Среднее общее образование</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lang w:val="en-US"/>
              </w:rPr>
              <w:t>456</w:t>
            </w:r>
          </w:p>
        </w:tc>
        <w:tc>
          <w:tcPr>
            <w:tcW w:w="229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lang w:val="en-US"/>
              </w:rPr>
              <w:t>222</w:t>
            </w:r>
          </w:p>
        </w:tc>
        <w:tc>
          <w:tcPr>
            <w:tcW w:w="2169" w:type="dxa"/>
            <w:shd w:val="clear" w:color="auto" w:fill="auto"/>
            <w:tcMar>
              <w:top w:w="11" w:type="dxa"/>
              <w:left w:w="11" w:type="dxa"/>
              <w:bottom w:w="0" w:type="dxa"/>
              <w:right w:w="11" w:type="dxa"/>
            </w:tcMar>
            <w:vAlign w:val="center"/>
            <w:hideMark/>
          </w:tcPr>
          <w:p w:rsidR="00A13C57" w:rsidRPr="003D3538" w:rsidRDefault="00A13C57" w:rsidP="00A13C57">
            <w:pPr>
              <w:ind w:firstLine="709"/>
              <w:contextualSpacing/>
              <w:jc w:val="both"/>
              <w:rPr>
                <w:sz w:val="28"/>
                <w:szCs w:val="28"/>
              </w:rPr>
            </w:pPr>
            <w:r w:rsidRPr="003D3538">
              <w:rPr>
                <w:sz w:val="28"/>
                <w:szCs w:val="28"/>
              </w:rPr>
              <w:t>70</w:t>
            </w:r>
          </w:p>
        </w:tc>
      </w:tr>
    </w:tbl>
    <w:p w:rsidR="008442F7" w:rsidRDefault="008442F7" w:rsidP="00A13C57">
      <w:pPr>
        <w:ind w:firstLine="709"/>
        <w:contextualSpacing/>
        <w:jc w:val="both"/>
        <w:rPr>
          <w:sz w:val="28"/>
          <w:szCs w:val="28"/>
        </w:rPr>
      </w:pPr>
    </w:p>
    <w:p w:rsidR="00A13C57" w:rsidRPr="008442F7" w:rsidRDefault="00A13C57" w:rsidP="00A13C57">
      <w:pPr>
        <w:ind w:firstLine="709"/>
        <w:contextualSpacing/>
        <w:jc w:val="both"/>
        <w:rPr>
          <w:sz w:val="28"/>
          <w:szCs w:val="28"/>
        </w:rPr>
      </w:pPr>
      <w:r w:rsidRPr="008442F7">
        <w:rPr>
          <w:sz w:val="28"/>
          <w:szCs w:val="28"/>
        </w:rPr>
        <w:t xml:space="preserve">В 2017 г. финансирование питания школьников произведено в объеме </w:t>
      </w:r>
      <w:r w:rsidR="008442F7" w:rsidRPr="008442F7">
        <w:rPr>
          <w:sz w:val="28"/>
          <w:szCs w:val="28"/>
        </w:rPr>
        <w:t>16049,73 тыс. руб.</w:t>
      </w:r>
    </w:p>
    <w:p w:rsidR="00A13C57" w:rsidRPr="008442F7" w:rsidRDefault="008442F7" w:rsidP="00A13C57">
      <w:pPr>
        <w:ind w:firstLine="709"/>
        <w:contextualSpacing/>
        <w:jc w:val="both"/>
        <w:rPr>
          <w:sz w:val="28"/>
          <w:szCs w:val="28"/>
        </w:rPr>
      </w:pPr>
      <w:r w:rsidRPr="008442F7">
        <w:rPr>
          <w:sz w:val="28"/>
          <w:szCs w:val="28"/>
        </w:rPr>
        <w:t>12</w:t>
      </w:r>
      <w:r w:rsidR="00A13C57" w:rsidRPr="008442F7">
        <w:rPr>
          <w:sz w:val="28"/>
          <w:szCs w:val="28"/>
        </w:rPr>
        <w:t xml:space="preserve"> (</w:t>
      </w:r>
      <w:r w:rsidRPr="008442F7">
        <w:rPr>
          <w:sz w:val="28"/>
          <w:szCs w:val="28"/>
        </w:rPr>
        <w:t>52,7</w:t>
      </w:r>
      <w:r w:rsidR="00A13C57" w:rsidRPr="008442F7">
        <w:rPr>
          <w:sz w:val="28"/>
          <w:szCs w:val="28"/>
        </w:rPr>
        <w:t xml:space="preserve">%) из </w:t>
      </w:r>
      <w:r w:rsidRPr="008442F7">
        <w:rPr>
          <w:sz w:val="28"/>
          <w:szCs w:val="28"/>
        </w:rPr>
        <w:t>2</w:t>
      </w:r>
      <w:r w:rsidR="00A13C57" w:rsidRPr="008442F7">
        <w:rPr>
          <w:sz w:val="28"/>
          <w:szCs w:val="28"/>
        </w:rPr>
        <w:t>3 общеобразовательных учреждений имеют лицензированные школьные медицинские кабинеты.</w:t>
      </w:r>
    </w:p>
    <w:p w:rsidR="00A13C57" w:rsidRPr="00860908" w:rsidRDefault="00A13C57" w:rsidP="00A13C57">
      <w:pPr>
        <w:ind w:firstLine="709"/>
        <w:contextualSpacing/>
        <w:jc w:val="both"/>
        <w:rPr>
          <w:sz w:val="28"/>
          <w:szCs w:val="28"/>
        </w:rPr>
      </w:pPr>
      <w:r w:rsidRPr="00860908">
        <w:rPr>
          <w:sz w:val="28"/>
          <w:szCs w:val="28"/>
        </w:rPr>
        <w:t>Для занятий физической культурой и спортом используется 2</w:t>
      </w:r>
      <w:r>
        <w:rPr>
          <w:sz w:val="28"/>
          <w:szCs w:val="28"/>
        </w:rPr>
        <w:t>0</w:t>
      </w:r>
      <w:r w:rsidRPr="00860908">
        <w:rPr>
          <w:sz w:val="28"/>
          <w:szCs w:val="28"/>
        </w:rPr>
        <w:t xml:space="preserve"> спортзал</w:t>
      </w:r>
      <w:r>
        <w:rPr>
          <w:sz w:val="28"/>
          <w:szCs w:val="28"/>
        </w:rPr>
        <w:t>ов</w:t>
      </w:r>
      <w:r w:rsidRPr="00860908">
        <w:rPr>
          <w:sz w:val="28"/>
          <w:szCs w:val="28"/>
        </w:rPr>
        <w:t xml:space="preserve"> в 23 общеобразовательных учреждениях. В </w:t>
      </w:r>
      <w:r>
        <w:rPr>
          <w:sz w:val="28"/>
          <w:szCs w:val="28"/>
        </w:rPr>
        <w:t xml:space="preserve">трех ОУ </w:t>
      </w:r>
      <w:r w:rsidRPr="00860908">
        <w:rPr>
          <w:sz w:val="28"/>
          <w:szCs w:val="28"/>
        </w:rPr>
        <w:t>спортзала нет по проекту, занятия провод</w:t>
      </w:r>
      <w:r>
        <w:rPr>
          <w:sz w:val="28"/>
          <w:szCs w:val="28"/>
        </w:rPr>
        <w:t>ятся</w:t>
      </w:r>
      <w:r w:rsidRPr="00860908">
        <w:rPr>
          <w:sz w:val="28"/>
          <w:szCs w:val="28"/>
        </w:rPr>
        <w:t xml:space="preserve"> в приспособленн</w:t>
      </w:r>
      <w:r>
        <w:rPr>
          <w:sz w:val="28"/>
          <w:szCs w:val="28"/>
        </w:rPr>
        <w:t>ыхпомещениях</w:t>
      </w:r>
      <w:r w:rsidRPr="00860908">
        <w:rPr>
          <w:sz w:val="28"/>
          <w:szCs w:val="28"/>
        </w:rPr>
        <w:t xml:space="preserve"> (МКОУ «</w:t>
      </w:r>
      <w:r>
        <w:rPr>
          <w:sz w:val="28"/>
          <w:szCs w:val="28"/>
        </w:rPr>
        <w:t>Быковская ООШ</w:t>
      </w:r>
      <w:r w:rsidRPr="00860908">
        <w:rPr>
          <w:sz w:val="28"/>
          <w:szCs w:val="28"/>
        </w:rPr>
        <w:t>», МКОУ «Кузнецовская ООШ», МКОУ «Оленск</w:t>
      </w:r>
      <w:r>
        <w:rPr>
          <w:sz w:val="28"/>
          <w:szCs w:val="28"/>
        </w:rPr>
        <w:t>ий центр образования</w:t>
      </w:r>
      <w:r w:rsidRPr="00860908">
        <w:rPr>
          <w:sz w:val="28"/>
          <w:szCs w:val="28"/>
        </w:rPr>
        <w:t>»).</w:t>
      </w:r>
    </w:p>
    <w:p w:rsidR="00A13C57" w:rsidRPr="00FC2EFA" w:rsidRDefault="00A13C57" w:rsidP="00A13C57">
      <w:pPr>
        <w:ind w:firstLine="709"/>
        <w:contextualSpacing/>
        <w:jc w:val="both"/>
        <w:rPr>
          <w:sz w:val="28"/>
          <w:szCs w:val="28"/>
        </w:rPr>
      </w:pPr>
      <w:r w:rsidRPr="00FC2EFA">
        <w:rPr>
          <w:sz w:val="28"/>
          <w:szCs w:val="28"/>
        </w:rPr>
        <w:t xml:space="preserve">Продолжается работа по информатизации образовательного процесса. По состоянию </w:t>
      </w:r>
      <w:r w:rsidRPr="008412CE">
        <w:rPr>
          <w:sz w:val="28"/>
          <w:szCs w:val="28"/>
        </w:rPr>
        <w:t xml:space="preserve">на июнь 2013 года в общеобразовательных учреждениях района </w:t>
      </w:r>
      <w:r>
        <w:rPr>
          <w:sz w:val="28"/>
          <w:szCs w:val="28"/>
        </w:rPr>
        <w:t>было</w:t>
      </w:r>
      <w:r w:rsidRPr="008412CE">
        <w:rPr>
          <w:sz w:val="28"/>
          <w:szCs w:val="28"/>
        </w:rPr>
        <w:t xml:space="preserve"> 8</w:t>
      </w:r>
      <w:r>
        <w:rPr>
          <w:sz w:val="28"/>
          <w:szCs w:val="28"/>
        </w:rPr>
        <w:t xml:space="preserve">36 единиц компьютерной техники. В 2018 году количество компьютерной техники составило 1163 единицы, </w:t>
      </w:r>
      <w:r w:rsidRPr="008412CE">
        <w:rPr>
          <w:sz w:val="28"/>
          <w:szCs w:val="28"/>
        </w:rPr>
        <w:t xml:space="preserve">что на </w:t>
      </w:r>
      <w:r>
        <w:rPr>
          <w:sz w:val="28"/>
          <w:szCs w:val="28"/>
        </w:rPr>
        <w:t>39,1</w:t>
      </w:r>
      <w:r w:rsidRPr="008412CE">
        <w:rPr>
          <w:sz w:val="28"/>
          <w:szCs w:val="28"/>
        </w:rPr>
        <w:t xml:space="preserve">% больше показателя </w:t>
      </w:r>
      <w:r>
        <w:rPr>
          <w:sz w:val="28"/>
          <w:szCs w:val="28"/>
        </w:rPr>
        <w:t>2013 года</w:t>
      </w:r>
      <w:r w:rsidRPr="008412CE">
        <w:rPr>
          <w:sz w:val="28"/>
          <w:szCs w:val="28"/>
        </w:rPr>
        <w:t>. В 2</w:t>
      </w:r>
      <w:r>
        <w:rPr>
          <w:sz w:val="28"/>
          <w:szCs w:val="28"/>
        </w:rPr>
        <w:t>0</w:t>
      </w:r>
      <w:r w:rsidRPr="008412CE">
        <w:rPr>
          <w:sz w:val="28"/>
          <w:szCs w:val="28"/>
        </w:rPr>
        <w:t xml:space="preserve"> общеобразовательных учреждениях имеются специализированные кабинеты информатики.  Компьютеры 1</w:t>
      </w:r>
      <w:r>
        <w:rPr>
          <w:sz w:val="28"/>
          <w:szCs w:val="28"/>
        </w:rPr>
        <w:t>4</w:t>
      </w:r>
      <w:r w:rsidRPr="008412CE">
        <w:rPr>
          <w:sz w:val="28"/>
          <w:szCs w:val="28"/>
        </w:rPr>
        <w:t xml:space="preserve"> общеобразовательных учреждений объединены в локальные вычислительные сети. В учреждениях используется </w:t>
      </w:r>
      <w:r>
        <w:rPr>
          <w:sz w:val="28"/>
          <w:szCs w:val="28"/>
        </w:rPr>
        <w:t>123 интерактивных доски, 300</w:t>
      </w:r>
      <w:r w:rsidRPr="008412CE">
        <w:rPr>
          <w:sz w:val="28"/>
          <w:szCs w:val="28"/>
        </w:rPr>
        <w:t>мультимедиапроектор</w:t>
      </w:r>
      <w:r>
        <w:rPr>
          <w:sz w:val="28"/>
          <w:szCs w:val="28"/>
        </w:rPr>
        <w:t>ов</w:t>
      </w:r>
      <w:r w:rsidRPr="008412CE">
        <w:rPr>
          <w:sz w:val="28"/>
          <w:szCs w:val="28"/>
        </w:rPr>
        <w:t xml:space="preserve">. Средняя численность обучающихся, приходящихся на 1 компьютер, по району – </w:t>
      </w:r>
      <w:r>
        <w:rPr>
          <w:sz w:val="28"/>
          <w:szCs w:val="28"/>
        </w:rPr>
        <w:t>6,5</w:t>
      </w:r>
      <w:r w:rsidRPr="008412CE">
        <w:rPr>
          <w:sz w:val="28"/>
          <w:szCs w:val="28"/>
        </w:rPr>
        <w:t>.</w:t>
      </w:r>
    </w:p>
    <w:p w:rsidR="00A13C57" w:rsidRPr="00FF649B" w:rsidRDefault="00A13C57" w:rsidP="00A13C57">
      <w:pPr>
        <w:ind w:firstLine="709"/>
        <w:contextualSpacing/>
        <w:jc w:val="both"/>
        <w:rPr>
          <w:rFonts w:eastAsia="Calibri"/>
          <w:sz w:val="28"/>
          <w:lang w:eastAsia="en-US"/>
        </w:rPr>
      </w:pPr>
      <w:r>
        <w:rPr>
          <w:sz w:val="28"/>
          <w:szCs w:val="28"/>
        </w:rPr>
        <w:t xml:space="preserve">В </w:t>
      </w:r>
      <w:r w:rsidRPr="00FC2EFA">
        <w:rPr>
          <w:sz w:val="28"/>
          <w:szCs w:val="28"/>
        </w:rPr>
        <w:t>режиме ресурсных центров функционир</w:t>
      </w:r>
      <w:r>
        <w:rPr>
          <w:sz w:val="28"/>
          <w:szCs w:val="28"/>
        </w:rPr>
        <w:t>уют</w:t>
      </w:r>
      <w:r w:rsidRPr="00FC2EFA">
        <w:rPr>
          <w:sz w:val="28"/>
          <w:szCs w:val="28"/>
        </w:rPr>
        <w:t xml:space="preserve"> 4 учреждения</w:t>
      </w:r>
      <w:r w:rsidRPr="00FF649B">
        <w:rPr>
          <w:rFonts w:eastAsia="Calibri"/>
          <w:sz w:val="28"/>
          <w:lang w:eastAsia="en-US"/>
        </w:rPr>
        <w:t>.</w:t>
      </w:r>
    </w:p>
    <w:p w:rsidR="00A13C57" w:rsidRPr="00C34713" w:rsidRDefault="00A13C57" w:rsidP="00A13C57">
      <w:pPr>
        <w:ind w:firstLine="709"/>
        <w:contextualSpacing/>
        <w:jc w:val="both"/>
        <w:rPr>
          <w:rFonts w:eastAsia="Calibri"/>
          <w:sz w:val="28"/>
          <w:lang w:eastAsia="en-US"/>
        </w:rPr>
      </w:pPr>
      <w:r w:rsidRPr="00C34713">
        <w:rPr>
          <w:rFonts w:eastAsia="Calibri"/>
          <w:sz w:val="28"/>
          <w:lang w:eastAsia="en-US"/>
        </w:rPr>
        <w:t xml:space="preserve">Муниципальные базовые образовательные учреждения с подвозом обучающихся: МКОУ «Болоховская ООШ №2», МКОУ «Болоховский центр образования № 1», МКОУ «Большекалмыкская СОШ», МКОУ «Киреевский центр образования № 4», МКОУ «Присадская СОШ», МКОУ Шварцевский центр образования», МКОУ «Бородинская СОШ», МКОУ «Приупская СОШ», МКОУ «Липковский центр образования № 1», МКОУ «Липковская ООШ № 3», МКОУ «Дедиловский центр образования», МКОУ «Киреевский центр образования № 3». </w:t>
      </w:r>
    </w:p>
    <w:p w:rsidR="00A13C57" w:rsidRPr="00BE55D2" w:rsidRDefault="00A13C57" w:rsidP="00A13C57">
      <w:pPr>
        <w:ind w:firstLine="709"/>
        <w:contextualSpacing/>
        <w:jc w:val="both"/>
        <w:rPr>
          <w:rFonts w:eastAsia="Calibri"/>
          <w:sz w:val="28"/>
          <w:lang w:eastAsia="en-US"/>
        </w:rPr>
      </w:pPr>
      <w:r w:rsidRPr="00C34713">
        <w:rPr>
          <w:rFonts w:eastAsia="Calibri"/>
          <w:sz w:val="28"/>
          <w:lang w:eastAsia="en-US"/>
        </w:rPr>
        <w:t>В ресурсных центрах имеется доступ учащихся к информационным образовательным ресурсам в Интернете, реализуются   программы</w:t>
      </w:r>
      <w:r w:rsidRPr="007441E8">
        <w:rPr>
          <w:rFonts w:eastAsia="Calibri"/>
          <w:sz w:val="28"/>
          <w:lang w:eastAsia="en-US"/>
        </w:rPr>
        <w:t>предпрофильной подготовки учащихся, созданы условия для реализации федеральных государственных стандартов общего образования.</w:t>
      </w:r>
      <w:r w:rsidRPr="009D729A">
        <w:rPr>
          <w:rFonts w:eastAsia="Calibri"/>
          <w:sz w:val="28"/>
          <w:lang w:eastAsia="en-US"/>
        </w:rPr>
        <w:t>Все обучающиеся базовых школ имеют возможность посещать кружки, секции, факультативы, участвовать во внеурочной учебной деятельности</w:t>
      </w:r>
      <w:r w:rsidRPr="00A27FF1">
        <w:rPr>
          <w:rFonts w:eastAsia="Calibri"/>
          <w:sz w:val="28"/>
          <w:lang w:eastAsia="en-US"/>
        </w:rPr>
        <w:t>. В</w:t>
      </w:r>
      <w:r w:rsidRPr="00BE55D2">
        <w:rPr>
          <w:rFonts w:eastAsia="Calibri"/>
          <w:sz w:val="28"/>
          <w:lang w:eastAsia="en-US"/>
        </w:rPr>
        <w:t xml:space="preserve"> результате обучения в базовых школах дети стали активнее принимать участие во всех общешкольных и муниципальных праздниках, олимпиадах, конкурсах, соревнованиях. </w:t>
      </w:r>
    </w:p>
    <w:p w:rsidR="00A13C57" w:rsidRPr="00FC2EFA" w:rsidRDefault="00A13C57" w:rsidP="00A13C57">
      <w:pPr>
        <w:ind w:firstLine="709"/>
        <w:contextualSpacing/>
        <w:jc w:val="both"/>
        <w:rPr>
          <w:rFonts w:eastAsia="Calibri"/>
          <w:sz w:val="28"/>
          <w:lang w:eastAsia="en-US"/>
        </w:rPr>
      </w:pPr>
      <w:r w:rsidRPr="00FC2EFA">
        <w:rPr>
          <w:rFonts w:eastAsia="Calibri"/>
          <w:sz w:val="28"/>
          <w:lang w:eastAsia="en-US"/>
        </w:rPr>
        <w:t>В 6 общеобразовательных учреждениях района действ</w:t>
      </w:r>
      <w:r>
        <w:rPr>
          <w:rFonts w:eastAsia="Calibri"/>
          <w:sz w:val="28"/>
          <w:lang w:eastAsia="en-US"/>
        </w:rPr>
        <w:t>уют</w:t>
      </w:r>
      <w:r w:rsidRPr="00FC2EFA">
        <w:rPr>
          <w:rFonts w:eastAsia="Calibri"/>
          <w:sz w:val="28"/>
          <w:lang w:eastAsia="en-US"/>
        </w:rPr>
        <w:t xml:space="preserve"> профильные классы. Доля обучающихся 10-11 классов, получающих профильное обучение, с </w:t>
      </w:r>
      <w:r>
        <w:rPr>
          <w:rFonts w:eastAsia="Calibri"/>
          <w:sz w:val="28"/>
          <w:lang w:eastAsia="en-US"/>
        </w:rPr>
        <w:t>36,5</w:t>
      </w:r>
      <w:r w:rsidRPr="00FC2EFA">
        <w:rPr>
          <w:rFonts w:eastAsia="Calibri"/>
          <w:sz w:val="28"/>
          <w:lang w:eastAsia="en-US"/>
        </w:rPr>
        <w:t xml:space="preserve">% в 2012-2013 уч. г. </w:t>
      </w:r>
      <w:r>
        <w:rPr>
          <w:rFonts w:eastAsia="Calibri"/>
          <w:sz w:val="28"/>
          <w:lang w:eastAsia="en-US"/>
        </w:rPr>
        <w:t xml:space="preserve">увеличилось </w:t>
      </w:r>
      <w:r w:rsidRPr="00FC2EFA">
        <w:rPr>
          <w:rFonts w:eastAsia="Calibri"/>
          <w:sz w:val="28"/>
          <w:lang w:eastAsia="en-US"/>
        </w:rPr>
        <w:t xml:space="preserve">до </w:t>
      </w:r>
      <w:r>
        <w:rPr>
          <w:rFonts w:eastAsia="Calibri"/>
          <w:sz w:val="28"/>
          <w:lang w:eastAsia="en-US"/>
        </w:rPr>
        <w:t>54,76</w:t>
      </w:r>
      <w:r w:rsidRPr="00FC2EFA">
        <w:rPr>
          <w:rFonts w:eastAsia="Calibri"/>
          <w:sz w:val="28"/>
          <w:lang w:eastAsia="en-US"/>
        </w:rPr>
        <w:t xml:space="preserve">% в </w:t>
      </w:r>
      <w:r>
        <w:rPr>
          <w:rFonts w:eastAsia="Calibri"/>
          <w:sz w:val="28"/>
          <w:lang w:eastAsia="en-US"/>
        </w:rPr>
        <w:t xml:space="preserve">2018-2019 </w:t>
      </w:r>
      <w:r w:rsidRPr="00FC2EFA">
        <w:rPr>
          <w:rFonts w:eastAsia="Calibri"/>
          <w:sz w:val="28"/>
          <w:lang w:eastAsia="en-US"/>
        </w:rPr>
        <w:t xml:space="preserve">уч. г. Наиболее востребованы физико-математический, социально-экономический и социально-гуманитарный профили. </w:t>
      </w:r>
    </w:p>
    <w:p w:rsidR="00A13C57" w:rsidRDefault="00A13C57" w:rsidP="00A13C57">
      <w:pPr>
        <w:ind w:firstLine="720"/>
        <w:jc w:val="both"/>
        <w:rPr>
          <w:sz w:val="28"/>
          <w:szCs w:val="28"/>
        </w:rPr>
      </w:pPr>
      <w:r w:rsidRPr="00965DEA">
        <w:rPr>
          <w:sz w:val="28"/>
          <w:szCs w:val="28"/>
        </w:rPr>
        <w:t xml:space="preserve">По итогам ЕГЭ средний балл по району по профильной математике составил 49 баллов (больше прошлогоднего на 5 баллов). По русскому языку средний балл остался на прежнем уровне- 71. По русскому языку 16 человек получили больше 90 баллов, из них три человека – 100 баллов. По профильной математике максимальный результат составил 78 баллов.Среди предметов по выбору самыми массовыми были обществознание -119 человек, физика - 65 человек, биология - 54 человека, история </w:t>
      </w:r>
      <w:r>
        <w:rPr>
          <w:sz w:val="28"/>
          <w:szCs w:val="28"/>
        </w:rPr>
        <w:t>–</w:t>
      </w:r>
      <w:r w:rsidRPr="00965DEA">
        <w:rPr>
          <w:sz w:val="28"/>
          <w:szCs w:val="28"/>
        </w:rPr>
        <w:t xml:space="preserve"> 48человек, химия -41 человек.Максимальные баллы по самым массовым предметам по выбору:обществознание - 88;физика- 82;история - 89;биология - 92;химия- 79.</w:t>
      </w:r>
    </w:p>
    <w:p w:rsidR="00A13C57" w:rsidRDefault="00A13C57" w:rsidP="00A13C57">
      <w:pPr>
        <w:shd w:val="clear" w:color="auto" w:fill="FFFFFF"/>
        <w:spacing w:before="10" w:line="317" w:lineRule="exact"/>
        <w:ind w:left="58" w:right="5" w:firstLine="710"/>
        <w:jc w:val="both"/>
      </w:pPr>
      <w:r>
        <w:rPr>
          <w:spacing w:val="-3"/>
          <w:sz w:val="28"/>
          <w:szCs w:val="28"/>
        </w:rPr>
        <w:t xml:space="preserve">В региональном этапе Всероссийской олимпиады школьников приняли </w:t>
      </w:r>
      <w:r>
        <w:rPr>
          <w:sz w:val="28"/>
          <w:szCs w:val="28"/>
        </w:rPr>
        <w:t>участие 93 человека, 1 участник стал победителем (экология) и 21 -призерами.</w:t>
      </w:r>
    </w:p>
    <w:p w:rsidR="00A13C57" w:rsidRPr="00201210" w:rsidRDefault="00A13C57" w:rsidP="00A13C57">
      <w:pPr>
        <w:ind w:firstLine="720"/>
        <w:jc w:val="both"/>
        <w:rPr>
          <w:sz w:val="28"/>
          <w:szCs w:val="28"/>
        </w:rPr>
      </w:pPr>
      <w:r>
        <w:rPr>
          <w:sz w:val="28"/>
          <w:szCs w:val="28"/>
        </w:rPr>
        <w:t>2</w:t>
      </w:r>
      <w:r w:rsidRPr="00201210">
        <w:rPr>
          <w:sz w:val="28"/>
          <w:szCs w:val="28"/>
        </w:rPr>
        <w:t xml:space="preserve">9 выпускников общеобразовательных учреждений были отмечены золотой медалью «За особые успехи в учении». </w:t>
      </w:r>
    </w:p>
    <w:p w:rsidR="00A13C57" w:rsidRDefault="00A13C57" w:rsidP="00A13C57">
      <w:pPr>
        <w:shd w:val="clear" w:color="auto" w:fill="FFFFFF"/>
        <w:spacing w:before="29" w:line="322" w:lineRule="exact"/>
        <w:ind w:left="48" w:right="14" w:firstLine="701"/>
        <w:jc w:val="both"/>
      </w:pPr>
      <w:r>
        <w:rPr>
          <w:spacing w:val="-1"/>
          <w:sz w:val="28"/>
          <w:szCs w:val="28"/>
        </w:rPr>
        <w:t xml:space="preserve">Проведено 48 муниципальных конкурсных мероприятий для выявления </w:t>
      </w:r>
      <w:r>
        <w:rPr>
          <w:sz w:val="28"/>
          <w:szCs w:val="28"/>
        </w:rPr>
        <w:t>и развития детской одаренности по различным направлениям: интеллектуальной, духовно-нравственной, спортивной, творческой, лидерской, с общим числом участников 4537 человек.</w:t>
      </w:r>
    </w:p>
    <w:p w:rsidR="00A13C57" w:rsidRPr="00FC2EFA" w:rsidRDefault="00A13C57" w:rsidP="00A13C57">
      <w:pPr>
        <w:ind w:firstLine="720"/>
        <w:jc w:val="both"/>
        <w:rPr>
          <w:rFonts w:eastAsia="Calibri"/>
          <w:sz w:val="28"/>
          <w:szCs w:val="28"/>
          <w:lang w:eastAsia="en-US"/>
        </w:rPr>
      </w:pPr>
      <w:r w:rsidRPr="00FC2EFA">
        <w:rPr>
          <w:rFonts w:eastAsia="Calibri"/>
          <w:sz w:val="28"/>
          <w:szCs w:val="28"/>
          <w:lang w:eastAsia="en-US"/>
        </w:rPr>
        <w:t>В муниципальных общеобразовательных учреждениях в 201</w:t>
      </w:r>
      <w:r>
        <w:rPr>
          <w:rFonts w:eastAsia="Calibri"/>
          <w:sz w:val="28"/>
          <w:szCs w:val="28"/>
          <w:lang w:eastAsia="en-US"/>
        </w:rPr>
        <w:t>8</w:t>
      </w:r>
      <w:r w:rsidRPr="00FC2EFA">
        <w:rPr>
          <w:rFonts w:eastAsia="Calibri"/>
          <w:sz w:val="28"/>
          <w:szCs w:val="28"/>
          <w:lang w:eastAsia="en-US"/>
        </w:rPr>
        <w:t>-201</w:t>
      </w:r>
      <w:r>
        <w:rPr>
          <w:rFonts w:eastAsia="Calibri"/>
          <w:sz w:val="28"/>
          <w:szCs w:val="28"/>
          <w:lang w:eastAsia="en-US"/>
        </w:rPr>
        <w:t>9</w:t>
      </w:r>
      <w:r w:rsidRPr="00FC2EFA">
        <w:rPr>
          <w:rFonts w:eastAsia="Calibri"/>
          <w:sz w:val="28"/>
          <w:szCs w:val="28"/>
          <w:lang w:eastAsia="en-US"/>
        </w:rPr>
        <w:t xml:space="preserve"> учебном году работа</w:t>
      </w:r>
      <w:r>
        <w:rPr>
          <w:rFonts w:eastAsia="Calibri"/>
          <w:sz w:val="28"/>
          <w:szCs w:val="28"/>
          <w:lang w:eastAsia="en-US"/>
        </w:rPr>
        <w:t>ет826 человек, из них 451</w:t>
      </w:r>
      <w:r w:rsidRPr="00FC2EFA">
        <w:rPr>
          <w:rFonts w:eastAsia="Calibri"/>
          <w:sz w:val="28"/>
          <w:szCs w:val="28"/>
          <w:lang w:eastAsia="en-US"/>
        </w:rPr>
        <w:t xml:space="preserve"> педагог и </w:t>
      </w:r>
      <w:r>
        <w:rPr>
          <w:rFonts w:eastAsia="Calibri"/>
          <w:sz w:val="28"/>
          <w:szCs w:val="28"/>
          <w:lang w:eastAsia="en-US"/>
        </w:rPr>
        <w:t>75</w:t>
      </w:r>
      <w:r w:rsidRPr="00FC2EFA">
        <w:rPr>
          <w:rFonts w:eastAsia="Calibri"/>
          <w:sz w:val="28"/>
          <w:szCs w:val="28"/>
          <w:lang w:eastAsia="en-US"/>
        </w:rPr>
        <w:t xml:space="preserve"> административных работник</w:t>
      </w:r>
      <w:r>
        <w:rPr>
          <w:rFonts w:eastAsia="Calibri"/>
          <w:sz w:val="28"/>
          <w:szCs w:val="28"/>
          <w:lang w:eastAsia="en-US"/>
        </w:rPr>
        <w:t>ов</w:t>
      </w:r>
      <w:r w:rsidRPr="00FC2EFA">
        <w:rPr>
          <w:rFonts w:eastAsia="Calibri"/>
          <w:sz w:val="28"/>
          <w:szCs w:val="28"/>
          <w:lang w:eastAsia="en-US"/>
        </w:rPr>
        <w:t xml:space="preserve">. Среди работников общего образования </w:t>
      </w:r>
      <w:r>
        <w:rPr>
          <w:rFonts w:eastAsia="Calibri"/>
          <w:sz w:val="28"/>
          <w:szCs w:val="28"/>
          <w:lang w:eastAsia="en-US"/>
        </w:rPr>
        <w:t>3 заслуженных учителя</w:t>
      </w:r>
      <w:r w:rsidRPr="00FC2EFA">
        <w:rPr>
          <w:rFonts w:eastAsia="Calibri"/>
          <w:sz w:val="28"/>
          <w:szCs w:val="28"/>
          <w:lang w:eastAsia="en-US"/>
        </w:rPr>
        <w:t xml:space="preserve">, </w:t>
      </w:r>
      <w:r>
        <w:rPr>
          <w:rFonts w:eastAsia="Calibri"/>
          <w:sz w:val="28"/>
          <w:szCs w:val="28"/>
          <w:lang w:eastAsia="en-US"/>
        </w:rPr>
        <w:t>2</w:t>
      </w:r>
      <w:r w:rsidRPr="00FC2EFA">
        <w:rPr>
          <w:rFonts w:eastAsia="Calibri"/>
          <w:sz w:val="28"/>
          <w:szCs w:val="28"/>
          <w:lang w:eastAsia="en-US"/>
        </w:rPr>
        <w:t xml:space="preserve"> кандидата наук</w:t>
      </w:r>
      <w:r>
        <w:rPr>
          <w:rFonts w:eastAsia="Calibri"/>
          <w:sz w:val="28"/>
          <w:szCs w:val="28"/>
          <w:lang w:eastAsia="en-US"/>
        </w:rPr>
        <w:t>, 153 человека, отмеченных отраслевыми наградами</w:t>
      </w:r>
      <w:r w:rsidRPr="00FC2EFA">
        <w:rPr>
          <w:rFonts w:eastAsia="Calibri"/>
          <w:sz w:val="28"/>
          <w:szCs w:val="28"/>
          <w:lang w:eastAsia="en-US"/>
        </w:rPr>
        <w:t xml:space="preserve">. </w:t>
      </w:r>
      <w:r>
        <w:rPr>
          <w:rFonts w:eastAsia="Calibri"/>
          <w:sz w:val="28"/>
          <w:szCs w:val="28"/>
          <w:lang w:eastAsia="en-US"/>
        </w:rPr>
        <w:t>Ч</w:t>
      </w:r>
      <w:r w:rsidRPr="00FC2EFA">
        <w:rPr>
          <w:rFonts w:eastAsia="Calibri"/>
          <w:sz w:val="28"/>
          <w:szCs w:val="28"/>
          <w:lang w:eastAsia="en-US"/>
        </w:rPr>
        <w:t>исленность работников снизилась в результате оптимизации сети, выбытия учителей на пенсию</w:t>
      </w:r>
      <w:r>
        <w:rPr>
          <w:rFonts w:eastAsia="Calibri"/>
          <w:sz w:val="28"/>
          <w:szCs w:val="28"/>
          <w:lang w:eastAsia="en-US"/>
        </w:rPr>
        <w:t>.</w:t>
      </w:r>
      <w:r w:rsidRPr="00FC2EFA">
        <w:rPr>
          <w:rFonts w:eastAsia="Calibri"/>
          <w:sz w:val="28"/>
          <w:szCs w:val="28"/>
          <w:lang w:eastAsia="en-US"/>
        </w:rPr>
        <w:t xml:space="preserve"> Имеют квалификационную категорию </w:t>
      </w:r>
      <w:r>
        <w:rPr>
          <w:rFonts w:eastAsia="Calibri"/>
          <w:sz w:val="28"/>
          <w:szCs w:val="28"/>
          <w:lang w:eastAsia="en-US"/>
        </w:rPr>
        <w:t>42,6</w:t>
      </w:r>
      <w:r w:rsidRPr="00FC2EFA">
        <w:rPr>
          <w:rFonts w:eastAsia="Calibri"/>
          <w:sz w:val="28"/>
          <w:szCs w:val="28"/>
          <w:lang w:eastAsia="en-US"/>
        </w:rPr>
        <w:t xml:space="preserve">% педагогов. Показатели категорийности работников снизились на </w:t>
      </w:r>
      <w:r>
        <w:rPr>
          <w:rFonts w:eastAsia="Calibri"/>
          <w:sz w:val="28"/>
          <w:szCs w:val="28"/>
          <w:lang w:eastAsia="en-US"/>
        </w:rPr>
        <w:t>29</w:t>
      </w:r>
      <w:r w:rsidRPr="00FC2EFA">
        <w:rPr>
          <w:rFonts w:eastAsia="Calibri"/>
          <w:sz w:val="28"/>
          <w:szCs w:val="28"/>
          <w:lang w:eastAsia="en-US"/>
        </w:rPr>
        <w:t>% сравнительно к 201</w:t>
      </w:r>
      <w:r>
        <w:rPr>
          <w:rFonts w:eastAsia="Calibri"/>
          <w:sz w:val="28"/>
          <w:szCs w:val="28"/>
          <w:lang w:eastAsia="en-US"/>
        </w:rPr>
        <w:t>7</w:t>
      </w:r>
      <w:r w:rsidRPr="00FC2EFA">
        <w:rPr>
          <w:rFonts w:eastAsia="Calibri"/>
          <w:sz w:val="28"/>
          <w:szCs w:val="28"/>
          <w:lang w:eastAsia="en-US"/>
        </w:rPr>
        <w:t>-201</w:t>
      </w:r>
      <w:r>
        <w:rPr>
          <w:rFonts w:eastAsia="Calibri"/>
          <w:sz w:val="28"/>
          <w:szCs w:val="28"/>
          <w:lang w:eastAsia="en-US"/>
        </w:rPr>
        <w:t>8</w:t>
      </w:r>
      <w:r w:rsidRPr="00FC2EFA">
        <w:rPr>
          <w:rFonts w:eastAsia="Calibri"/>
          <w:sz w:val="28"/>
          <w:szCs w:val="28"/>
          <w:lang w:eastAsia="en-US"/>
        </w:rPr>
        <w:t xml:space="preserve"> уч. г., что связано с </w:t>
      </w:r>
      <w:r>
        <w:rPr>
          <w:rFonts w:eastAsia="Calibri"/>
          <w:sz w:val="28"/>
          <w:szCs w:val="28"/>
          <w:lang w:eastAsia="en-US"/>
        </w:rPr>
        <w:t xml:space="preserve">изменениями в порядке проведения аттестации педагогических работников, </w:t>
      </w:r>
      <w:r w:rsidRPr="00FC2EFA">
        <w:rPr>
          <w:rFonts w:eastAsia="Calibri"/>
          <w:sz w:val="28"/>
          <w:szCs w:val="28"/>
          <w:lang w:eastAsia="en-US"/>
        </w:rPr>
        <w:t>уменьшением количества аттестуемых педагогов, имеющих стаж более 30 лет.</w:t>
      </w:r>
    </w:p>
    <w:p w:rsidR="00A13C57" w:rsidRPr="005B5DDA" w:rsidRDefault="00A13C57" w:rsidP="00A13C57">
      <w:pPr>
        <w:ind w:firstLine="709"/>
        <w:contextualSpacing/>
        <w:jc w:val="both"/>
        <w:rPr>
          <w:rFonts w:eastAsia="Calibri"/>
          <w:sz w:val="28"/>
          <w:lang w:eastAsia="en-US"/>
        </w:rPr>
      </w:pPr>
      <w:r w:rsidRPr="005B5DDA">
        <w:rPr>
          <w:rFonts w:eastAsia="Calibri"/>
          <w:sz w:val="28"/>
          <w:lang w:eastAsia="en-US"/>
        </w:rPr>
        <w:t xml:space="preserve">В 2017-2018 учебном  году на приобретение учебно-лабораторного учебно-производственное оборудования – </w:t>
      </w:r>
      <w:r w:rsidR="00147CA2" w:rsidRPr="005B5DDA">
        <w:rPr>
          <w:rFonts w:eastAsia="Calibri"/>
          <w:sz w:val="28"/>
          <w:lang w:eastAsia="en-US"/>
        </w:rPr>
        <w:t>2582,43718</w:t>
      </w:r>
      <w:r w:rsidRPr="005B5DDA">
        <w:rPr>
          <w:rFonts w:eastAsia="Calibri"/>
          <w:sz w:val="28"/>
          <w:lang w:eastAsia="en-US"/>
        </w:rPr>
        <w:t xml:space="preserve"> тыс. руб., спортивное – </w:t>
      </w:r>
      <w:r w:rsidR="00147CA2" w:rsidRPr="005B5DDA">
        <w:rPr>
          <w:rFonts w:eastAsia="Calibri"/>
          <w:sz w:val="28"/>
          <w:lang w:eastAsia="en-US"/>
        </w:rPr>
        <w:t>998,79974</w:t>
      </w:r>
      <w:r w:rsidRPr="005B5DDA">
        <w:rPr>
          <w:rFonts w:eastAsia="Calibri"/>
          <w:sz w:val="28"/>
          <w:lang w:eastAsia="en-US"/>
        </w:rPr>
        <w:t xml:space="preserve"> тыс. руб., пополнение библиотечных фондов – </w:t>
      </w:r>
      <w:r w:rsidR="00147CA2" w:rsidRPr="005B5DDA">
        <w:rPr>
          <w:rFonts w:eastAsia="Calibri"/>
          <w:sz w:val="28"/>
          <w:lang w:eastAsia="en-US"/>
        </w:rPr>
        <w:t>7374,78052</w:t>
      </w:r>
      <w:r w:rsidRPr="005B5DDA">
        <w:rPr>
          <w:rFonts w:eastAsia="Calibri"/>
          <w:sz w:val="28"/>
          <w:lang w:eastAsia="en-US"/>
        </w:rPr>
        <w:t xml:space="preserve"> тыс. руб., программное обеспечение и электронные образовательные ресурсы – </w:t>
      </w:r>
      <w:r w:rsidR="005B5DDA" w:rsidRPr="005B5DDA">
        <w:rPr>
          <w:rFonts w:eastAsia="Calibri"/>
          <w:sz w:val="28"/>
          <w:lang w:eastAsia="en-US"/>
        </w:rPr>
        <w:t>363,51340</w:t>
      </w:r>
      <w:r w:rsidRPr="005B5DDA">
        <w:rPr>
          <w:rFonts w:eastAsia="Calibri"/>
          <w:sz w:val="28"/>
          <w:lang w:eastAsia="en-US"/>
        </w:rPr>
        <w:t xml:space="preserve"> тыс. руб.</w:t>
      </w:r>
    </w:p>
    <w:p w:rsidR="00A13C57" w:rsidRPr="00FC2EFA" w:rsidRDefault="00A13C57" w:rsidP="00A13C57">
      <w:pPr>
        <w:ind w:firstLine="709"/>
        <w:contextualSpacing/>
        <w:jc w:val="both"/>
        <w:rPr>
          <w:rFonts w:eastAsia="Calibri"/>
          <w:sz w:val="28"/>
          <w:lang w:eastAsia="en-US"/>
        </w:rPr>
      </w:pPr>
      <w:r w:rsidRPr="00FC2EFA">
        <w:rPr>
          <w:rFonts w:eastAsia="Calibri"/>
          <w:sz w:val="28"/>
          <w:lang w:eastAsia="en-US"/>
        </w:rPr>
        <w:t xml:space="preserve">Указанные расходы средств бюджетов </w:t>
      </w:r>
      <w:r>
        <w:rPr>
          <w:rFonts w:eastAsia="Calibri"/>
          <w:sz w:val="28"/>
          <w:lang w:eastAsia="en-US"/>
        </w:rPr>
        <w:t xml:space="preserve">различного уровня </w:t>
      </w:r>
      <w:r w:rsidRPr="00FC2EFA">
        <w:rPr>
          <w:rFonts w:eastAsia="Calibri"/>
          <w:sz w:val="28"/>
          <w:lang w:eastAsia="en-US"/>
        </w:rPr>
        <w:t xml:space="preserve">способствовали развитию учебно-материальной базы образовательных учреждений, созданию комфортных условий обучения в общеобразовательных учреждениях и созданию необходимых условий для внедрения </w:t>
      </w:r>
      <w:r>
        <w:rPr>
          <w:rFonts w:eastAsia="Calibri"/>
          <w:sz w:val="28"/>
          <w:lang w:eastAsia="en-US"/>
        </w:rPr>
        <w:t xml:space="preserve">и реализации </w:t>
      </w:r>
      <w:r w:rsidRPr="00FC2EFA">
        <w:rPr>
          <w:rFonts w:eastAsia="Calibri"/>
          <w:sz w:val="28"/>
          <w:lang w:eastAsia="en-US"/>
        </w:rPr>
        <w:t>Ф</w:t>
      </w:r>
      <w:r>
        <w:rPr>
          <w:rFonts w:eastAsia="Calibri"/>
          <w:sz w:val="28"/>
          <w:lang w:eastAsia="en-US"/>
        </w:rPr>
        <w:t>едеральных государственных образовательных стандартов</w:t>
      </w:r>
      <w:r w:rsidRPr="00FC2EFA">
        <w:rPr>
          <w:rFonts w:eastAsia="Calibri"/>
          <w:sz w:val="28"/>
          <w:lang w:eastAsia="en-US"/>
        </w:rPr>
        <w:t xml:space="preserve"> общего образования.</w:t>
      </w:r>
    </w:p>
    <w:p w:rsidR="00A13C57" w:rsidRPr="00FC2EFA" w:rsidRDefault="00A13C57" w:rsidP="00A13C57">
      <w:pPr>
        <w:ind w:firstLine="709"/>
        <w:contextualSpacing/>
        <w:jc w:val="both"/>
        <w:rPr>
          <w:rFonts w:eastAsia="Calibri"/>
          <w:sz w:val="28"/>
          <w:lang w:eastAsia="en-US"/>
        </w:rPr>
      </w:pPr>
      <w:r w:rsidRPr="00FC2EFA">
        <w:rPr>
          <w:rFonts w:eastAsia="Calibri"/>
          <w:sz w:val="28"/>
          <w:lang w:eastAsia="en-US"/>
        </w:rPr>
        <w:t xml:space="preserve">Все учителя </w:t>
      </w:r>
      <w:r>
        <w:rPr>
          <w:rFonts w:eastAsia="Calibri"/>
          <w:sz w:val="28"/>
          <w:lang w:eastAsia="en-US"/>
        </w:rPr>
        <w:t>начальн</w:t>
      </w:r>
      <w:r w:rsidRPr="00FC2EFA">
        <w:rPr>
          <w:rFonts w:eastAsia="Calibri"/>
          <w:sz w:val="28"/>
          <w:lang w:eastAsia="en-US"/>
        </w:rPr>
        <w:t>ых классов и руководители общеобразовательных учреждений прошли повышение квалификации для работы по Федерально</w:t>
      </w:r>
      <w:r>
        <w:rPr>
          <w:rFonts w:eastAsia="Calibri"/>
          <w:sz w:val="28"/>
          <w:lang w:eastAsia="en-US"/>
        </w:rPr>
        <w:t>му</w:t>
      </w:r>
      <w:r w:rsidRPr="00FC2EFA">
        <w:rPr>
          <w:rFonts w:eastAsia="Calibri"/>
          <w:sz w:val="28"/>
          <w:lang w:eastAsia="en-US"/>
        </w:rPr>
        <w:t xml:space="preserve"> государственно</w:t>
      </w:r>
      <w:r>
        <w:rPr>
          <w:rFonts w:eastAsia="Calibri"/>
          <w:sz w:val="28"/>
          <w:lang w:eastAsia="en-US"/>
        </w:rPr>
        <w:t>му</w:t>
      </w:r>
      <w:r w:rsidRPr="00FC2EFA">
        <w:rPr>
          <w:rFonts w:eastAsia="Calibri"/>
          <w:sz w:val="28"/>
          <w:lang w:eastAsia="en-US"/>
        </w:rPr>
        <w:t xml:space="preserve"> образовательно</w:t>
      </w:r>
      <w:r>
        <w:rPr>
          <w:rFonts w:eastAsia="Calibri"/>
          <w:sz w:val="28"/>
          <w:lang w:eastAsia="en-US"/>
        </w:rPr>
        <w:t>му</w:t>
      </w:r>
      <w:r w:rsidRPr="00FC2EFA">
        <w:rPr>
          <w:rFonts w:eastAsia="Calibri"/>
          <w:sz w:val="28"/>
          <w:lang w:eastAsia="en-US"/>
        </w:rPr>
        <w:t xml:space="preserve"> стандарт</w:t>
      </w:r>
      <w:r>
        <w:rPr>
          <w:rFonts w:eastAsia="Calibri"/>
          <w:sz w:val="28"/>
          <w:lang w:eastAsia="en-US"/>
        </w:rPr>
        <w:t>у</w:t>
      </w:r>
      <w:r w:rsidRPr="00FC2EFA">
        <w:rPr>
          <w:rFonts w:eastAsia="Calibri"/>
          <w:sz w:val="28"/>
          <w:lang w:eastAsia="en-US"/>
        </w:rPr>
        <w:t xml:space="preserve"> начального общего</w:t>
      </w:r>
      <w:r>
        <w:rPr>
          <w:rFonts w:eastAsia="Calibri"/>
          <w:sz w:val="28"/>
          <w:lang w:eastAsia="en-US"/>
        </w:rPr>
        <w:t>, основного общего</w:t>
      </w:r>
      <w:r w:rsidRPr="00FC2EFA">
        <w:rPr>
          <w:rFonts w:eastAsia="Calibri"/>
          <w:sz w:val="28"/>
          <w:lang w:eastAsia="en-US"/>
        </w:rPr>
        <w:t xml:space="preserve"> образования, таким образом</w:t>
      </w:r>
      <w:r>
        <w:rPr>
          <w:rFonts w:eastAsia="Calibri"/>
          <w:sz w:val="28"/>
          <w:lang w:eastAsia="en-US"/>
        </w:rPr>
        <w:t>,</w:t>
      </w:r>
      <w:r w:rsidRPr="00FC2EFA">
        <w:rPr>
          <w:rFonts w:eastAsia="Calibri"/>
          <w:sz w:val="28"/>
          <w:lang w:eastAsia="en-US"/>
        </w:rPr>
        <w:t xml:space="preserve"> был решен кадровый вопрос введения стандарта. </w:t>
      </w:r>
    </w:p>
    <w:p w:rsidR="00A13C57" w:rsidRDefault="00A13C57" w:rsidP="00A13C57">
      <w:pPr>
        <w:shd w:val="clear" w:color="auto" w:fill="FFFFFF"/>
        <w:ind w:left="79" w:right="11" w:firstLine="680"/>
        <w:jc w:val="both"/>
      </w:pPr>
      <w:r>
        <w:rPr>
          <w:spacing w:val="-1"/>
          <w:sz w:val="28"/>
          <w:szCs w:val="28"/>
        </w:rPr>
        <w:t xml:space="preserve">Средняя зарплата работников, повышение оплаты труда которых предусмотрено Указом Президента РФ от 07.05.2012 №597 «О мероприятиях </w:t>
      </w:r>
      <w:r>
        <w:rPr>
          <w:sz w:val="28"/>
          <w:szCs w:val="28"/>
        </w:rPr>
        <w:t xml:space="preserve">по реализации государственной социальной политики», в 2018 году выдерживается на уровне средней заработной платы в Тульской области </w:t>
      </w:r>
      <w:r w:rsidRPr="00F84DF5">
        <w:rPr>
          <w:sz w:val="28"/>
          <w:szCs w:val="28"/>
        </w:rPr>
        <w:t xml:space="preserve">согласно «дорожной карте». Фактическая средняя зарплата за </w:t>
      </w:r>
      <w:r w:rsidR="00F84DF5" w:rsidRPr="00F84DF5">
        <w:rPr>
          <w:sz w:val="28"/>
          <w:szCs w:val="28"/>
        </w:rPr>
        <w:t>октябрь</w:t>
      </w:r>
      <w:r w:rsidRPr="00F84DF5">
        <w:rPr>
          <w:spacing w:val="-1"/>
          <w:sz w:val="28"/>
          <w:szCs w:val="28"/>
        </w:rPr>
        <w:t xml:space="preserve">2018 г. составила у педагогов общеобразовательных </w:t>
      </w:r>
      <w:r w:rsidRPr="00F84DF5">
        <w:rPr>
          <w:sz w:val="28"/>
          <w:szCs w:val="28"/>
        </w:rPr>
        <w:t xml:space="preserve">учреждений </w:t>
      </w:r>
      <w:r w:rsidR="00F84DF5" w:rsidRPr="00F84DF5">
        <w:rPr>
          <w:sz w:val="28"/>
          <w:szCs w:val="28"/>
        </w:rPr>
        <w:t>31600,57</w:t>
      </w:r>
      <w:r w:rsidRPr="00F84DF5">
        <w:rPr>
          <w:sz w:val="28"/>
          <w:szCs w:val="28"/>
        </w:rPr>
        <w:t xml:space="preserve"> руб., у педагогов дошкольных организаций </w:t>
      </w:r>
      <w:r w:rsidR="00F84DF5" w:rsidRPr="00F84DF5">
        <w:rPr>
          <w:sz w:val="28"/>
          <w:szCs w:val="28"/>
        </w:rPr>
        <w:t>–</w:t>
      </w:r>
      <w:r w:rsidRPr="00F84DF5">
        <w:rPr>
          <w:sz w:val="28"/>
          <w:szCs w:val="28"/>
        </w:rPr>
        <w:t xml:space="preserve"> 2</w:t>
      </w:r>
      <w:r w:rsidR="00F84DF5" w:rsidRPr="00F84DF5">
        <w:rPr>
          <w:sz w:val="28"/>
          <w:szCs w:val="28"/>
        </w:rPr>
        <w:t>6714,89</w:t>
      </w:r>
      <w:r w:rsidRPr="00F84DF5">
        <w:rPr>
          <w:sz w:val="28"/>
          <w:szCs w:val="28"/>
        </w:rPr>
        <w:t xml:space="preserve"> руб., в дополнительном образовании </w:t>
      </w:r>
      <w:r w:rsidR="00F84DF5" w:rsidRPr="00F84DF5">
        <w:rPr>
          <w:sz w:val="28"/>
          <w:szCs w:val="28"/>
        </w:rPr>
        <w:t>–29428,49</w:t>
      </w:r>
      <w:r w:rsidRPr="00F84DF5">
        <w:rPr>
          <w:sz w:val="28"/>
          <w:szCs w:val="28"/>
        </w:rPr>
        <w:t xml:space="preserve"> руб.</w:t>
      </w:r>
    </w:p>
    <w:p w:rsidR="00A13C57" w:rsidRPr="00FC2EFA" w:rsidRDefault="00A13C57" w:rsidP="00A13C57">
      <w:pPr>
        <w:ind w:firstLine="709"/>
        <w:jc w:val="both"/>
        <w:rPr>
          <w:rFonts w:eastAsia="Calibri"/>
          <w:sz w:val="28"/>
          <w:lang w:eastAsia="en-US"/>
        </w:rPr>
      </w:pPr>
    </w:p>
    <w:p w:rsidR="00A13C57" w:rsidRPr="00FC2EFA" w:rsidRDefault="00A13C57" w:rsidP="00A13C57">
      <w:pPr>
        <w:ind w:firstLine="709"/>
        <w:jc w:val="both"/>
        <w:rPr>
          <w:rFonts w:eastAsia="Calibri"/>
          <w:sz w:val="28"/>
          <w:lang w:eastAsia="en-US"/>
        </w:rPr>
      </w:pPr>
      <w:r w:rsidRPr="00FC2EFA">
        <w:rPr>
          <w:rFonts w:eastAsia="Calibri"/>
          <w:sz w:val="28"/>
          <w:lang w:eastAsia="en-US"/>
        </w:rPr>
        <w:t xml:space="preserve">Наиболее значимыми социальными эффектами </w:t>
      </w:r>
      <w:r>
        <w:rPr>
          <w:rFonts w:eastAsia="Calibri"/>
          <w:sz w:val="28"/>
          <w:lang w:eastAsia="en-US"/>
        </w:rPr>
        <w:t>работы</w:t>
      </w:r>
      <w:r w:rsidRPr="00FC2EFA">
        <w:rPr>
          <w:rFonts w:eastAsia="Calibri"/>
          <w:sz w:val="28"/>
          <w:lang w:eastAsia="en-US"/>
        </w:rPr>
        <w:t xml:space="preserve"> системы общего образования Киреевского района в 201</w:t>
      </w:r>
      <w:r>
        <w:rPr>
          <w:rFonts w:eastAsia="Calibri"/>
          <w:sz w:val="28"/>
          <w:lang w:eastAsia="en-US"/>
        </w:rPr>
        <w:t>8</w:t>
      </w:r>
      <w:r w:rsidRPr="00FC2EFA">
        <w:rPr>
          <w:rFonts w:eastAsia="Calibri"/>
          <w:sz w:val="28"/>
          <w:lang w:eastAsia="en-US"/>
        </w:rPr>
        <w:t xml:space="preserve"> году являются:</w:t>
      </w:r>
    </w:p>
    <w:p w:rsidR="00A13C57" w:rsidRPr="00FC2EFA" w:rsidRDefault="00A13C57" w:rsidP="00A13C57">
      <w:pPr>
        <w:ind w:firstLine="709"/>
        <w:jc w:val="both"/>
        <w:rPr>
          <w:rFonts w:eastAsia="Calibri"/>
          <w:sz w:val="28"/>
          <w:lang w:eastAsia="en-US"/>
        </w:rPr>
      </w:pPr>
      <w:r w:rsidRPr="00FC2EFA">
        <w:rPr>
          <w:rFonts w:eastAsia="Calibri"/>
          <w:sz w:val="28"/>
          <w:lang w:eastAsia="en-US"/>
        </w:rPr>
        <w:t>1. Увеличение доли школьников, обучающихся в современных условиях и получающих качественное образование за счет:</w:t>
      </w:r>
    </w:p>
    <w:p w:rsidR="00A13C57" w:rsidRPr="00FC2EFA" w:rsidRDefault="00A13C57" w:rsidP="00A13C57">
      <w:pPr>
        <w:ind w:firstLine="709"/>
        <w:jc w:val="both"/>
        <w:rPr>
          <w:rFonts w:eastAsia="Calibri"/>
          <w:sz w:val="28"/>
          <w:lang w:eastAsia="en-US"/>
        </w:rPr>
      </w:pPr>
      <w:r w:rsidRPr="00FC2EFA">
        <w:rPr>
          <w:rFonts w:eastAsia="Calibri"/>
          <w:sz w:val="28"/>
          <w:lang w:eastAsia="en-US"/>
        </w:rPr>
        <w:t>оптимизации сети общеобразовательных учреждений, создания базовых школ и школ-ресурсных центров;</w:t>
      </w:r>
    </w:p>
    <w:p w:rsidR="00A13C57" w:rsidRPr="00FC2EFA" w:rsidRDefault="00A13C57" w:rsidP="00A13C57">
      <w:pPr>
        <w:ind w:firstLine="709"/>
        <w:jc w:val="both"/>
        <w:rPr>
          <w:rFonts w:eastAsia="Calibri"/>
          <w:sz w:val="28"/>
          <w:lang w:eastAsia="en-US"/>
        </w:rPr>
      </w:pPr>
      <w:r w:rsidRPr="00FC2EFA">
        <w:rPr>
          <w:rFonts w:eastAsia="Calibri"/>
          <w:sz w:val="28"/>
          <w:lang w:eastAsia="en-US"/>
        </w:rPr>
        <w:t>введения Федерального государственного образовательного стандарта начального общего</w:t>
      </w:r>
      <w:r>
        <w:rPr>
          <w:rFonts w:eastAsia="Calibri"/>
          <w:sz w:val="28"/>
          <w:lang w:eastAsia="en-US"/>
        </w:rPr>
        <w:t xml:space="preserve">, основного общего </w:t>
      </w:r>
      <w:r w:rsidRPr="00FC2EFA">
        <w:rPr>
          <w:rFonts w:eastAsia="Calibri"/>
          <w:sz w:val="28"/>
          <w:lang w:eastAsia="en-US"/>
        </w:rPr>
        <w:t xml:space="preserve"> образования;</w:t>
      </w:r>
    </w:p>
    <w:p w:rsidR="00A13C57" w:rsidRPr="00FC2EFA" w:rsidRDefault="00A13C57" w:rsidP="00A13C57">
      <w:pPr>
        <w:ind w:firstLine="709"/>
        <w:jc w:val="both"/>
        <w:rPr>
          <w:rFonts w:eastAsia="Calibri"/>
          <w:sz w:val="28"/>
          <w:lang w:eastAsia="en-US"/>
        </w:rPr>
      </w:pPr>
      <w:r w:rsidRPr="00FC2EFA">
        <w:rPr>
          <w:rFonts w:eastAsia="Calibri"/>
          <w:sz w:val="28"/>
          <w:lang w:eastAsia="en-US"/>
        </w:rPr>
        <w:t xml:space="preserve">апробации Федерального государственного образовательного стандарта </w:t>
      </w:r>
      <w:r>
        <w:rPr>
          <w:rFonts w:eastAsia="Calibri"/>
          <w:sz w:val="28"/>
          <w:lang w:eastAsia="en-US"/>
        </w:rPr>
        <w:t>среднего</w:t>
      </w:r>
      <w:r w:rsidRPr="00FC2EFA">
        <w:rPr>
          <w:rFonts w:eastAsia="Calibri"/>
          <w:sz w:val="28"/>
          <w:lang w:eastAsia="en-US"/>
        </w:rPr>
        <w:t xml:space="preserve"> общего образования в </w:t>
      </w:r>
      <w:r>
        <w:rPr>
          <w:rFonts w:eastAsia="Calibri"/>
          <w:sz w:val="28"/>
          <w:lang w:eastAsia="en-US"/>
        </w:rPr>
        <w:t>10 и 11 классах</w:t>
      </w:r>
      <w:r w:rsidRPr="00FC2EFA">
        <w:rPr>
          <w:rFonts w:eastAsia="Calibri"/>
          <w:sz w:val="28"/>
          <w:lang w:eastAsia="en-US"/>
        </w:rPr>
        <w:t xml:space="preserve"> М</w:t>
      </w:r>
      <w:r>
        <w:rPr>
          <w:rFonts w:eastAsia="Calibri"/>
          <w:sz w:val="28"/>
          <w:lang w:eastAsia="en-US"/>
        </w:rPr>
        <w:t>К</w:t>
      </w:r>
      <w:r w:rsidRPr="00FC2EFA">
        <w:rPr>
          <w:rFonts w:eastAsia="Calibri"/>
          <w:sz w:val="28"/>
          <w:lang w:eastAsia="en-US"/>
        </w:rPr>
        <w:t>ОУ «Бородинская СОШ».</w:t>
      </w:r>
    </w:p>
    <w:p w:rsidR="00A13C57" w:rsidRPr="00FC2EFA" w:rsidRDefault="00A13C57" w:rsidP="00A13C57">
      <w:pPr>
        <w:ind w:firstLine="709"/>
        <w:jc w:val="both"/>
        <w:rPr>
          <w:rFonts w:eastAsia="Calibri"/>
          <w:sz w:val="28"/>
          <w:lang w:eastAsia="en-US"/>
        </w:rPr>
      </w:pPr>
      <w:r w:rsidRPr="00FC2EFA">
        <w:rPr>
          <w:rFonts w:eastAsia="Calibri"/>
          <w:sz w:val="28"/>
          <w:lang w:eastAsia="en-US"/>
        </w:rPr>
        <w:t>2. Создание материально-технических и кадровых условий для введения федерального государственного образовательного стандарта начального общего</w:t>
      </w:r>
      <w:r>
        <w:rPr>
          <w:rFonts w:eastAsia="Calibri"/>
          <w:sz w:val="28"/>
          <w:lang w:eastAsia="en-US"/>
        </w:rPr>
        <w:t>, основного общего</w:t>
      </w:r>
      <w:r w:rsidRPr="00FC2EFA">
        <w:rPr>
          <w:rFonts w:eastAsia="Calibri"/>
          <w:sz w:val="28"/>
          <w:lang w:eastAsia="en-US"/>
        </w:rPr>
        <w:t xml:space="preserve"> образования за счет:</w:t>
      </w:r>
    </w:p>
    <w:p w:rsidR="00A13C57" w:rsidRPr="00FC2EFA" w:rsidRDefault="00A13C57" w:rsidP="00A13C57">
      <w:pPr>
        <w:ind w:firstLine="709"/>
        <w:jc w:val="both"/>
        <w:rPr>
          <w:rFonts w:eastAsia="Calibri"/>
          <w:sz w:val="28"/>
          <w:lang w:eastAsia="en-US"/>
        </w:rPr>
      </w:pPr>
      <w:r w:rsidRPr="00FC2EFA">
        <w:rPr>
          <w:rFonts w:eastAsia="Calibri"/>
          <w:sz w:val="28"/>
          <w:lang w:eastAsia="en-US"/>
        </w:rPr>
        <w:t>оснащения кабинетов современным оборудованием;</w:t>
      </w:r>
    </w:p>
    <w:p w:rsidR="00A13C57" w:rsidRPr="00FC2EFA" w:rsidRDefault="00A13C57" w:rsidP="00A13C57">
      <w:pPr>
        <w:ind w:firstLine="709"/>
        <w:jc w:val="both"/>
        <w:rPr>
          <w:rFonts w:eastAsia="Calibri"/>
          <w:sz w:val="28"/>
          <w:lang w:eastAsia="en-US"/>
        </w:rPr>
      </w:pPr>
      <w:r w:rsidRPr="00FC2EFA">
        <w:rPr>
          <w:rFonts w:eastAsia="Calibri"/>
          <w:sz w:val="28"/>
          <w:lang w:eastAsia="en-US"/>
        </w:rPr>
        <w:t>повышения квалификации учителей и руководителей школ для работы в условиях реализации Федерального государственного образовательного стандарта начального и основного общего образования.</w:t>
      </w:r>
    </w:p>
    <w:p w:rsidR="00A13C57" w:rsidRPr="00FC2EFA" w:rsidRDefault="00A13C57" w:rsidP="00A13C57">
      <w:pPr>
        <w:ind w:firstLine="709"/>
        <w:jc w:val="both"/>
        <w:rPr>
          <w:rFonts w:eastAsia="Calibri"/>
          <w:sz w:val="28"/>
          <w:lang w:eastAsia="en-US"/>
        </w:rPr>
      </w:pPr>
      <w:r w:rsidRPr="00FC2EFA">
        <w:rPr>
          <w:rFonts w:eastAsia="Calibri"/>
          <w:sz w:val="28"/>
          <w:lang w:eastAsia="en-US"/>
        </w:rPr>
        <w:t xml:space="preserve">3. Рост заработной платы учителей общеобразовательных учреждений. </w:t>
      </w:r>
    </w:p>
    <w:p w:rsidR="00A13C57" w:rsidRPr="00FC2EFA" w:rsidRDefault="00A13C57" w:rsidP="00A13C57">
      <w:pPr>
        <w:ind w:firstLine="709"/>
        <w:jc w:val="both"/>
        <w:rPr>
          <w:rFonts w:eastAsia="Calibri"/>
          <w:sz w:val="28"/>
          <w:lang w:eastAsia="en-US"/>
        </w:rPr>
      </w:pPr>
      <w:r w:rsidRPr="00FC2EFA">
        <w:rPr>
          <w:rFonts w:eastAsia="Calibri"/>
          <w:sz w:val="28"/>
          <w:lang w:eastAsia="en-US"/>
        </w:rPr>
        <w:t>4. Увеличение доли общественного участия в институциональных изменениях и управлении в системе общего образования за счет:</w:t>
      </w:r>
    </w:p>
    <w:p w:rsidR="00A13C57" w:rsidRPr="00FC2EFA" w:rsidRDefault="00A13C57" w:rsidP="00A13C57">
      <w:pPr>
        <w:ind w:firstLine="709"/>
        <w:jc w:val="both"/>
        <w:rPr>
          <w:rFonts w:eastAsia="Calibri"/>
          <w:sz w:val="28"/>
          <w:lang w:eastAsia="en-US"/>
        </w:rPr>
      </w:pPr>
      <w:r w:rsidRPr="00FC2EFA">
        <w:rPr>
          <w:rFonts w:eastAsia="Calibri"/>
          <w:sz w:val="28"/>
          <w:lang w:eastAsia="en-US"/>
        </w:rPr>
        <w:t>создания в общеобразовательных учреждениях сайтов (100%);</w:t>
      </w:r>
    </w:p>
    <w:p w:rsidR="00A13C57" w:rsidRPr="00FC2EFA" w:rsidRDefault="00A13C57" w:rsidP="00A13C57">
      <w:pPr>
        <w:ind w:firstLine="709"/>
        <w:jc w:val="both"/>
        <w:rPr>
          <w:rFonts w:eastAsia="Calibri"/>
          <w:sz w:val="28"/>
          <w:lang w:eastAsia="en-US"/>
        </w:rPr>
      </w:pPr>
      <w:r w:rsidRPr="00FC2EFA">
        <w:rPr>
          <w:rFonts w:eastAsia="Calibri"/>
          <w:sz w:val="28"/>
          <w:lang w:eastAsia="en-US"/>
        </w:rPr>
        <w:t xml:space="preserve">создания органов государственно-общественного управления образовательного учреждения (во всех общеобразовательных учреждениях действуют общие собрания работников, общие собрания работников и представителей обучающихся; в </w:t>
      </w:r>
      <w:r>
        <w:rPr>
          <w:rFonts w:eastAsia="Calibri"/>
          <w:sz w:val="28"/>
          <w:lang w:eastAsia="en-US"/>
        </w:rPr>
        <w:t>6 ОУ</w:t>
      </w:r>
      <w:r w:rsidRPr="00FC2EFA">
        <w:rPr>
          <w:rFonts w:eastAsia="Calibri"/>
          <w:sz w:val="28"/>
          <w:lang w:eastAsia="en-US"/>
        </w:rPr>
        <w:t xml:space="preserve"> работает попечительский совет, в </w:t>
      </w:r>
      <w:r>
        <w:rPr>
          <w:rFonts w:eastAsia="Calibri"/>
          <w:sz w:val="28"/>
          <w:lang w:eastAsia="en-US"/>
        </w:rPr>
        <w:t>1</w:t>
      </w:r>
      <w:r w:rsidRPr="00FC2EFA">
        <w:rPr>
          <w:rFonts w:eastAsia="Calibri"/>
          <w:sz w:val="28"/>
          <w:lang w:eastAsia="en-US"/>
        </w:rPr>
        <w:t xml:space="preserve"> – </w:t>
      </w:r>
      <w:r>
        <w:rPr>
          <w:rFonts w:eastAsia="Calibri"/>
          <w:sz w:val="28"/>
          <w:lang w:eastAsia="en-US"/>
        </w:rPr>
        <w:t xml:space="preserve">управляющий </w:t>
      </w:r>
      <w:r w:rsidRPr="00FC2EFA">
        <w:rPr>
          <w:rFonts w:eastAsia="Calibri"/>
          <w:sz w:val="28"/>
          <w:lang w:eastAsia="en-US"/>
        </w:rPr>
        <w:t>совет образовательного учреждения);</w:t>
      </w:r>
    </w:p>
    <w:p w:rsidR="00A13C57" w:rsidRPr="00FC2EFA" w:rsidRDefault="00A13C57" w:rsidP="00A13C57">
      <w:pPr>
        <w:ind w:firstLine="709"/>
        <w:contextualSpacing/>
        <w:jc w:val="both"/>
        <w:rPr>
          <w:rFonts w:eastAsia="Calibri"/>
          <w:sz w:val="28"/>
          <w:lang w:eastAsia="en-US"/>
        </w:rPr>
      </w:pPr>
      <w:r w:rsidRPr="00FC2EFA">
        <w:rPr>
          <w:rFonts w:eastAsia="Calibri"/>
          <w:sz w:val="28"/>
          <w:lang w:eastAsia="en-US"/>
        </w:rPr>
        <w:t>обеспечения публичности, открытости для общества процессов, протекающих в школе (100% школ размещают публичный доклад в сети Интернет, 100% руководителей выступают с публичными докладами на итоговых общешкольных родительских собраниях).</w:t>
      </w:r>
    </w:p>
    <w:p w:rsidR="00A13C57" w:rsidRDefault="00A13C57" w:rsidP="00A13C57">
      <w:pPr>
        <w:jc w:val="center"/>
        <w:rPr>
          <w:sz w:val="28"/>
        </w:rPr>
      </w:pPr>
    </w:p>
    <w:p w:rsidR="00A13C57" w:rsidRPr="003C20D7" w:rsidRDefault="00A13C57" w:rsidP="00A13C57">
      <w:pPr>
        <w:jc w:val="center"/>
        <w:rPr>
          <w:b/>
          <w:sz w:val="28"/>
        </w:rPr>
      </w:pPr>
      <w:r>
        <w:rPr>
          <w:b/>
          <w:sz w:val="28"/>
        </w:rPr>
        <w:t>1</w:t>
      </w:r>
      <w:r w:rsidRPr="003C20D7">
        <w:rPr>
          <w:b/>
          <w:sz w:val="28"/>
        </w:rPr>
        <w:t xml:space="preserve">.5. Общая характеристика и анализ управления </w:t>
      </w:r>
    </w:p>
    <w:p w:rsidR="00A13C57" w:rsidRDefault="00A13C57" w:rsidP="00A13C57">
      <w:pPr>
        <w:jc w:val="center"/>
        <w:rPr>
          <w:sz w:val="28"/>
        </w:rPr>
      </w:pPr>
      <w:r w:rsidRPr="003C20D7">
        <w:rPr>
          <w:b/>
          <w:sz w:val="28"/>
        </w:rPr>
        <w:t>в сфере муниципального дополнительного образования детей</w:t>
      </w:r>
    </w:p>
    <w:p w:rsidR="00A13C57" w:rsidRPr="00D71306" w:rsidRDefault="00A13C57" w:rsidP="00A13C57">
      <w:pPr>
        <w:ind w:firstLine="709"/>
        <w:jc w:val="both"/>
        <w:rPr>
          <w:sz w:val="28"/>
        </w:rPr>
      </w:pPr>
      <w:r w:rsidRPr="00D71306">
        <w:rPr>
          <w:sz w:val="28"/>
        </w:rPr>
        <w:t>Дополнительное образование детей позволяет решать ряд важных задач: обеспечение необходимых условий для личностного развития, укрепления здоровья, профессионального самоопределения и творческого труда детей; адаптация их к жизни в обществе; формирование общей культуры; организация содержательного досуга; удовлетворение потребности детей в занятиях творчеством, исследовательской деятельностью, физической культурой и спортом; профилактика детской безнадзорности.</w:t>
      </w:r>
    </w:p>
    <w:p w:rsidR="00A13C57" w:rsidRPr="00D71306" w:rsidRDefault="00A13C57" w:rsidP="00A13C57">
      <w:pPr>
        <w:ind w:firstLine="709"/>
        <w:jc w:val="both"/>
        <w:rPr>
          <w:sz w:val="28"/>
        </w:rPr>
      </w:pPr>
      <w:r w:rsidRPr="00D71306">
        <w:rPr>
          <w:rFonts w:eastAsia="Calibri"/>
          <w:sz w:val="28"/>
          <w:szCs w:val="28"/>
          <w:lang w:eastAsia="en-US"/>
        </w:rPr>
        <w:t xml:space="preserve">Сеть учреждений дополнительного образования,  </w:t>
      </w:r>
      <w:r w:rsidRPr="00D71306">
        <w:rPr>
          <w:sz w:val="28"/>
        </w:rPr>
        <w:t>подведомственных комитету по образованию,</w:t>
      </w:r>
      <w:r w:rsidRPr="00D71306">
        <w:rPr>
          <w:rFonts w:eastAsia="Calibri"/>
          <w:sz w:val="28"/>
          <w:szCs w:val="28"/>
          <w:lang w:eastAsia="en-US"/>
        </w:rPr>
        <w:t xml:space="preserve"> представляют 4 учреждения дополнительного образования детей: два дома детского творчества (МКУДО «Киреевский ДДТ», МКУДО «Липковский ДДТ») и одна спортивная школа (МКУДО «Киреевская ДЮСШ»), МКУДО «Центр психолого-педагогической и социальной помощи». </w:t>
      </w:r>
      <w:r w:rsidRPr="00D71306">
        <w:rPr>
          <w:sz w:val="28"/>
        </w:rPr>
        <w:t>Учреждения дополнительного образования детей получают финансирование из муниципального бюджета, относятся к казенным учреждениям. Все предоставляемые услуги осуществляются на бесплатной основе.</w:t>
      </w:r>
    </w:p>
    <w:p w:rsidR="00A13C57" w:rsidRPr="00D71306" w:rsidRDefault="00A13C57" w:rsidP="00A13C57">
      <w:pPr>
        <w:ind w:firstLine="709"/>
        <w:jc w:val="both"/>
        <w:rPr>
          <w:sz w:val="28"/>
        </w:rPr>
      </w:pPr>
      <w:r w:rsidRPr="00D71306">
        <w:rPr>
          <w:sz w:val="28"/>
        </w:rPr>
        <w:t>Данные учреждения расположены в приспособленных зданиях. Наиболее развитую инфраструктуру имеет детско-юношеская спортивная школа: основное здание с 3 спортивными залами, реконструированное из бывшего кинотеатра; лыжную базу (в г. Киреевске); хоккейную коробку (в г. Киреевске) и хоккейный корт (в пос. Шварцевском); стадион (в пос. Октябрьском); спортивный зал в ДК (пос. Шварцевский).</w:t>
      </w:r>
    </w:p>
    <w:p w:rsidR="00A13C57" w:rsidRPr="00D71306" w:rsidRDefault="00A13C57" w:rsidP="00A13C57">
      <w:pPr>
        <w:ind w:firstLine="709"/>
        <w:jc w:val="both"/>
        <w:rPr>
          <w:sz w:val="28"/>
        </w:rPr>
      </w:pPr>
      <w:r w:rsidRPr="00D71306">
        <w:rPr>
          <w:sz w:val="28"/>
        </w:rPr>
        <w:t xml:space="preserve">Дома творчества располагают по одному зданию. </w:t>
      </w:r>
    </w:p>
    <w:p w:rsidR="00A13C57" w:rsidRPr="00D71306" w:rsidRDefault="00A13C57" w:rsidP="00A13C57">
      <w:pPr>
        <w:ind w:firstLine="709"/>
        <w:jc w:val="both"/>
        <w:rPr>
          <w:sz w:val="28"/>
        </w:rPr>
      </w:pPr>
      <w:r w:rsidRPr="00D71306">
        <w:rPr>
          <w:sz w:val="28"/>
        </w:rPr>
        <w:t xml:space="preserve">Однако вся инфраструктура дополнительного образования требует серьезной модернизации и значительных капиталовложений, что до настоящего времени отсутствовало. Развитие учреждений дополнительного образования происходит, в основном, за счет внутренних ресурсов, то есть благодаря инициативе руководителей учреждений и педагогических коллективов. Для открытия новых объединений привлекается </w:t>
      </w:r>
      <w:r>
        <w:rPr>
          <w:sz w:val="28"/>
        </w:rPr>
        <w:t>благотворительная</w:t>
      </w:r>
      <w:r w:rsidRPr="00D71306">
        <w:rPr>
          <w:sz w:val="28"/>
        </w:rPr>
        <w:t xml:space="preserve"> помощь.</w:t>
      </w:r>
    </w:p>
    <w:p w:rsidR="00A13C57" w:rsidRPr="00D71306" w:rsidRDefault="00A13C57" w:rsidP="00A13C57">
      <w:pPr>
        <w:ind w:firstLine="709"/>
        <w:jc w:val="both"/>
        <w:rPr>
          <w:sz w:val="28"/>
        </w:rPr>
      </w:pPr>
      <w:r w:rsidRPr="00D71306">
        <w:rPr>
          <w:sz w:val="28"/>
        </w:rPr>
        <w:t>Сложная материальная ситуация, тем не менее, не мешает учреждениям дополнительного образования детей играть роль муниципальных центров внеурочной работы с детьми, служить базами для организации и проведения традиционных районных мероприятий, имеющих огромное воспитательное значение:</w:t>
      </w:r>
    </w:p>
    <w:p w:rsidR="00A13C57" w:rsidRPr="00D71306" w:rsidRDefault="00A13C57" w:rsidP="00A13C57">
      <w:pPr>
        <w:ind w:firstLine="709"/>
        <w:jc w:val="both"/>
        <w:rPr>
          <w:sz w:val="28"/>
        </w:rPr>
      </w:pPr>
      <w:r w:rsidRPr="00D71306">
        <w:rPr>
          <w:sz w:val="28"/>
        </w:rPr>
        <w:t>спортивно-образовательный фестиваль «Дети России образованны и здоровы – ДРОЗД»;</w:t>
      </w:r>
    </w:p>
    <w:p w:rsidR="00A13C57" w:rsidRPr="00D71306" w:rsidRDefault="00A13C57" w:rsidP="00A13C57">
      <w:pPr>
        <w:ind w:firstLine="709"/>
        <w:jc w:val="both"/>
        <w:rPr>
          <w:sz w:val="28"/>
        </w:rPr>
      </w:pPr>
      <w:r w:rsidRPr="00D71306">
        <w:rPr>
          <w:sz w:val="28"/>
        </w:rPr>
        <w:t>районный слет членов Российского движения школьников КРДОО «Планета детства»;</w:t>
      </w:r>
    </w:p>
    <w:p w:rsidR="00A13C57" w:rsidRPr="00D71306" w:rsidRDefault="00A13C57" w:rsidP="00A13C57">
      <w:pPr>
        <w:ind w:firstLine="709"/>
        <w:jc w:val="both"/>
        <w:rPr>
          <w:sz w:val="28"/>
        </w:rPr>
      </w:pPr>
      <w:r w:rsidRPr="00D71306">
        <w:rPr>
          <w:sz w:val="28"/>
        </w:rPr>
        <w:t>спортивно-интеллектуальный марафон среди сельских малокомплектных школ в рамках акции «Спорт без наркотиков»;</w:t>
      </w:r>
    </w:p>
    <w:p w:rsidR="00A13C57" w:rsidRPr="00D71306" w:rsidRDefault="00A13C57" w:rsidP="00A13C57">
      <w:pPr>
        <w:ind w:firstLine="709"/>
        <w:jc w:val="both"/>
        <w:rPr>
          <w:sz w:val="28"/>
        </w:rPr>
      </w:pPr>
      <w:r w:rsidRPr="00D71306">
        <w:rPr>
          <w:sz w:val="28"/>
        </w:rPr>
        <w:t>спортивный праздник «Нас со спортом по пути»;</w:t>
      </w:r>
    </w:p>
    <w:p w:rsidR="00A13C57" w:rsidRPr="00D71306" w:rsidRDefault="00A13C57" w:rsidP="00A13C57">
      <w:pPr>
        <w:ind w:firstLine="709"/>
        <w:jc w:val="both"/>
        <w:rPr>
          <w:sz w:val="28"/>
        </w:rPr>
      </w:pPr>
      <w:r w:rsidRPr="00D71306">
        <w:rPr>
          <w:sz w:val="28"/>
        </w:rPr>
        <w:t>районный конкурс «Лидер XXI века»;</w:t>
      </w:r>
    </w:p>
    <w:p w:rsidR="00A13C57" w:rsidRPr="00D71306" w:rsidRDefault="00A13C57" w:rsidP="00A13C57">
      <w:pPr>
        <w:ind w:firstLine="709"/>
        <w:jc w:val="both"/>
        <w:rPr>
          <w:sz w:val="28"/>
        </w:rPr>
      </w:pPr>
      <w:r w:rsidRPr="00D71306">
        <w:rPr>
          <w:sz w:val="28"/>
        </w:rPr>
        <w:t>соревнования по велоспорту в честь Дня Защиты детей и другие.</w:t>
      </w:r>
    </w:p>
    <w:p w:rsidR="00A13C57" w:rsidRPr="00D71306" w:rsidRDefault="00A13C57" w:rsidP="00A13C57">
      <w:pPr>
        <w:ind w:firstLine="709"/>
        <w:jc w:val="both"/>
        <w:rPr>
          <w:sz w:val="28"/>
        </w:rPr>
      </w:pPr>
      <w:r w:rsidRPr="00D71306">
        <w:rPr>
          <w:sz w:val="28"/>
          <w:szCs w:val="28"/>
        </w:rPr>
        <w:t xml:space="preserve">В 2017-2018 учебном году проведено 50 массовых спортивных, а также конкурсных мероприятий, направленных на выявление и развитие детской одаренности, </w:t>
      </w:r>
      <w:r w:rsidRPr="00D71306">
        <w:rPr>
          <w:sz w:val="28"/>
        </w:rPr>
        <w:t>организованных комитетом по образованию администрации муниципального образования Киреевский район и проведенных учреждениями дополнительного образования, в данных мероприятиях</w:t>
      </w:r>
      <w:r w:rsidRPr="00D71306">
        <w:rPr>
          <w:sz w:val="28"/>
          <w:szCs w:val="28"/>
        </w:rPr>
        <w:t xml:space="preserve"> участвовало более 4000 школьников.</w:t>
      </w:r>
    </w:p>
    <w:p w:rsidR="00A13C57" w:rsidRPr="00D71306" w:rsidRDefault="00A13C57" w:rsidP="00A13C57">
      <w:pPr>
        <w:ind w:firstLine="709"/>
        <w:jc w:val="both"/>
        <w:rPr>
          <w:sz w:val="28"/>
        </w:rPr>
      </w:pPr>
      <w:r w:rsidRPr="00D71306">
        <w:rPr>
          <w:sz w:val="28"/>
        </w:rPr>
        <w:t>Подтверждением активизации работы учреждений дополнительного образования детей служит рост численности об</w:t>
      </w:r>
      <w:r>
        <w:rPr>
          <w:sz w:val="28"/>
        </w:rPr>
        <w:t>учающихся с 2750 из 5700 (47,66</w:t>
      </w:r>
      <w:r w:rsidRPr="00D71306">
        <w:rPr>
          <w:sz w:val="28"/>
        </w:rPr>
        <w:t>%)  школьников на начало 2014-2015 учебного года  до</w:t>
      </w:r>
      <w:r>
        <w:rPr>
          <w:sz w:val="28"/>
        </w:rPr>
        <w:t xml:space="preserve"> 2846 из 5837 школьников (48,76</w:t>
      </w:r>
      <w:r w:rsidRPr="00D71306">
        <w:rPr>
          <w:sz w:val="28"/>
        </w:rPr>
        <w:t>%) в 2018-2019 учебном году.</w:t>
      </w:r>
    </w:p>
    <w:p w:rsidR="00A13C57" w:rsidRPr="00D71306" w:rsidRDefault="00A13C57" w:rsidP="00A13C57">
      <w:pPr>
        <w:ind w:firstLine="720"/>
        <w:jc w:val="both"/>
        <w:rPr>
          <w:sz w:val="28"/>
          <w:szCs w:val="28"/>
        </w:rPr>
      </w:pPr>
      <w:r w:rsidRPr="00D71306">
        <w:rPr>
          <w:sz w:val="28"/>
          <w:szCs w:val="28"/>
        </w:rPr>
        <w:t>Самым крупным по охвату детей учреждением дополнительного образования детей в районе является Киреевский Дом детского творчества. В 92 объединениях (52 из них работают на базе школ) этого учреждения обучается 1314 детей. В последние годы Киреевский Дом детского творчества постоянно расширяет сферу образовательной деятельности, ориентируясь на интересы детей разного возраста и уровня развития и запросы родителей. 7 объединений действуют в сельской местности.</w:t>
      </w:r>
    </w:p>
    <w:p w:rsidR="00A13C57" w:rsidRPr="00D71306" w:rsidRDefault="00A13C57" w:rsidP="00A13C57">
      <w:pPr>
        <w:ind w:firstLine="720"/>
        <w:jc w:val="both"/>
        <w:rPr>
          <w:sz w:val="28"/>
          <w:szCs w:val="28"/>
        </w:rPr>
      </w:pPr>
      <w:r w:rsidRPr="00D71306">
        <w:rPr>
          <w:sz w:val="28"/>
          <w:szCs w:val="28"/>
        </w:rPr>
        <w:t>Киреевский Дом детского творчества является организационно-методическим центром поддержки детского общественного движения.</w:t>
      </w:r>
    </w:p>
    <w:p w:rsidR="00A13C57" w:rsidRPr="00D71306" w:rsidRDefault="00A13C57" w:rsidP="00A13C57">
      <w:pPr>
        <w:ind w:firstLine="720"/>
        <w:jc w:val="both"/>
        <w:rPr>
          <w:sz w:val="28"/>
          <w:szCs w:val="28"/>
        </w:rPr>
      </w:pPr>
      <w:r w:rsidRPr="00D71306">
        <w:rPr>
          <w:sz w:val="28"/>
          <w:szCs w:val="28"/>
        </w:rPr>
        <w:t>Активную позицию Киреевский Дом детского творчества занимает в организации летнего отдыха и оздоровления детей. На базе учреждения в июне функционирует лагерь лидерского актива с дневным пребыванием детей (145 мест). В 2017-2018 учебном году в экскурсиях, организованных Киреевским Домом детского творчества, приняло участие 900 детей.</w:t>
      </w:r>
    </w:p>
    <w:p w:rsidR="00A13C57" w:rsidRPr="00D71306" w:rsidRDefault="00A13C57" w:rsidP="00A13C57">
      <w:pPr>
        <w:ind w:firstLine="720"/>
        <w:jc w:val="both"/>
        <w:rPr>
          <w:sz w:val="28"/>
          <w:szCs w:val="28"/>
        </w:rPr>
      </w:pPr>
      <w:r w:rsidRPr="00D71306">
        <w:rPr>
          <w:sz w:val="28"/>
          <w:szCs w:val="28"/>
        </w:rPr>
        <w:t>Второй по численности обучающихся является Киреевская детско-юношеская спортивная школа. В 72 учебно-тренировочных группах спортивной школы (из них 16 – на селе) занимается 1003 ребенка. Образовательная деятельность Киреевской ДЮСШ представлена такими направлениями, как волейбол, легкая атлетика, лыжные гонки, самбо, футбол</w:t>
      </w:r>
      <w:r>
        <w:rPr>
          <w:sz w:val="28"/>
          <w:szCs w:val="28"/>
        </w:rPr>
        <w:t>, хоккей</w:t>
      </w:r>
      <w:r w:rsidRPr="00D71306">
        <w:rPr>
          <w:sz w:val="28"/>
          <w:szCs w:val="28"/>
        </w:rPr>
        <w:t>.</w:t>
      </w:r>
    </w:p>
    <w:p w:rsidR="00A13C57" w:rsidRPr="00D71306" w:rsidRDefault="00A13C57" w:rsidP="00A13C57">
      <w:pPr>
        <w:ind w:firstLine="720"/>
        <w:jc w:val="both"/>
        <w:rPr>
          <w:sz w:val="28"/>
          <w:szCs w:val="28"/>
        </w:rPr>
      </w:pPr>
      <w:r w:rsidRPr="00D71306">
        <w:rPr>
          <w:sz w:val="28"/>
          <w:szCs w:val="28"/>
        </w:rPr>
        <w:t xml:space="preserve">Вследствие целенаправленной работы по популяризации физической культуры и спорта численность воспитанников детско-юношеской спортивной школы остается стабильно высокой – 1066 человек в 2017/2018 учебном году. В ДЮСШ занимается 45 детей-сирот, 5 детей-инвалидов. Сформирован разновозрастной контингент обучающихся от дошкольного до юношеского возраста, а также группы здоровья для взрослого населения. На протяжении ряда лет спортивная школа является центром спортивной жизни района. В течение учебного года на ее базе проходит более 20 массовых мероприятий для воспитанников детских садов и школьников муниципального образования Киреевский район. </w:t>
      </w:r>
    </w:p>
    <w:p w:rsidR="00A13C57" w:rsidRPr="00D71306" w:rsidRDefault="00A13C57" w:rsidP="00A13C57">
      <w:pPr>
        <w:ind w:firstLine="720"/>
        <w:jc w:val="both"/>
        <w:rPr>
          <w:sz w:val="28"/>
          <w:szCs w:val="28"/>
        </w:rPr>
      </w:pPr>
      <w:r w:rsidRPr="00D71306">
        <w:rPr>
          <w:sz w:val="28"/>
          <w:szCs w:val="28"/>
        </w:rPr>
        <w:t>Команды, подготовленные ДЮСШ, достойно представляют Киреевский район на уровне Тульской области, России.</w:t>
      </w:r>
    </w:p>
    <w:p w:rsidR="00A13C57" w:rsidRPr="00D71306" w:rsidRDefault="00A13C57" w:rsidP="00A13C57">
      <w:pPr>
        <w:ind w:firstLine="720"/>
        <w:jc w:val="both"/>
        <w:rPr>
          <w:sz w:val="28"/>
          <w:szCs w:val="28"/>
        </w:rPr>
      </w:pPr>
      <w:r w:rsidRPr="00D71306">
        <w:rPr>
          <w:sz w:val="28"/>
          <w:szCs w:val="28"/>
        </w:rPr>
        <w:t>Третьим по численности, но не менее важным по значимости учреждением дополнительного образования детей, является Липковский Дом детского творчества.  В 33 объединениях этого учреждения проходят занятия для 450 детей, из них 1 ребенок относится к категории детей-сирот, 1 ребенок-инвалид, 2 детей с ОВЗ.</w:t>
      </w:r>
    </w:p>
    <w:p w:rsidR="00A13C57" w:rsidRPr="00D71306" w:rsidRDefault="00A13C57" w:rsidP="00A13C57">
      <w:pPr>
        <w:ind w:firstLine="720"/>
        <w:jc w:val="both"/>
        <w:rPr>
          <w:sz w:val="28"/>
          <w:szCs w:val="28"/>
        </w:rPr>
      </w:pPr>
      <w:r w:rsidRPr="00D71306">
        <w:rPr>
          <w:sz w:val="28"/>
          <w:szCs w:val="28"/>
        </w:rPr>
        <w:t>Липковский Дом детского творчества – преимущественно городской центр массовой работы с детьми. На его базе проходят творческие конкурсы, праздники, организуется досуг школьников г. Липки в летний период, а также оздоровление в лагере с дневным пребыванием (40 человек). В экскурсионной деятельности Липковского Дома детского творчества в 2017 г. участвовало 83 ребенка.</w:t>
      </w:r>
    </w:p>
    <w:p w:rsidR="00A13C57" w:rsidRPr="00D71306" w:rsidRDefault="00A13C57" w:rsidP="00A13C57">
      <w:pPr>
        <w:ind w:firstLine="720"/>
        <w:jc w:val="both"/>
        <w:rPr>
          <w:sz w:val="28"/>
          <w:szCs w:val="28"/>
        </w:rPr>
      </w:pPr>
      <w:r w:rsidRPr="00D71306">
        <w:rPr>
          <w:sz w:val="28"/>
          <w:szCs w:val="28"/>
        </w:rPr>
        <w:t xml:space="preserve">Характерная особенность Липковского Дома детского творчества – ориентация на развитие декоративно-прикладного и художественного творчества детей. </w:t>
      </w:r>
    </w:p>
    <w:p w:rsidR="00A13C57" w:rsidRPr="00D71306" w:rsidRDefault="00A13C57" w:rsidP="00A13C57">
      <w:pPr>
        <w:pStyle w:val="a7"/>
        <w:spacing w:after="0"/>
        <w:ind w:left="0" w:right="141" w:firstLine="709"/>
        <w:jc w:val="both"/>
        <w:rPr>
          <w:sz w:val="28"/>
          <w:szCs w:val="28"/>
        </w:rPr>
      </w:pPr>
      <w:r w:rsidRPr="00D71306">
        <w:rPr>
          <w:sz w:val="28"/>
          <w:szCs w:val="28"/>
        </w:rPr>
        <w:t>МКУДО «Центр психолого-педагогической и социальной помощи» оказывает психолого-педагогическую помощь детям и подросткам от 3 до 18 лет муниципального образования Киреевский район, имеющим проблемы в развитии, обучении, социальной адаптации. В 2017/2018 учебном году обучение прошли 88 детей.</w:t>
      </w:r>
    </w:p>
    <w:p w:rsidR="00A13C57" w:rsidRPr="00D71306" w:rsidRDefault="00A13C57" w:rsidP="00A13C57">
      <w:pPr>
        <w:ind w:firstLine="720"/>
        <w:jc w:val="both"/>
        <w:rPr>
          <w:sz w:val="28"/>
          <w:szCs w:val="28"/>
        </w:rPr>
      </w:pPr>
      <w:r w:rsidRPr="00D71306">
        <w:rPr>
          <w:sz w:val="28"/>
          <w:szCs w:val="28"/>
        </w:rPr>
        <w:t>На базе Центра действует территориальная психолого-медико-педагогическая комиссия (ПМПК). ПМПК выявляет детей, имеющих отклонения в развитии или поведении, проводит их комплексное обследование и готовит рекомендации по оказанию им психолого-медико-педагогической помощи и определению форм дальнейшего обучения и воспитания.</w:t>
      </w:r>
    </w:p>
    <w:p w:rsidR="00A13C57" w:rsidRPr="00D71306" w:rsidRDefault="00A13C57" w:rsidP="00A13C57">
      <w:pPr>
        <w:ind w:firstLine="720"/>
        <w:jc w:val="both"/>
        <w:rPr>
          <w:sz w:val="28"/>
          <w:szCs w:val="28"/>
        </w:rPr>
      </w:pPr>
      <w:r w:rsidRPr="00D71306">
        <w:rPr>
          <w:sz w:val="28"/>
          <w:szCs w:val="28"/>
        </w:rPr>
        <w:t>Всего в учреждениях дополнительного образования детей работает 206 объединений, преобладают спортивные – 86, художественного творчества – 72; технического творчества всего 2. В течение 10 лет данное соотношение сохраняется.</w:t>
      </w:r>
    </w:p>
    <w:p w:rsidR="00A13C57" w:rsidRPr="00D71306" w:rsidRDefault="00A13C57" w:rsidP="00A13C57">
      <w:pPr>
        <w:ind w:firstLine="709"/>
        <w:jc w:val="both"/>
        <w:rPr>
          <w:sz w:val="28"/>
        </w:rPr>
      </w:pPr>
      <w:r w:rsidRPr="00D71306">
        <w:rPr>
          <w:sz w:val="28"/>
        </w:rPr>
        <w:t>Несмотря на то, что учреждения дополнительного образования детей находятся в городах, их работа с детьми из сельской местности строится путем организации кружков на базе сельских школ</w:t>
      </w:r>
      <w:r>
        <w:rPr>
          <w:sz w:val="28"/>
        </w:rPr>
        <w:t xml:space="preserve"> (сетевое взаимодействие)</w:t>
      </w:r>
      <w:r w:rsidRPr="00D71306">
        <w:rPr>
          <w:sz w:val="28"/>
        </w:rPr>
        <w:t xml:space="preserve">. </w:t>
      </w:r>
    </w:p>
    <w:p w:rsidR="00A13C57" w:rsidRPr="00D71306" w:rsidRDefault="00A13C57" w:rsidP="00A13C57">
      <w:pPr>
        <w:ind w:firstLine="709"/>
        <w:jc w:val="both"/>
        <w:rPr>
          <w:sz w:val="28"/>
        </w:rPr>
      </w:pPr>
      <w:r w:rsidRPr="00D71306">
        <w:rPr>
          <w:sz w:val="28"/>
        </w:rPr>
        <w:t xml:space="preserve">По срокам реализации в учреждениях дополнительного образования преобладают программы, рассчитанные на срок от 2 до 5 лет. </w:t>
      </w:r>
    </w:p>
    <w:tbl>
      <w:tblPr>
        <w:tblW w:w="0" w:type="auto"/>
        <w:tblLook w:val="01E0"/>
      </w:tblPr>
      <w:tblGrid>
        <w:gridCol w:w="9492"/>
      </w:tblGrid>
      <w:tr w:rsidR="00A13C57" w:rsidRPr="00D71306" w:rsidTr="00A13C57">
        <w:trPr>
          <w:trHeight w:val="143"/>
        </w:trPr>
        <w:tc>
          <w:tcPr>
            <w:tcW w:w="9492" w:type="dxa"/>
          </w:tcPr>
          <w:p w:rsidR="00A13C57" w:rsidRPr="00D71306" w:rsidRDefault="00A13C57" w:rsidP="00A13C57">
            <w:pPr>
              <w:ind w:firstLine="709"/>
              <w:jc w:val="both"/>
              <w:rPr>
                <w:sz w:val="28"/>
              </w:rPr>
            </w:pPr>
            <w:r w:rsidRPr="00D71306">
              <w:rPr>
                <w:sz w:val="28"/>
              </w:rPr>
              <w:t>В общеобразовательных учреждениях дети имеют возможность заниматься в кружках и клубах по различным направлениям:</w:t>
            </w:r>
          </w:p>
          <w:p w:rsidR="00A13C57" w:rsidRPr="00D71306" w:rsidRDefault="00A13C57" w:rsidP="00A13C57">
            <w:pPr>
              <w:widowControl w:val="0"/>
              <w:ind w:firstLine="709"/>
              <w:jc w:val="both"/>
              <w:rPr>
                <w:sz w:val="28"/>
                <w:szCs w:val="28"/>
              </w:rPr>
            </w:pPr>
            <w:r w:rsidRPr="00D71306">
              <w:rPr>
                <w:sz w:val="28"/>
                <w:szCs w:val="28"/>
              </w:rPr>
              <w:t>В общеобразовательных учреждениях работают объединения следующей направленности:</w:t>
            </w:r>
          </w:p>
          <w:p w:rsidR="00A13C57" w:rsidRPr="00D71306" w:rsidRDefault="00A13C57" w:rsidP="00A13C57">
            <w:pPr>
              <w:widowControl w:val="0"/>
              <w:numPr>
                <w:ilvl w:val="0"/>
                <w:numId w:val="44"/>
              </w:numPr>
              <w:tabs>
                <w:tab w:val="left" w:pos="1087"/>
              </w:tabs>
              <w:ind w:firstLine="708"/>
              <w:jc w:val="both"/>
              <w:rPr>
                <w:sz w:val="28"/>
                <w:szCs w:val="28"/>
              </w:rPr>
            </w:pPr>
            <w:r w:rsidRPr="00D71306">
              <w:rPr>
                <w:sz w:val="28"/>
                <w:szCs w:val="28"/>
              </w:rPr>
              <w:t>технической, в которых занимаются 164 человека;</w:t>
            </w:r>
          </w:p>
          <w:p w:rsidR="00A13C57" w:rsidRPr="00D71306" w:rsidRDefault="00A13C57" w:rsidP="00A13C57">
            <w:pPr>
              <w:widowControl w:val="0"/>
              <w:numPr>
                <w:ilvl w:val="0"/>
                <w:numId w:val="44"/>
              </w:numPr>
              <w:tabs>
                <w:tab w:val="left" w:pos="1057"/>
              </w:tabs>
              <w:ind w:firstLine="708"/>
              <w:jc w:val="both"/>
              <w:rPr>
                <w:sz w:val="28"/>
                <w:szCs w:val="28"/>
              </w:rPr>
            </w:pPr>
            <w:r w:rsidRPr="00D71306">
              <w:rPr>
                <w:sz w:val="28"/>
                <w:szCs w:val="28"/>
              </w:rPr>
              <w:t>естественнонаучной, в которых занимаются 1436 человек;</w:t>
            </w:r>
          </w:p>
          <w:p w:rsidR="00A13C57" w:rsidRPr="00D71306" w:rsidRDefault="00A13C57" w:rsidP="00A13C57">
            <w:pPr>
              <w:widowControl w:val="0"/>
              <w:numPr>
                <w:ilvl w:val="0"/>
                <w:numId w:val="44"/>
              </w:numPr>
              <w:tabs>
                <w:tab w:val="left" w:pos="1049"/>
              </w:tabs>
              <w:ind w:firstLine="708"/>
              <w:jc w:val="both"/>
              <w:rPr>
                <w:sz w:val="28"/>
                <w:szCs w:val="28"/>
              </w:rPr>
            </w:pPr>
            <w:r w:rsidRPr="00D71306">
              <w:rPr>
                <w:sz w:val="28"/>
                <w:szCs w:val="28"/>
              </w:rPr>
              <w:t>физкультурно-спортивной, в которых занимаются 1105 человек;</w:t>
            </w:r>
          </w:p>
          <w:p w:rsidR="00A13C57" w:rsidRPr="00D71306" w:rsidRDefault="00A13C57" w:rsidP="00A13C57">
            <w:pPr>
              <w:widowControl w:val="0"/>
              <w:numPr>
                <w:ilvl w:val="0"/>
                <w:numId w:val="44"/>
              </w:numPr>
              <w:tabs>
                <w:tab w:val="left" w:pos="1062"/>
              </w:tabs>
              <w:ind w:firstLine="708"/>
              <w:jc w:val="both"/>
              <w:rPr>
                <w:sz w:val="28"/>
                <w:szCs w:val="28"/>
              </w:rPr>
            </w:pPr>
            <w:r w:rsidRPr="00D71306">
              <w:rPr>
                <w:sz w:val="28"/>
                <w:szCs w:val="28"/>
              </w:rPr>
              <w:t>художественной, в которых занимается 751 человек;</w:t>
            </w:r>
          </w:p>
          <w:p w:rsidR="00A13C57" w:rsidRPr="00D71306" w:rsidRDefault="00A13C57" w:rsidP="00A13C57">
            <w:pPr>
              <w:widowControl w:val="0"/>
              <w:numPr>
                <w:ilvl w:val="0"/>
                <w:numId w:val="44"/>
              </w:numPr>
              <w:tabs>
                <w:tab w:val="left" w:pos="1052"/>
              </w:tabs>
              <w:ind w:firstLine="708"/>
              <w:jc w:val="both"/>
              <w:rPr>
                <w:sz w:val="28"/>
                <w:szCs w:val="28"/>
              </w:rPr>
            </w:pPr>
            <w:r w:rsidRPr="00D71306">
              <w:rPr>
                <w:sz w:val="28"/>
                <w:szCs w:val="28"/>
              </w:rPr>
              <w:t>туристско-краеведческой, в которых занимаются 192 человек;</w:t>
            </w:r>
          </w:p>
          <w:p w:rsidR="00A13C57" w:rsidRPr="00D71306" w:rsidRDefault="00A13C57" w:rsidP="00A13C57">
            <w:pPr>
              <w:widowControl w:val="0"/>
              <w:numPr>
                <w:ilvl w:val="0"/>
                <w:numId w:val="44"/>
              </w:numPr>
              <w:tabs>
                <w:tab w:val="left" w:pos="1049"/>
              </w:tabs>
              <w:ind w:firstLine="708"/>
              <w:jc w:val="both"/>
              <w:rPr>
                <w:sz w:val="28"/>
                <w:szCs w:val="28"/>
              </w:rPr>
            </w:pPr>
            <w:r w:rsidRPr="00D71306">
              <w:rPr>
                <w:sz w:val="28"/>
                <w:szCs w:val="28"/>
              </w:rPr>
              <w:t>социально-педагогической, в которых занимаются 831 человек.</w:t>
            </w:r>
          </w:p>
          <w:p w:rsidR="00A13C57" w:rsidRPr="00D71306" w:rsidRDefault="00A13C57" w:rsidP="00A13C57">
            <w:pPr>
              <w:widowControl w:val="0"/>
              <w:tabs>
                <w:tab w:val="left" w:pos="1049"/>
              </w:tabs>
              <w:ind w:firstLine="708"/>
              <w:jc w:val="both"/>
              <w:rPr>
                <w:rFonts w:eastAsia="Calibri"/>
                <w:sz w:val="28"/>
                <w:szCs w:val="28"/>
                <w:lang w:eastAsia="en-US"/>
              </w:rPr>
            </w:pPr>
            <w:r w:rsidRPr="00D71306">
              <w:rPr>
                <w:sz w:val="28"/>
                <w:szCs w:val="28"/>
              </w:rPr>
              <w:t>735 детей занимаются в ОУ в 2-х и более кружках.</w:t>
            </w:r>
          </w:p>
        </w:tc>
      </w:tr>
    </w:tbl>
    <w:p w:rsidR="00A13C57" w:rsidRPr="007F66D4" w:rsidRDefault="00A13C57" w:rsidP="00A13C57">
      <w:pPr>
        <w:pStyle w:val="1"/>
        <w:jc w:val="center"/>
        <w:rPr>
          <w:b w:val="0"/>
          <w:bCs w:val="0"/>
          <w:color w:val="FF0000"/>
          <w:sz w:val="28"/>
          <w:szCs w:val="28"/>
        </w:rPr>
      </w:pPr>
    </w:p>
    <w:p w:rsidR="00A13C57" w:rsidRDefault="00A13C57" w:rsidP="00A13C57">
      <w:pPr>
        <w:jc w:val="center"/>
        <w:rPr>
          <w:b/>
          <w:sz w:val="28"/>
        </w:rPr>
      </w:pPr>
      <w:r>
        <w:rPr>
          <w:b/>
          <w:sz w:val="28"/>
        </w:rPr>
        <w:t>1</w:t>
      </w:r>
      <w:r w:rsidRPr="003C20D7">
        <w:rPr>
          <w:b/>
          <w:sz w:val="28"/>
        </w:rPr>
        <w:t>.</w:t>
      </w:r>
      <w:r>
        <w:rPr>
          <w:b/>
          <w:sz w:val="28"/>
        </w:rPr>
        <w:t>6</w:t>
      </w:r>
      <w:r w:rsidRPr="003C20D7">
        <w:rPr>
          <w:b/>
          <w:sz w:val="28"/>
        </w:rPr>
        <w:t>. Общая характеристика и анализ</w:t>
      </w:r>
      <w:r>
        <w:rPr>
          <w:b/>
          <w:sz w:val="28"/>
        </w:rPr>
        <w:t xml:space="preserve"> методического сопровождения управления муниципальной системой образования</w:t>
      </w:r>
    </w:p>
    <w:p w:rsidR="00A13C57" w:rsidRDefault="00A13C57" w:rsidP="00A13C57">
      <w:pPr>
        <w:pStyle w:val="a4"/>
        <w:ind w:firstLine="567"/>
        <w:rPr>
          <w:rStyle w:val="apple-style-span"/>
          <w:sz w:val="28"/>
          <w:szCs w:val="28"/>
        </w:rPr>
      </w:pPr>
      <w:r w:rsidRPr="00D30607">
        <w:rPr>
          <w:rFonts w:ascii="Times New Roman" w:hAnsi="Times New Roman" w:cs="Times New Roman"/>
          <w:sz w:val="28"/>
          <w:szCs w:val="28"/>
        </w:rPr>
        <w:t>В 201</w:t>
      </w:r>
      <w:r>
        <w:rPr>
          <w:rFonts w:ascii="Times New Roman" w:hAnsi="Times New Roman" w:cs="Times New Roman"/>
          <w:sz w:val="28"/>
          <w:szCs w:val="28"/>
        </w:rPr>
        <w:t>7 – 2018 учебном</w:t>
      </w:r>
      <w:r w:rsidRPr="00D30607">
        <w:rPr>
          <w:rFonts w:ascii="Times New Roman" w:hAnsi="Times New Roman" w:cs="Times New Roman"/>
          <w:sz w:val="28"/>
          <w:szCs w:val="28"/>
        </w:rPr>
        <w:t xml:space="preserve"> году</w:t>
      </w:r>
      <w:r>
        <w:rPr>
          <w:rFonts w:ascii="Times New Roman" w:hAnsi="Times New Roman" w:cs="Times New Roman"/>
          <w:sz w:val="28"/>
          <w:szCs w:val="28"/>
        </w:rPr>
        <w:t xml:space="preserve"> содержание и формы</w:t>
      </w:r>
      <w:r w:rsidRPr="00D30607">
        <w:rPr>
          <w:rFonts w:ascii="Times New Roman" w:hAnsi="Times New Roman" w:cs="Times New Roman"/>
          <w:sz w:val="28"/>
          <w:szCs w:val="28"/>
        </w:rPr>
        <w:t xml:space="preserve"> работы </w:t>
      </w:r>
      <w:r>
        <w:rPr>
          <w:rFonts w:ascii="Times New Roman" w:hAnsi="Times New Roman" w:cs="Times New Roman"/>
          <w:sz w:val="28"/>
          <w:szCs w:val="28"/>
        </w:rPr>
        <w:t xml:space="preserve">ИМО </w:t>
      </w:r>
      <w:r w:rsidRPr="00D30607">
        <w:rPr>
          <w:rFonts w:ascii="Times New Roman" w:hAnsi="Times New Roman" w:cs="Times New Roman"/>
          <w:sz w:val="28"/>
          <w:szCs w:val="28"/>
        </w:rPr>
        <w:t>в районе определялись единой</w:t>
      </w:r>
      <w:r w:rsidRPr="0023715B">
        <w:rPr>
          <w:rFonts w:ascii="Times New Roman" w:hAnsi="Times New Roman" w:cs="Times New Roman"/>
          <w:sz w:val="28"/>
          <w:szCs w:val="28"/>
        </w:rPr>
        <w:t>методической темой: «Развитие творческого потенциала педагогов как условие повышения качества образования».</w:t>
      </w:r>
      <w:r>
        <w:rPr>
          <w:rFonts w:ascii="Times New Roman" w:hAnsi="Times New Roman" w:cs="Times New Roman"/>
          <w:sz w:val="28"/>
          <w:szCs w:val="28"/>
        </w:rPr>
        <w:t xml:space="preserve"> Основной целью деятельности</w:t>
      </w:r>
      <w:r w:rsidRPr="00D30607">
        <w:rPr>
          <w:rFonts w:ascii="Times New Roman" w:hAnsi="Times New Roman" w:cs="Times New Roman"/>
          <w:sz w:val="28"/>
          <w:szCs w:val="28"/>
        </w:rPr>
        <w:t xml:space="preserve"> являлось оказание организационной, координационной, консультативной, контрольно-диагностической, учебно-методической помощи в области совершенствования  профессиональных знаний и умений педагогов, улучшение организации учебно-воспитательного процесса, обобщение и распространение передового педагогического опыта в образовательных учреждени</w:t>
      </w:r>
      <w:r>
        <w:rPr>
          <w:rFonts w:ascii="Times New Roman" w:hAnsi="Times New Roman" w:cs="Times New Roman"/>
          <w:sz w:val="28"/>
          <w:szCs w:val="28"/>
        </w:rPr>
        <w:t>ях района</w:t>
      </w:r>
      <w:r w:rsidRPr="00D30607">
        <w:rPr>
          <w:rFonts w:ascii="Times New Roman" w:hAnsi="Times New Roman" w:cs="Times New Roman"/>
          <w:sz w:val="28"/>
          <w:szCs w:val="28"/>
        </w:rPr>
        <w:t>. Деятельность  строилась в соответствии с задачами, сто</w:t>
      </w:r>
      <w:r>
        <w:rPr>
          <w:rFonts w:ascii="Times New Roman" w:hAnsi="Times New Roman" w:cs="Times New Roman"/>
          <w:sz w:val="28"/>
          <w:szCs w:val="28"/>
        </w:rPr>
        <w:t>ящими перед ИМО</w:t>
      </w:r>
      <w:r w:rsidRPr="00D30607">
        <w:rPr>
          <w:rFonts w:ascii="Times New Roman" w:hAnsi="Times New Roman" w:cs="Times New Roman"/>
          <w:sz w:val="28"/>
          <w:szCs w:val="28"/>
        </w:rPr>
        <w:t xml:space="preserve">. Особое внимание уделялось повышению квалификации и профессионального мастерства педагогических и руководящих кадров, активизации применения информационно-коммуникативных технологий в образовательном процессе, созданию единого информационного образовательного пространства в районе, </w:t>
      </w:r>
      <w:r>
        <w:rPr>
          <w:rFonts w:ascii="Times New Roman" w:hAnsi="Times New Roman" w:cs="Times New Roman"/>
          <w:sz w:val="28"/>
          <w:szCs w:val="28"/>
        </w:rPr>
        <w:t>развитию педагогического</w:t>
      </w:r>
      <w:r w:rsidRPr="00D30607">
        <w:rPr>
          <w:rFonts w:ascii="Times New Roman" w:hAnsi="Times New Roman" w:cs="Times New Roman"/>
          <w:sz w:val="28"/>
          <w:szCs w:val="28"/>
        </w:rPr>
        <w:t xml:space="preserve"> потенциала.  </w:t>
      </w:r>
    </w:p>
    <w:p w:rsidR="00A13C57" w:rsidRPr="00B342D3" w:rsidRDefault="00A13C57" w:rsidP="00A13C57">
      <w:pPr>
        <w:pStyle w:val="28"/>
        <w:shd w:val="clear" w:color="auto" w:fill="auto"/>
        <w:spacing w:before="0" w:line="240" w:lineRule="auto"/>
        <w:ind w:firstLine="708"/>
        <w:rPr>
          <w:sz w:val="28"/>
          <w:szCs w:val="28"/>
        </w:rPr>
      </w:pPr>
      <w:r w:rsidRPr="00B342D3">
        <w:rPr>
          <w:rStyle w:val="apple-style-span"/>
          <w:sz w:val="28"/>
          <w:szCs w:val="28"/>
        </w:rPr>
        <w:t xml:space="preserve">Повышение квалификации </w:t>
      </w:r>
      <w:r>
        <w:rPr>
          <w:rStyle w:val="apple-style-span"/>
          <w:sz w:val="28"/>
          <w:szCs w:val="28"/>
        </w:rPr>
        <w:t>руководителей ОО</w:t>
      </w:r>
      <w:r w:rsidRPr="00B342D3">
        <w:rPr>
          <w:rStyle w:val="apple-style-span"/>
          <w:sz w:val="28"/>
          <w:szCs w:val="28"/>
        </w:rPr>
        <w:t xml:space="preserve"> было бы не полным без </w:t>
      </w:r>
      <w:r>
        <w:rPr>
          <w:rStyle w:val="apple-style-span"/>
          <w:sz w:val="28"/>
          <w:szCs w:val="28"/>
        </w:rPr>
        <w:t xml:space="preserve">их </w:t>
      </w:r>
      <w:r w:rsidRPr="00B342D3">
        <w:rPr>
          <w:rStyle w:val="apple-style-span"/>
          <w:sz w:val="28"/>
          <w:szCs w:val="28"/>
        </w:rPr>
        <w:t xml:space="preserve"> участия в районных семинарах</w:t>
      </w:r>
      <w:r>
        <w:rPr>
          <w:rStyle w:val="apple-style-span"/>
          <w:sz w:val="28"/>
          <w:szCs w:val="28"/>
        </w:rPr>
        <w:t xml:space="preserve"> - практикумах. Семинары </w:t>
      </w:r>
      <w:r w:rsidRPr="00B342D3">
        <w:rPr>
          <w:rStyle w:val="apple-style-span"/>
          <w:sz w:val="28"/>
          <w:szCs w:val="28"/>
        </w:rPr>
        <w:t xml:space="preserve">выполняют роль </w:t>
      </w:r>
      <w:r w:rsidRPr="00B342D3">
        <w:rPr>
          <w:rFonts w:eastAsia="TimesNewRoman"/>
          <w:sz w:val="28"/>
          <w:szCs w:val="28"/>
        </w:rPr>
        <w:t>интенсифицированного повыше</w:t>
      </w:r>
      <w:r>
        <w:rPr>
          <w:rFonts w:eastAsia="TimesNewRoman"/>
          <w:sz w:val="28"/>
          <w:szCs w:val="28"/>
        </w:rPr>
        <w:t>ния квалификации</w:t>
      </w:r>
      <w:r w:rsidRPr="00B342D3">
        <w:rPr>
          <w:rFonts w:eastAsia="TimesNewRoman"/>
          <w:sz w:val="28"/>
          <w:szCs w:val="28"/>
        </w:rPr>
        <w:t xml:space="preserve"> по актуальн</w:t>
      </w:r>
      <w:r>
        <w:rPr>
          <w:rFonts w:eastAsia="TimesNewRoman"/>
          <w:sz w:val="28"/>
          <w:szCs w:val="28"/>
        </w:rPr>
        <w:t>ым</w:t>
      </w:r>
      <w:r w:rsidRPr="00B342D3">
        <w:rPr>
          <w:rFonts w:eastAsia="TimesNewRoman"/>
          <w:sz w:val="28"/>
          <w:szCs w:val="28"/>
        </w:rPr>
        <w:t xml:space="preserve"> для </w:t>
      </w:r>
      <w:r>
        <w:rPr>
          <w:rFonts w:eastAsia="TimesNewRoman"/>
          <w:sz w:val="28"/>
          <w:szCs w:val="28"/>
        </w:rPr>
        <w:t>руководителей проблемам</w:t>
      </w:r>
      <w:r w:rsidRPr="00B342D3">
        <w:rPr>
          <w:sz w:val="28"/>
          <w:szCs w:val="28"/>
        </w:rPr>
        <w:t xml:space="preserve">.Состоялись </w:t>
      </w:r>
      <w:r w:rsidRPr="00B342D3">
        <w:rPr>
          <w:rStyle w:val="apple-style-span"/>
          <w:sz w:val="28"/>
          <w:szCs w:val="28"/>
        </w:rPr>
        <w:t xml:space="preserve">семинары – практикумы для директоров ОО: </w:t>
      </w:r>
      <w:r w:rsidRPr="00B342D3">
        <w:rPr>
          <w:sz w:val="28"/>
          <w:szCs w:val="28"/>
        </w:rPr>
        <w:t>Создание условий для обеспечения преемственности дошкольного, начального общего, основного общего и среднего общего образования как средство повышения качества образования в ОО</w:t>
      </w:r>
      <w:r>
        <w:rPr>
          <w:sz w:val="28"/>
          <w:szCs w:val="28"/>
        </w:rPr>
        <w:t xml:space="preserve"> (МКОУ «</w:t>
      </w:r>
      <w:r w:rsidRPr="00B342D3">
        <w:rPr>
          <w:sz w:val="28"/>
          <w:szCs w:val="28"/>
        </w:rPr>
        <w:t>Болоховский</w:t>
      </w:r>
      <w:r>
        <w:rPr>
          <w:sz w:val="28"/>
          <w:szCs w:val="28"/>
        </w:rPr>
        <w:t>центр образования</w:t>
      </w:r>
      <w:r w:rsidRPr="00B342D3">
        <w:rPr>
          <w:sz w:val="28"/>
          <w:szCs w:val="28"/>
        </w:rPr>
        <w:t xml:space="preserve"> №2</w:t>
      </w:r>
      <w:r>
        <w:rPr>
          <w:sz w:val="28"/>
          <w:szCs w:val="28"/>
        </w:rPr>
        <w:t xml:space="preserve">»); </w:t>
      </w:r>
      <w:r w:rsidRPr="00B342D3">
        <w:rPr>
          <w:sz w:val="28"/>
          <w:szCs w:val="28"/>
        </w:rPr>
        <w:t>для заместителей     директоров по учебно-воспитательной работе: Диагностика педагогического мастерства учи</w:t>
      </w:r>
      <w:r>
        <w:rPr>
          <w:sz w:val="28"/>
          <w:szCs w:val="28"/>
        </w:rPr>
        <w:t>теля в условиях реализации ФГОС (МКОУ «</w:t>
      </w:r>
      <w:r w:rsidRPr="00B342D3">
        <w:rPr>
          <w:sz w:val="28"/>
          <w:szCs w:val="28"/>
        </w:rPr>
        <w:t xml:space="preserve">Киреевский </w:t>
      </w:r>
      <w:r>
        <w:rPr>
          <w:sz w:val="28"/>
          <w:szCs w:val="28"/>
        </w:rPr>
        <w:t>центр образования</w:t>
      </w:r>
      <w:r w:rsidRPr="00B342D3">
        <w:rPr>
          <w:sz w:val="28"/>
          <w:szCs w:val="28"/>
        </w:rPr>
        <w:t xml:space="preserve"> №3</w:t>
      </w:r>
      <w:r>
        <w:rPr>
          <w:sz w:val="28"/>
          <w:szCs w:val="28"/>
        </w:rPr>
        <w:t>»),</w:t>
      </w:r>
      <w:r w:rsidRPr="00B342D3">
        <w:rPr>
          <w:sz w:val="28"/>
          <w:szCs w:val="28"/>
        </w:rPr>
        <w:t>Метапредметный подход как основное тр</w:t>
      </w:r>
      <w:r>
        <w:rPr>
          <w:sz w:val="28"/>
          <w:szCs w:val="28"/>
        </w:rPr>
        <w:t>ебование ФГОС второго поколения (МКОУ«</w:t>
      </w:r>
      <w:r w:rsidRPr="00B342D3">
        <w:rPr>
          <w:sz w:val="28"/>
          <w:szCs w:val="28"/>
        </w:rPr>
        <w:t xml:space="preserve">Октябрьский </w:t>
      </w:r>
      <w:r>
        <w:rPr>
          <w:sz w:val="28"/>
          <w:szCs w:val="28"/>
        </w:rPr>
        <w:t xml:space="preserve">центр образования»). </w:t>
      </w:r>
      <w:r w:rsidRPr="00B342D3">
        <w:rPr>
          <w:sz w:val="28"/>
          <w:szCs w:val="28"/>
        </w:rPr>
        <w:t>Проблемная группа директоров сельских</w:t>
      </w:r>
      <w:r>
        <w:rPr>
          <w:sz w:val="28"/>
          <w:szCs w:val="28"/>
        </w:rPr>
        <w:t xml:space="preserve"> школ посетила</w:t>
      </w:r>
      <w:r w:rsidRPr="00B342D3">
        <w:rPr>
          <w:sz w:val="28"/>
          <w:szCs w:val="28"/>
        </w:rPr>
        <w:t xml:space="preserve"> семинар-практикум: </w:t>
      </w:r>
      <w:r w:rsidRPr="00B342D3">
        <w:rPr>
          <w:rFonts w:eastAsia="Calibri"/>
          <w:sz w:val="28"/>
          <w:szCs w:val="28"/>
        </w:rPr>
        <w:t>Создание условий в О</w:t>
      </w:r>
      <w:r>
        <w:rPr>
          <w:rFonts w:eastAsia="Calibri"/>
          <w:sz w:val="28"/>
          <w:szCs w:val="28"/>
        </w:rPr>
        <w:t>О</w:t>
      </w:r>
      <w:r w:rsidRPr="00B342D3">
        <w:rPr>
          <w:rFonts w:eastAsia="Calibri"/>
          <w:sz w:val="28"/>
          <w:szCs w:val="28"/>
        </w:rPr>
        <w:t>, обеспечивающих современное качество образования</w:t>
      </w:r>
      <w:r>
        <w:rPr>
          <w:sz w:val="28"/>
          <w:szCs w:val="28"/>
        </w:rPr>
        <w:t>(МКОУ «</w:t>
      </w:r>
      <w:r w:rsidRPr="00B342D3">
        <w:rPr>
          <w:sz w:val="28"/>
          <w:szCs w:val="28"/>
        </w:rPr>
        <w:t>Оленский</w:t>
      </w:r>
      <w:r>
        <w:rPr>
          <w:sz w:val="28"/>
          <w:szCs w:val="28"/>
        </w:rPr>
        <w:t>центр образования»).</w:t>
      </w:r>
      <w:r w:rsidRPr="00B342D3">
        <w:rPr>
          <w:rStyle w:val="apple-style-span"/>
          <w:sz w:val="28"/>
          <w:szCs w:val="28"/>
        </w:rPr>
        <w:t>Данная работа позволяла участникам семинар</w:t>
      </w:r>
      <w:r>
        <w:rPr>
          <w:rStyle w:val="apple-style-span"/>
          <w:sz w:val="28"/>
          <w:szCs w:val="28"/>
        </w:rPr>
        <w:t>ов - практикумов</w:t>
      </w:r>
      <w:r w:rsidRPr="00B342D3">
        <w:rPr>
          <w:rStyle w:val="apple-style-span"/>
          <w:sz w:val="28"/>
          <w:szCs w:val="28"/>
        </w:rPr>
        <w:t xml:space="preserve"> не только быть пассивными слушателями и наблюдателями мероприяти</w:t>
      </w:r>
      <w:r>
        <w:rPr>
          <w:rStyle w:val="apple-style-span"/>
          <w:sz w:val="28"/>
          <w:szCs w:val="28"/>
        </w:rPr>
        <w:t>й</w:t>
      </w:r>
      <w:r w:rsidRPr="00B342D3">
        <w:rPr>
          <w:rStyle w:val="apple-style-span"/>
          <w:sz w:val="28"/>
          <w:szCs w:val="28"/>
        </w:rPr>
        <w:t xml:space="preserve">, но и принимать активной участие в </w:t>
      </w:r>
      <w:r>
        <w:rPr>
          <w:rStyle w:val="apple-style-span"/>
          <w:sz w:val="28"/>
          <w:szCs w:val="28"/>
        </w:rPr>
        <w:t>их</w:t>
      </w:r>
      <w:r w:rsidRPr="00B342D3">
        <w:rPr>
          <w:rStyle w:val="apple-style-span"/>
          <w:sz w:val="28"/>
          <w:szCs w:val="28"/>
        </w:rPr>
        <w:t xml:space="preserve"> работе и намечать план действий на будущее в рамках своей </w:t>
      </w:r>
      <w:r>
        <w:rPr>
          <w:rStyle w:val="apple-style-span"/>
          <w:sz w:val="28"/>
          <w:szCs w:val="28"/>
        </w:rPr>
        <w:t>ОО.</w:t>
      </w:r>
    </w:p>
    <w:p w:rsidR="00A13C57" w:rsidRDefault="00A13C57" w:rsidP="00A13C57">
      <w:pPr>
        <w:pStyle w:val="28"/>
        <w:shd w:val="clear" w:color="auto" w:fill="auto"/>
        <w:spacing w:before="0" w:line="240" w:lineRule="auto"/>
        <w:ind w:firstLine="708"/>
        <w:rPr>
          <w:sz w:val="28"/>
          <w:szCs w:val="28"/>
        </w:rPr>
      </w:pPr>
      <w:r w:rsidRPr="00B86B99">
        <w:rPr>
          <w:sz w:val="28"/>
          <w:szCs w:val="28"/>
        </w:rPr>
        <w:t>Специалистами</w:t>
      </w:r>
      <w:r>
        <w:rPr>
          <w:sz w:val="28"/>
          <w:szCs w:val="28"/>
        </w:rPr>
        <w:t xml:space="preserve"> ИМО осуществляется работа с резервом руководящих кадров через индивидуальные консультации. Работа с резервом руководителей ОО формирует аналитический подход к собственной деятельности, совершенствует профессиональное мастерство.</w:t>
      </w:r>
    </w:p>
    <w:p w:rsidR="00A13C57" w:rsidRDefault="00A13C57" w:rsidP="00A13C57">
      <w:pPr>
        <w:pStyle w:val="28"/>
        <w:shd w:val="clear" w:color="auto" w:fill="auto"/>
        <w:spacing w:before="0" w:line="240" w:lineRule="auto"/>
        <w:ind w:firstLine="709"/>
        <w:rPr>
          <w:sz w:val="24"/>
          <w:szCs w:val="24"/>
        </w:rPr>
      </w:pPr>
      <w:r w:rsidRPr="001961CA">
        <w:rPr>
          <w:sz w:val="28"/>
          <w:szCs w:val="28"/>
        </w:rPr>
        <w:t>В работе, направленной на повышение квалификации педагогов, значительную роль играют районные методические объединения</w:t>
      </w:r>
      <w:r>
        <w:rPr>
          <w:sz w:val="28"/>
          <w:szCs w:val="28"/>
        </w:rPr>
        <w:t xml:space="preserve"> (РМО)</w:t>
      </w:r>
      <w:r w:rsidRPr="001961CA">
        <w:rPr>
          <w:sz w:val="28"/>
          <w:szCs w:val="28"/>
        </w:rPr>
        <w:t>, работа которых содействует созданию благоприятной среды для обмена информацией, опытом профессионального роста.Сеть районн</w:t>
      </w:r>
      <w:r>
        <w:rPr>
          <w:sz w:val="28"/>
          <w:szCs w:val="28"/>
        </w:rPr>
        <w:t>ых методических объединений представлена16</w:t>
      </w:r>
      <w:r w:rsidRPr="001961CA">
        <w:rPr>
          <w:sz w:val="28"/>
          <w:szCs w:val="28"/>
        </w:rPr>
        <w:t xml:space="preserve"> объединени</w:t>
      </w:r>
      <w:r>
        <w:rPr>
          <w:sz w:val="28"/>
          <w:szCs w:val="28"/>
        </w:rPr>
        <w:t>ями учителей-предметников</w:t>
      </w:r>
      <w:r w:rsidRPr="001961CA">
        <w:rPr>
          <w:sz w:val="28"/>
          <w:szCs w:val="28"/>
        </w:rPr>
        <w:t>, которые возглавляли учителя- профессион</w:t>
      </w:r>
      <w:r>
        <w:rPr>
          <w:sz w:val="28"/>
          <w:szCs w:val="28"/>
        </w:rPr>
        <w:t>алы</w:t>
      </w:r>
      <w:r w:rsidRPr="001961CA">
        <w:rPr>
          <w:sz w:val="28"/>
          <w:szCs w:val="28"/>
        </w:rPr>
        <w:t>. Под руководством опытных педагогов содержание работы строилось в соответствии с приоритетными напра</w:t>
      </w:r>
      <w:r>
        <w:rPr>
          <w:sz w:val="28"/>
          <w:szCs w:val="28"/>
        </w:rPr>
        <w:t>влениями ИМО</w:t>
      </w:r>
      <w:r w:rsidRPr="001961CA">
        <w:rPr>
          <w:sz w:val="28"/>
          <w:szCs w:val="28"/>
        </w:rPr>
        <w:t xml:space="preserve">. В рамках работы предметных  РМО рассматривались вопросы: итоги предметных олимпиад;подготовка учащихся к ГИА и ЕГЭ;реализация стандартов нового поколения; введение курса ОРКСЭ; обобщение педагогического опыта </w:t>
      </w:r>
      <w:r w:rsidRPr="008428BE">
        <w:rPr>
          <w:sz w:val="28"/>
          <w:szCs w:val="28"/>
        </w:rPr>
        <w:t>и др.</w:t>
      </w:r>
      <w:r w:rsidRPr="001961CA">
        <w:rPr>
          <w:color w:val="262626" w:themeColor="text1" w:themeTint="D9"/>
          <w:sz w:val="28"/>
          <w:szCs w:val="28"/>
        </w:rPr>
        <w:t xml:space="preserve"> Деятельность РМО ориентирована, прежде всего, на развитие личности каждого учителя с учётом его интересов и потребностей, специфики местных условий.</w:t>
      </w:r>
      <w:r w:rsidRPr="001961CA">
        <w:rPr>
          <w:sz w:val="28"/>
          <w:szCs w:val="28"/>
        </w:rPr>
        <w:t>Каждое школьное методическое объединение работало над своей методической темой, связанной с методической темой школы, и в своей деятельности, прежде всего, ориентировалось на организацию методической помощи учителю в межкурсовой период.</w:t>
      </w:r>
    </w:p>
    <w:p w:rsidR="00A13C57" w:rsidRPr="00B41B29" w:rsidRDefault="00A13C57" w:rsidP="00A13C57">
      <w:pPr>
        <w:ind w:firstLine="567"/>
        <w:jc w:val="both"/>
        <w:rPr>
          <w:sz w:val="28"/>
          <w:szCs w:val="28"/>
        </w:rPr>
      </w:pPr>
      <w:r w:rsidRPr="00B41B29">
        <w:rPr>
          <w:sz w:val="28"/>
          <w:szCs w:val="28"/>
        </w:rPr>
        <w:t xml:space="preserve">Совместно с Киреевской центральной районной библиотекой прошла научно-практическая конференция «Человек перед лицом истории», посвященная столетнему юбилею писателя А. И. Солженицына. Учителя русского языка и литературы, школьные библиотекари совместно с  работниками районной библиотеки </w:t>
      </w:r>
      <w:r>
        <w:rPr>
          <w:sz w:val="28"/>
          <w:szCs w:val="28"/>
        </w:rPr>
        <w:t>б</w:t>
      </w:r>
      <w:r w:rsidRPr="00B41B29">
        <w:rPr>
          <w:sz w:val="28"/>
          <w:szCs w:val="28"/>
        </w:rPr>
        <w:t>ольшое внимание конференции уделили творчеству писателя, посвящая свои выступления отдельным произведе</w:t>
      </w:r>
      <w:r>
        <w:rPr>
          <w:sz w:val="28"/>
          <w:szCs w:val="28"/>
        </w:rPr>
        <w:t xml:space="preserve">ниям Александра Солженицына. </w:t>
      </w:r>
    </w:p>
    <w:p w:rsidR="00A13C57" w:rsidRDefault="00A13C57" w:rsidP="00A13C57">
      <w:pPr>
        <w:ind w:firstLine="567"/>
        <w:jc w:val="both"/>
      </w:pPr>
      <w:r>
        <w:rPr>
          <w:sz w:val="28"/>
          <w:szCs w:val="28"/>
        </w:rPr>
        <w:t>Н</w:t>
      </w:r>
      <w:r w:rsidRPr="00C562B5">
        <w:rPr>
          <w:sz w:val="28"/>
          <w:szCs w:val="28"/>
        </w:rPr>
        <w:t xml:space="preserve">а базе МКОУ «Липковский центр образования № 1» проведен семинар для руководителей школьных методических объединений по  теме:  «Современный урок  как основа эффективного и качественного образования», где урок был представлен не только с позиции педагога-предметника,  в первую очередь с позиции педагога-воспитателя,  а также как объект формирования личностных ценностей обучающихся.  Опыт  работы  представили  педагогические  работники  центра. В качестве рефлексии для участников семинара была проведена деловая игра, в которой приняли участие все   25  представителей    из  </w:t>
      </w:r>
      <w:r>
        <w:rPr>
          <w:sz w:val="28"/>
          <w:szCs w:val="28"/>
        </w:rPr>
        <w:t>ОО</w:t>
      </w:r>
      <w:r w:rsidRPr="00C562B5">
        <w:rPr>
          <w:sz w:val="28"/>
          <w:szCs w:val="28"/>
        </w:rPr>
        <w:t>. Представленные  на  семинаре  материалы  вызвали  интерес участников, д</w:t>
      </w:r>
      <w:r>
        <w:rPr>
          <w:sz w:val="28"/>
          <w:szCs w:val="28"/>
        </w:rPr>
        <w:t>ана высокая оценка работе</w:t>
      </w:r>
      <w:r w:rsidRPr="00C562B5">
        <w:rPr>
          <w:sz w:val="28"/>
          <w:szCs w:val="28"/>
        </w:rPr>
        <w:t>.</w:t>
      </w:r>
    </w:p>
    <w:p w:rsidR="00A13C57" w:rsidRPr="002876A3" w:rsidRDefault="00A13C57" w:rsidP="00A13C57">
      <w:pPr>
        <w:autoSpaceDE w:val="0"/>
        <w:autoSpaceDN w:val="0"/>
        <w:adjustRightInd w:val="0"/>
        <w:ind w:firstLine="567"/>
        <w:jc w:val="both"/>
        <w:rPr>
          <w:sz w:val="28"/>
          <w:szCs w:val="28"/>
        </w:rPr>
      </w:pPr>
      <w:r w:rsidRPr="002876A3">
        <w:rPr>
          <w:sz w:val="28"/>
          <w:szCs w:val="28"/>
        </w:rPr>
        <w:t xml:space="preserve">На сегодняшний день организация работы только в форме РМО не может быть достаточной для качественного повышения квалификации, позволяющей удовлетворить индивидуальные потребности каждого педагога. </w:t>
      </w:r>
    </w:p>
    <w:p w:rsidR="00A13C57" w:rsidRDefault="00A13C57" w:rsidP="00A13C57">
      <w:pPr>
        <w:pStyle w:val="28"/>
        <w:shd w:val="clear" w:color="auto" w:fill="auto"/>
        <w:spacing w:before="0" w:line="240" w:lineRule="auto"/>
        <w:ind w:firstLine="0"/>
        <w:rPr>
          <w:sz w:val="28"/>
          <w:szCs w:val="28"/>
        </w:rPr>
      </w:pPr>
      <w:r w:rsidRPr="00DD15AB">
        <w:rPr>
          <w:sz w:val="28"/>
          <w:szCs w:val="28"/>
        </w:rPr>
        <w:t>Поэтому стало важным организова</w:t>
      </w:r>
      <w:r>
        <w:rPr>
          <w:sz w:val="28"/>
          <w:szCs w:val="28"/>
        </w:rPr>
        <w:t xml:space="preserve">ть методическую работу </w:t>
      </w:r>
      <w:r w:rsidRPr="00DD15AB">
        <w:rPr>
          <w:sz w:val="28"/>
          <w:szCs w:val="28"/>
        </w:rPr>
        <w:t>так, чтобы дать каждому учителю возможность осуществить свободный выбор способов саморазвития с учетом их собственных представлений о профессионализме и выявления проблем своей педагогической деятельности.</w:t>
      </w:r>
    </w:p>
    <w:p w:rsidR="00A13C57" w:rsidRPr="002876A3" w:rsidRDefault="00A13C57" w:rsidP="00A13C57">
      <w:pPr>
        <w:autoSpaceDE w:val="0"/>
        <w:autoSpaceDN w:val="0"/>
        <w:adjustRightInd w:val="0"/>
        <w:ind w:firstLine="567"/>
        <w:jc w:val="both"/>
        <w:rPr>
          <w:sz w:val="28"/>
          <w:szCs w:val="28"/>
        </w:rPr>
      </w:pPr>
      <w:r>
        <w:rPr>
          <w:sz w:val="28"/>
          <w:szCs w:val="28"/>
        </w:rPr>
        <w:t>Т</w:t>
      </w:r>
      <w:r w:rsidRPr="002876A3">
        <w:rPr>
          <w:sz w:val="28"/>
          <w:szCs w:val="28"/>
        </w:rPr>
        <w:t>ворческие группы объединяют педагогов, интересующихся новыми подходами в организации учебно-воспитательного процесса, в методике преподавания, в освоении современных педагогических технологий и т.д., желающих участвовать в научно-исследовательской и опытно-экспериментальной работе, направленной на развитие образовательного пространства района.</w:t>
      </w:r>
      <w:r>
        <w:rPr>
          <w:sz w:val="28"/>
          <w:szCs w:val="28"/>
        </w:rPr>
        <w:t xml:space="preserve"> П</w:t>
      </w:r>
      <w:r w:rsidRPr="00CC1276">
        <w:rPr>
          <w:sz w:val="28"/>
          <w:szCs w:val="28"/>
        </w:rPr>
        <w:t>лодотворно работали творческие группы: учителей математики</w:t>
      </w:r>
      <w:r>
        <w:rPr>
          <w:sz w:val="28"/>
          <w:szCs w:val="28"/>
        </w:rPr>
        <w:t xml:space="preserve"> по теме</w:t>
      </w:r>
      <w:r w:rsidRPr="00CC1276">
        <w:rPr>
          <w:sz w:val="28"/>
          <w:szCs w:val="28"/>
        </w:rPr>
        <w:t xml:space="preserve"> «Перспективы развит</w:t>
      </w:r>
      <w:r>
        <w:rPr>
          <w:sz w:val="28"/>
          <w:szCs w:val="28"/>
        </w:rPr>
        <w:t>ия математического образования»;</w:t>
      </w:r>
      <w:r w:rsidRPr="00CC1276">
        <w:rPr>
          <w:sz w:val="28"/>
          <w:szCs w:val="28"/>
        </w:rPr>
        <w:t xml:space="preserve"> учителей русского языка и литературы «Инициатива»</w:t>
      </w:r>
      <w:r>
        <w:rPr>
          <w:sz w:val="28"/>
          <w:szCs w:val="28"/>
        </w:rPr>
        <w:t xml:space="preserve"> пот</w:t>
      </w:r>
      <w:r w:rsidRPr="00CC1276">
        <w:rPr>
          <w:sz w:val="28"/>
          <w:szCs w:val="28"/>
        </w:rPr>
        <w:t>ем</w:t>
      </w:r>
      <w:r>
        <w:rPr>
          <w:sz w:val="28"/>
          <w:szCs w:val="28"/>
        </w:rPr>
        <w:t>е</w:t>
      </w:r>
      <w:r w:rsidRPr="00CC1276">
        <w:rPr>
          <w:sz w:val="28"/>
          <w:szCs w:val="28"/>
        </w:rPr>
        <w:t xml:space="preserve"> «Культурное пространство художественного текста как образовательная среда современного урока</w:t>
      </w:r>
      <w:r>
        <w:rPr>
          <w:sz w:val="28"/>
          <w:szCs w:val="28"/>
        </w:rPr>
        <w:t xml:space="preserve"> (в свете ФГОС)» и </w:t>
      </w:r>
      <w:r w:rsidRPr="00CC1276">
        <w:rPr>
          <w:sz w:val="28"/>
          <w:szCs w:val="28"/>
        </w:rPr>
        <w:t>учителей начальных классов «Созидание</w:t>
      </w:r>
      <w:r w:rsidRPr="00CD26EB">
        <w:rPr>
          <w:sz w:val="28"/>
          <w:szCs w:val="28"/>
        </w:rPr>
        <w:t>»   по тем</w:t>
      </w:r>
      <w:r>
        <w:rPr>
          <w:sz w:val="28"/>
          <w:szCs w:val="28"/>
        </w:rPr>
        <w:t>е</w:t>
      </w:r>
      <w:r w:rsidRPr="00CD26EB">
        <w:rPr>
          <w:sz w:val="28"/>
          <w:szCs w:val="28"/>
        </w:rPr>
        <w:t xml:space="preserve">   «Преемственность между детским садом и школой как основа формирования УУД</w:t>
      </w:r>
      <w:r>
        <w:rPr>
          <w:sz w:val="28"/>
          <w:szCs w:val="28"/>
        </w:rPr>
        <w:t xml:space="preserve"> иф</w:t>
      </w:r>
      <w:r w:rsidRPr="00CD26EB">
        <w:rPr>
          <w:sz w:val="28"/>
          <w:szCs w:val="28"/>
        </w:rPr>
        <w:t>ормирование оценочной самостоятельности младшего школьника».</w:t>
      </w:r>
    </w:p>
    <w:p w:rsidR="00A13C57" w:rsidRDefault="00A13C57" w:rsidP="00A13C57">
      <w:pPr>
        <w:ind w:firstLine="567"/>
        <w:jc w:val="both"/>
        <w:rPr>
          <w:sz w:val="28"/>
          <w:szCs w:val="28"/>
        </w:rPr>
      </w:pPr>
      <w:r w:rsidRPr="002876A3">
        <w:rPr>
          <w:sz w:val="28"/>
          <w:szCs w:val="28"/>
        </w:rPr>
        <w:t>Проблемные группы объединяют педагогов, заинтересованных в форме коллективного сотрудничества по изучению, разработке и обобщению материалов по заявленной проблеме с целью поиска оптимальных путей ее решения.</w:t>
      </w:r>
      <w:r>
        <w:rPr>
          <w:sz w:val="28"/>
          <w:szCs w:val="28"/>
        </w:rPr>
        <w:t>В районе это проблемные группы: у</w:t>
      </w:r>
      <w:r w:rsidRPr="00CC1276">
        <w:rPr>
          <w:sz w:val="28"/>
          <w:szCs w:val="28"/>
        </w:rPr>
        <w:t>чителей информатики</w:t>
      </w:r>
      <w:r>
        <w:rPr>
          <w:sz w:val="28"/>
          <w:szCs w:val="28"/>
        </w:rPr>
        <w:t xml:space="preserve"> иу</w:t>
      </w:r>
      <w:r w:rsidRPr="00CC1276">
        <w:rPr>
          <w:sz w:val="28"/>
          <w:szCs w:val="28"/>
        </w:rPr>
        <w:t>чителей ИЗО</w:t>
      </w:r>
      <w:r>
        <w:rPr>
          <w:sz w:val="28"/>
          <w:szCs w:val="28"/>
        </w:rPr>
        <w:t>.</w:t>
      </w:r>
    </w:p>
    <w:p w:rsidR="00A13C57" w:rsidRPr="00C155D6" w:rsidRDefault="00A13C57" w:rsidP="00A13C57">
      <w:pPr>
        <w:pStyle w:val="afd"/>
        <w:ind w:firstLine="567"/>
        <w:jc w:val="both"/>
        <w:rPr>
          <w:sz w:val="28"/>
          <w:szCs w:val="28"/>
        </w:rPr>
      </w:pPr>
      <w:r w:rsidRPr="009908A8">
        <w:rPr>
          <w:rFonts w:ascii="Times New Roman" w:hAnsi="Times New Roman"/>
          <w:sz w:val="28"/>
          <w:szCs w:val="28"/>
        </w:rPr>
        <w:t>В прошедшем учебном году использована в регулярной практике форма кратковременного обучения – мастер-классы. Проведено 11 районных мастер-классов по различным направлениям деятельности. Такая интерактивная форма позволяет резко повысить эффективность занятий, о чем свидетельствуют результаты анкетирования слушателей. Участники мастер-классов,  отметили профессионализм педагогов и организацию занятий на высоком научно-методическом уровне в со</w:t>
      </w:r>
      <w:r>
        <w:rPr>
          <w:rFonts w:ascii="Times New Roman" w:hAnsi="Times New Roman"/>
          <w:sz w:val="28"/>
          <w:szCs w:val="28"/>
        </w:rPr>
        <w:t>ответствии с требованиями ФГОС</w:t>
      </w:r>
      <w:r w:rsidRPr="009908A8">
        <w:rPr>
          <w:rFonts w:ascii="Times New Roman" w:hAnsi="Times New Roman"/>
          <w:sz w:val="28"/>
          <w:szCs w:val="28"/>
        </w:rPr>
        <w:t>.</w:t>
      </w:r>
    </w:p>
    <w:p w:rsidR="00A13C57" w:rsidRPr="00942FC7" w:rsidRDefault="00A13C57" w:rsidP="00A13C57">
      <w:pPr>
        <w:pStyle w:val="28"/>
        <w:shd w:val="clear" w:color="auto" w:fill="auto"/>
        <w:spacing w:before="0" w:line="240" w:lineRule="auto"/>
        <w:ind w:firstLine="709"/>
        <w:rPr>
          <w:sz w:val="28"/>
          <w:szCs w:val="28"/>
        </w:rPr>
      </w:pPr>
      <w:r w:rsidRPr="009F36D6">
        <w:rPr>
          <w:sz w:val="28"/>
          <w:szCs w:val="28"/>
        </w:rPr>
        <w:t>В целях развития инновационной деятельности, укрепления взаимодействия, усиления практической направленности и методической помощи</w:t>
      </w:r>
      <w:r>
        <w:rPr>
          <w:sz w:val="28"/>
          <w:szCs w:val="28"/>
        </w:rPr>
        <w:t xml:space="preserve"> педагогам, в районе </w:t>
      </w:r>
      <w:r w:rsidRPr="009F36D6">
        <w:rPr>
          <w:sz w:val="28"/>
          <w:szCs w:val="28"/>
        </w:rPr>
        <w:t xml:space="preserve"> функционировали </w:t>
      </w:r>
      <w:r>
        <w:rPr>
          <w:sz w:val="28"/>
          <w:szCs w:val="28"/>
        </w:rPr>
        <w:t>5опорных образовательных учреждений</w:t>
      </w:r>
      <w:r w:rsidRPr="009F36D6">
        <w:rPr>
          <w:sz w:val="28"/>
          <w:szCs w:val="28"/>
        </w:rPr>
        <w:t xml:space="preserve"> по следующим направлениям:</w:t>
      </w:r>
      <w:r>
        <w:rPr>
          <w:sz w:val="28"/>
          <w:szCs w:val="28"/>
        </w:rPr>
        <w:t xml:space="preserve"> по охране труда(МКОУ «</w:t>
      </w:r>
      <w:r w:rsidRPr="00942FC7">
        <w:rPr>
          <w:sz w:val="28"/>
          <w:szCs w:val="28"/>
        </w:rPr>
        <w:t xml:space="preserve">Киреевский </w:t>
      </w:r>
      <w:r>
        <w:rPr>
          <w:sz w:val="28"/>
          <w:szCs w:val="28"/>
        </w:rPr>
        <w:t>центр образования</w:t>
      </w:r>
      <w:r w:rsidRPr="00942FC7">
        <w:rPr>
          <w:sz w:val="28"/>
          <w:szCs w:val="28"/>
        </w:rPr>
        <w:t xml:space="preserve"> №4</w:t>
      </w:r>
      <w:r>
        <w:rPr>
          <w:sz w:val="28"/>
          <w:szCs w:val="28"/>
        </w:rPr>
        <w:t>»</w:t>
      </w:r>
      <w:r w:rsidRPr="00942FC7">
        <w:rPr>
          <w:sz w:val="28"/>
          <w:szCs w:val="28"/>
        </w:rPr>
        <w:t xml:space="preserve"> (дошкольное образование)</w:t>
      </w:r>
      <w:r>
        <w:rPr>
          <w:sz w:val="28"/>
          <w:szCs w:val="28"/>
        </w:rPr>
        <w:t>, МКОУ  «Большекалмыкская СОШ»; с</w:t>
      </w:r>
      <w:r w:rsidRPr="00942FC7">
        <w:rPr>
          <w:sz w:val="28"/>
          <w:szCs w:val="28"/>
        </w:rPr>
        <w:t xml:space="preserve"> приоритетным  художественно-</w:t>
      </w:r>
      <w:r>
        <w:rPr>
          <w:sz w:val="28"/>
          <w:szCs w:val="28"/>
        </w:rPr>
        <w:t>эстетическим направлениемМКОУ «</w:t>
      </w:r>
      <w:r w:rsidRPr="00942FC7">
        <w:rPr>
          <w:sz w:val="28"/>
          <w:szCs w:val="28"/>
        </w:rPr>
        <w:t xml:space="preserve">Киреевский </w:t>
      </w:r>
      <w:r>
        <w:rPr>
          <w:sz w:val="28"/>
          <w:szCs w:val="28"/>
        </w:rPr>
        <w:t>центр образования</w:t>
      </w:r>
      <w:r w:rsidRPr="00942FC7">
        <w:rPr>
          <w:sz w:val="28"/>
          <w:szCs w:val="28"/>
        </w:rPr>
        <w:t xml:space="preserve"> №1</w:t>
      </w:r>
      <w:r>
        <w:rPr>
          <w:sz w:val="28"/>
          <w:szCs w:val="28"/>
        </w:rPr>
        <w:t>»</w:t>
      </w:r>
      <w:r w:rsidRPr="00942FC7">
        <w:rPr>
          <w:sz w:val="28"/>
          <w:szCs w:val="28"/>
        </w:rPr>
        <w:t xml:space="preserve"> (дошкольное образование)</w:t>
      </w:r>
      <w:r>
        <w:rPr>
          <w:sz w:val="28"/>
          <w:szCs w:val="28"/>
        </w:rPr>
        <w:t>; м</w:t>
      </w:r>
      <w:r w:rsidRPr="00942FC7">
        <w:rPr>
          <w:sz w:val="28"/>
          <w:szCs w:val="28"/>
        </w:rPr>
        <w:t>олодого учителя  по проблеме: «Слагаемые</w:t>
      </w:r>
      <w:r>
        <w:rPr>
          <w:sz w:val="28"/>
          <w:szCs w:val="28"/>
        </w:rPr>
        <w:t xml:space="preserve"> педагогического    мастерства»МКОУ «</w:t>
      </w:r>
      <w:r w:rsidRPr="00942FC7">
        <w:rPr>
          <w:sz w:val="28"/>
          <w:szCs w:val="28"/>
        </w:rPr>
        <w:t xml:space="preserve">Киреевский </w:t>
      </w:r>
      <w:r>
        <w:rPr>
          <w:sz w:val="28"/>
          <w:szCs w:val="28"/>
        </w:rPr>
        <w:t>центр образования</w:t>
      </w:r>
      <w:r w:rsidRPr="00942FC7">
        <w:rPr>
          <w:sz w:val="28"/>
          <w:szCs w:val="28"/>
        </w:rPr>
        <w:t xml:space="preserve"> №4</w:t>
      </w:r>
      <w:r>
        <w:rPr>
          <w:sz w:val="28"/>
          <w:szCs w:val="28"/>
        </w:rPr>
        <w:t>»; о</w:t>
      </w:r>
      <w:r w:rsidRPr="00942FC7">
        <w:rPr>
          <w:sz w:val="28"/>
          <w:szCs w:val="28"/>
        </w:rPr>
        <w:t>рганизация образовательной деятельности по ОБЖ, как система создания условий для компл</w:t>
      </w:r>
      <w:r>
        <w:rPr>
          <w:sz w:val="28"/>
          <w:szCs w:val="28"/>
        </w:rPr>
        <w:t>ексной безопасности обучающихсяМКОУ «</w:t>
      </w:r>
      <w:r w:rsidRPr="00942FC7">
        <w:rPr>
          <w:sz w:val="28"/>
          <w:szCs w:val="28"/>
        </w:rPr>
        <w:t xml:space="preserve">Киреевский </w:t>
      </w:r>
      <w:r>
        <w:rPr>
          <w:sz w:val="28"/>
          <w:szCs w:val="28"/>
        </w:rPr>
        <w:t>центр образования</w:t>
      </w:r>
      <w:r w:rsidRPr="00942FC7">
        <w:rPr>
          <w:sz w:val="28"/>
          <w:szCs w:val="28"/>
        </w:rPr>
        <w:t xml:space="preserve"> №1</w:t>
      </w:r>
      <w:r>
        <w:rPr>
          <w:sz w:val="28"/>
          <w:szCs w:val="28"/>
        </w:rPr>
        <w:t>». Они определены на базе ОО при наличии соответствующей материально – технической базы и кадрового потенциала. Осуществляют такие виды методической деятельности, как семинары, деловые игры, презентации, практикумы, индивидуальные и групповые консультации, открытые учебные мероприятия и т. п. В качестве координаторов этой работы выступают специалисты ИМО.</w:t>
      </w:r>
    </w:p>
    <w:p w:rsidR="00A13C57" w:rsidRPr="00C254C5" w:rsidRDefault="00A13C57" w:rsidP="00A13C57">
      <w:pPr>
        <w:ind w:firstLine="567"/>
        <w:jc w:val="both"/>
        <w:rPr>
          <w:sz w:val="28"/>
          <w:szCs w:val="28"/>
        </w:rPr>
      </w:pPr>
      <w:r w:rsidRPr="002609A5">
        <w:rPr>
          <w:sz w:val="28"/>
          <w:szCs w:val="28"/>
        </w:rPr>
        <w:t>Работа ресурсных центров осуществлялась согласно разработанному и утвержденному в начале учебного года плану работы. Цель: Осуществление целенаправленной работы по направлениям, распространение передового опыта, обеспечивающего решение приоритетных направлений развития муниципальной системы образования. Задачи:повышение компетентности педагогических работников по направлениям, распространение и внедрение в педагогическую практик</w:t>
      </w:r>
      <w:r>
        <w:rPr>
          <w:sz w:val="28"/>
          <w:szCs w:val="28"/>
        </w:rPr>
        <w:t>у общеобразовательных  школ</w:t>
      </w:r>
      <w:r w:rsidRPr="002609A5">
        <w:rPr>
          <w:sz w:val="28"/>
          <w:szCs w:val="28"/>
        </w:rPr>
        <w:t>результатов  работы педагогических коллективов О</w:t>
      </w:r>
      <w:r>
        <w:rPr>
          <w:sz w:val="28"/>
          <w:szCs w:val="28"/>
        </w:rPr>
        <w:t>О</w:t>
      </w:r>
      <w:r w:rsidRPr="002609A5">
        <w:rPr>
          <w:sz w:val="28"/>
          <w:szCs w:val="28"/>
        </w:rPr>
        <w:t>, направленной на воспитание активной творческой личности, способной адаптироваться в современном  обществе; подготовка методических и аналитических материалов. Результатом деятельности  стало распространение опыта работы  педагогов О</w:t>
      </w:r>
      <w:r>
        <w:rPr>
          <w:sz w:val="28"/>
          <w:szCs w:val="28"/>
        </w:rPr>
        <w:t>О</w:t>
      </w:r>
      <w:r w:rsidRPr="002609A5">
        <w:rPr>
          <w:sz w:val="28"/>
          <w:szCs w:val="28"/>
        </w:rPr>
        <w:t xml:space="preserve">. При работе </w:t>
      </w:r>
      <w:r>
        <w:rPr>
          <w:sz w:val="28"/>
          <w:szCs w:val="28"/>
        </w:rPr>
        <w:t>ресурсных центров</w:t>
      </w:r>
      <w:r w:rsidRPr="002609A5">
        <w:rPr>
          <w:sz w:val="28"/>
          <w:szCs w:val="28"/>
        </w:rPr>
        <w:t xml:space="preserve"> оказывалась консультативная, методическая, организационная поддержка. Согласно разработанному перспективному плану работы в 2017-2018 учебном году МКОУ «Бородинская СОШ» закончила работать над реализацией темы ресурсного центра «Здоровая и дружественная Школа  будущего». Поставленная цель достигнута, задачи решены. Педагогический коллектив решил продолжить работу  в качестве ресурсного центра по теме</w:t>
      </w:r>
      <w:r w:rsidRPr="00C254C5">
        <w:rPr>
          <w:sz w:val="28"/>
          <w:szCs w:val="28"/>
        </w:rPr>
        <w:t>«7  ступенек к школе»</w:t>
      </w:r>
      <w:r>
        <w:rPr>
          <w:sz w:val="28"/>
          <w:szCs w:val="28"/>
        </w:rPr>
        <w:t>.</w:t>
      </w:r>
    </w:p>
    <w:p w:rsidR="00A13C57" w:rsidRPr="00EE0235" w:rsidRDefault="00A13C57" w:rsidP="00A13C57">
      <w:pPr>
        <w:ind w:firstLine="851"/>
        <w:contextualSpacing/>
        <w:jc w:val="both"/>
        <w:rPr>
          <w:sz w:val="28"/>
          <w:szCs w:val="28"/>
        </w:rPr>
      </w:pPr>
      <w:r w:rsidRPr="00EE0235">
        <w:rPr>
          <w:sz w:val="28"/>
          <w:szCs w:val="28"/>
        </w:rPr>
        <w:t>Одна из распространенных форм личностного роста, самосовершенствования и непрерывного повышения своего профессионального мастерства педагога – участие в конкурсах, фестивалях, выставках, научно-практических конференциях различного уровня, которое дает возможность осмыслить пройденный путь и расти дальше, возможность окунуться в атмосферу творчества.</w:t>
      </w:r>
    </w:p>
    <w:p w:rsidR="00A13C57" w:rsidRPr="00EE0235" w:rsidRDefault="00A13C57" w:rsidP="00A13C57">
      <w:pPr>
        <w:pStyle w:val="a4"/>
        <w:ind w:firstLine="708"/>
        <w:rPr>
          <w:rFonts w:ascii="Times New Roman" w:hAnsi="Times New Roman" w:cs="Times New Roman"/>
          <w:sz w:val="28"/>
          <w:szCs w:val="28"/>
        </w:rPr>
      </w:pPr>
      <w:r w:rsidRPr="00EE0235">
        <w:rPr>
          <w:rFonts w:ascii="Times New Roman" w:hAnsi="Times New Roman" w:cs="Times New Roman"/>
          <w:sz w:val="28"/>
          <w:szCs w:val="28"/>
        </w:rPr>
        <w:t xml:space="preserve">В финале </w:t>
      </w:r>
      <w:r w:rsidRPr="00EE0235">
        <w:rPr>
          <w:rFonts w:ascii="Times New Roman" w:hAnsi="Times New Roman" w:cs="Times New Roman"/>
          <w:bCs/>
          <w:sz w:val="28"/>
          <w:szCs w:val="28"/>
        </w:rPr>
        <w:t xml:space="preserve">муниципального этап Всероссийского конкурса «Учитель года - 2018» </w:t>
      </w:r>
      <w:r w:rsidRPr="00EE0235">
        <w:rPr>
          <w:rFonts w:ascii="Times New Roman" w:hAnsi="Times New Roman" w:cs="Times New Roman"/>
          <w:sz w:val="28"/>
          <w:szCs w:val="28"/>
        </w:rPr>
        <w:t>приняли участие пять педагогов: учителя русского языка и литературы МКОУ «Присадская СОШ» Артёмова Ю. Н. и МКОУ «Шварцевский центр образования» Дубоносова А. В., учитель начальных классов МКОУ «Болоховская ООШ № 2» Кожевникова Е. Ю., учитель биологии и географии МКОУ «Киреевский центр образования № 4» Шарипова Т. О., учитель физической культуры МКОУ «Быковская ООШ» Никишина Н. В.. Конкурсное испытание проходило в три этапа. Претенденты на победу провели мастер-классы, продемонстрировали свои образовательные проекты и в заключение прочитали эссе собственного сочинения на тему «Я – учитель». В ходе творческого и профессионального состязания зрители и жюри убедились, что каждый конкурсант является яркой личностью и талантливым педагогом, горячо любящих детей и свою работу. По итогам всех конкурсных заданий «Учителем года» в 2018 году стала Дубоносова А. В.</w:t>
      </w:r>
      <w:r>
        <w:rPr>
          <w:rFonts w:ascii="Times New Roman" w:hAnsi="Times New Roman" w:cs="Times New Roman"/>
          <w:sz w:val="28"/>
          <w:szCs w:val="28"/>
        </w:rPr>
        <w:t>.</w:t>
      </w:r>
      <w:r w:rsidRPr="00EE0235">
        <w:rPr>
          <w:rFonts w:ascii="Times New Roman" w:hAnsi="Times New Roman" w:cs="Times New Roman"/>
          <w:sz w:val="28"/>
          <w:szCs w:val="28"/>
        </w:rPr>
        <w:t xml:space="preserve"> Он</w:t>
      </w:r>
      <w:r>
        <w:rPr>
          <w:rFonts w:ascii="Times New Roman" w:hAnsi="Times New Roman" w:cs="Times New Roman"/>
          <w:sz w:val="28"/>
          <w:szCs w:val="28"/>
        </w:rPr>
        <w:t xml:space="preserve">а будет представлять </w:t>
      </w:r>
      <w:r w:rsidRPr="00EE0235">
        <w:rPr>
          <w:rFonts w:ascii="Times New Roman" w:hAnsi="Times New Roman" w:cs="Times New Roman"/>
          <w:sz w:val="28"/>
          <w:szCs w:val="28"/>
        </w:rPr>
        <w:t>район на региональном этапе</w:t>
      </w:r>
      <w:r>
        <w:rPr>
          <w:rFonts w:ascii="Times New Roman" w:hAnsi="Times New Roman" w:cs="Times New Roman"/>
          <w:sz w:val="28"/>
          <w:szCs w:val="28"/>
        </w:rPr>
        <w:t xml:space="preserve"> в 2019 году</w:t>
      </w:r>
      <w:r w:rsidRPr="00EE0235">
        <w:rPr>
          <w:rFonts w:ascii="Times New Roman" w:hAnsi="Times New Roman" w:cs="Times New Roman"/>
          <w:sz w:val="28"/>
          <w:szCs w:val="28"/>
        </w:rPr>
        <w:t>. Второе место жюри присудило Артёмовой Ю. Н., третье – Кожевниковой Е. Ю.</w:t>
      </w:r>
      <w:r>
        <w:rPr>
          <w:rFonts w:ascii="Times New Roman" w:hAnsi="Times New Roman" w:cs="Times New Roman"/>
          <w:sz w:val="28"/>
          <w:szCs w:val="28"/>
        </w:rPr>
        <w:t>.</w:t>
      </w:r>
    </w:p>
    <w:p w:rsidR="00A13C57" w:rsidRDefault="00A13C57" w:rsidP="00A13C57">
      <w:pPr>
        <w:pStyle w:val="a4"/>
        <w:shd w:val="clear" w:color="auto" w:fill="FFFFFF"/>
        <w:rPr>
          <w:rFonts w:ascii="Times New Roman" w:hAnsi="Times New Roman" w:cs="Times New Roman"/>
          <w:sz w:val="28"/>
          <w:szCs w:val="28"/>
        </w:rPr>
      </w:pPr>
      <w:r w:rsidRPr="00EE0235">
        <w:rPr>
          <w:rFonts w:ascii="Times New Roman" w:hAnsi="Times New Roman" w:cs="Times New Roman"/>
          <w:sz w:val="28"/>
          <w:szCs w:val="28"/>
        </w:rPr>
        <w:tab/>
        <w:t>240 педагогов из 21 О</w:t>
      </w:r>
      <w:r>
        <w:rPr>
          <w:rFonts w:ascii="Times New Roman" w:hAnsi="Times New Roman" w:cs="Times New Roman"/>
          <w:sz w:val="28"/>
          <w:szCs w:val="28"/>
        </w:rPr>
        <w:t>О</w:t>
      </w:r>
      <w:r w:rsidRPr="00EE0235">
        <w:rPr>
          <w:rFonts w:ascii="Times New Roman" w:hAnsi="Times New Roman" w:cs="Times New Roman"/>
          <w:sz w:val="28"/>
          <w:szCs w:val="28"/>
        </w:rPr>
        <w:t xml:space="preserve"> приняли участие  в конкурсе профессионального мастерства педагогических работников, приуроченного к 130-летию со дня рождения знаменитого советского педагога Антона Семеновича Макаренко.</w:t>
      </w:r>
    </w:p>
    <w:p w:rsidR="00A13C57" w:rsidRPr="00EE0235" w:rsidRDefault="00A13C57" w:rsidP="00A13C57">
      <w:pPr>
        <w:ind w:firstLine="708"/>
        <w:jc w:val="both"/>
        <w:rPr>
          <w:sz w:val="28"/>
          <w:szCs w:val="28"/>
        </w:rPr>
      </w:pPr>
      <w:r w:rsidRPr="00E778BE">
        <w:rPr>
          <w:sz w:val="28"/>
          <w:szCs w:val="28"/>
        </w:rPr>
        <w:t xml:space="preserve">В рамках работы ресурсного центра по теме «Учебно-методическая деятельность в сфере информационно-коммуникационных технологий», в целях создания общедоступного банка учебно-методических материалов,   выявления </w:t>
      </w:r>
      <w:r>
        <w:rPr>
          <w:sz w:val="28"/>
          <w:szCs w:val="28"/>
        </w:rPr>
        <w:t xml:space="preserve">и поддержки учителей </w:t>
      </w:r>
      <w:r w:rsidRPr="00E778BE">
        <w:rPr>
          <w:sz w:val="28"/>
          <w:szCs w:val="28"/>
        </w:rPr>
        <w:t xml:space="preserve">в   области ИКТ  прошел муниципальный конкурс учебно-методических разработок для учителей и преподавателей - организаторов ОБЖ  с использованием информационно-коммуникационных технологий. В </w:t>
      </w:r>
      <w:r w:rsidRPr="00E778BE">
        <w:rPr>
          <w:color w:val="000000"/>
          <w:sz w:val="28"/>
          <w:szCs w:val="28"/>
        </w:rPr>
        <w:t xml:space="preserve"> результате определили двух победителей из МКОУ «Липковский центр образования № 1»</w:t>
      </w:r>
      <w:r>
        <w:rPr>
          <w:color w:val="000000"/>
          <w:sz w:val="28"/>
          <w:szCs w:val="28"/>
        </w:rPr>
        <w:t xml:space="preserve"> и </w:t>
      </w:r>
      <w:r w:rsidRPr="00E778BE">
        <w:rPr>
          <w:color w:val="000000"/>
          <w:sz w:val="28"/>
          <w:szCs w:val="28"/>
        </w:rPr>
        <w:t>«Красноярский центр образования».</w:t>
      </w:r>
    </w:p>
    <w:p w:rsidR="00A13C57" w:rsidRPr="00264C8A" w:rsidRDefault="00A13C57" w:rsidP="00A13C57">
      <w:pPr>
        <w:pStyle w:val="a5"/>
        <w:tabs>
          <w:tab w:val="left" w:pos="900"/>
        </w:tabs>
        <w:ind w:left="74" w:firstLine="777"/>
        <w:contextualSpacing/>
      </w:pPr>
      <w:r w:rsidRPr="00EE0235">
        <w:t>Далеко не все общеобразовательные</w:t>
      </w:r>
      <w:r>
        <w:t xml:space="preserve"> учреждения уделяют</w:t>
      </w:r>
      <w:r w:rsidRPr="00EE0235">
        <w:t xml:space="preserve"> должное внимание участию своих педагогов в конкурсном движении. Невысокая активность участия педагогов в конкурсах связана не с отсутствием в районе талантливых педагогов, а с низкой мотивированностью и стойким нежеланием администрации О</w:t>
      </w:r>
      <w:r>
        <w:t>О</w:t>
      </w:r>
      <w:r w:rsidRPr="00EE0235">
        <w:t xml:space="preserve"> и педагогов участвовать в конкурсах.</w:t>
      </w:r>
      <w:r>
        <w:rPr>
          <w:color w:val="000000"/>
        </w:rPr>
        <w:t>Руководителям ОО</w:t>
      </w:r>
      <w:r w:rsidRPr="00EE0235">
        <w:rPr>
          <w:color w:val="000000"/>
        </w:rPr>
        <w:t xml:space="preserve"> необходимо обратить внимание на невысокие качественные показатели участия в конкурсах, что свидетельствует том, что современный педагог не в полной мере владеет практическими умениями самостоятельно оценивать педагогические явления и продуктивный опыт своих коллег, обобщать и описывать результаты собственной профессиональной деятельности, планировать и осуществлять работу над индивидуальной методической темой, организовывать педагогический эксперимент.</w:t>
      </w:r>
    </w:p>
    <w:p w:rsidR="00A13C57" w:rsidRDefault="00A13C57" w:rsidP="00A13C57">
      <w:pPr>
        <w:pStyle w:val="afd"/>
        <w:ind w:firstLine="567"/>
        <w:jc w:val="both"/>
        <w:rPr>
          <w:rFonts w:ascii="Times New Roman" w:hAnsi="Times New Roman"/>
          <w:color w:val="000000"/>
          <w:sz w:val="28"/>
          <w:szCs w:val="28"/>
        </w:rPr>
      </w:pPr>
      <w:r w:rsidRPr="008D1B2E">
        <w:rPr>
          <w:rFonts w:ascii="Times New Roman" w:eastAsia="Times New Roman" w:hAnsi="Times New Roman"/>
          <w:color w:val="000000"/>
          <w:sz w:val="28"/>
          <w:szCs w:val="28"/>
        </w:rPr>
        <w:t>Среди основных направлений в работе ИМО особое место занимает «способный, одарённый» ребёнок.</w:t>
      </w:r>
      <w:r>
        <w:rPr>
          <w:rFonts w:ascii="Times New Roman" w:hAnsi="Times New Roman"/>
          <w:sz w:val="28"/>
          <w:szCs w:val="28"/>
        </w:rPr>
        <w:t>П</w:t>
      </w:r>
      <w:r w:rsidRPr="008D1B2E">
        <w:rPr>
          <w:rFonts w:ascii="Times New Roman" w:hAnsi="Times New Roman"/>
          <w:sz w:val="28"/>
          <w:szCs w:val="28"/>
        </w:rPr>
        <w:t>роведена десятая районная научно-практическая конференция «Шаги в науку-2018». В конференции приняли участие 15 общеобразовательны</w:t>
      </w:r>
      <w:r>
        <w:rPr>
          <w:rFonts w:ascii="Times New Roman" w:hAnsi="Times New Roman"/>
          <w:sz w:val="28"/>
          <w:szCs w:val="28"/>
        </w:rPr>
        <w:t>х учреждений</w:t>
      </w:r>
      <w:r w:rsidRPr="008D1B2E">
        <w:rPr>
          <w:rFonts w:ascii="Times New Roman" w:hAnsi="Times New Roman"/>
          <w:sz w:val="28"/>
          <w:szCs w:val="28"/>
        </w:rPr>
        <w:t>.  80 исследовательских, проектных, реферативных и комбинированных работ были представлены на 11 рабочих секциях конференции. 92 ученика в возрасте от 8 до 18 лет  приняли участие в защите проектов. Второй год на конференции  работали две рабочие группы «</w:t>
      </w:r>
      <w:r>
        <w:rPr>
          <w:rFonts w:ascii="Times New Roman" w:hAnsi="Times New Roman"/>
          <w:sz w:val="28"/>
          <w:szCs w:val="28"/>
        </w:rPr>
        <w:t>Первые шаги в науку»: 3 проекта</w:t>
      </w:r>
      <w:r w:rsidRPr="008D1B2E">
        <w:rPr>
          <w:rFonts w:ascii="Times New Roman" w:hAnsi="Times New Roman"/>
          <w:sz w:val="28"/>
          <w:szCs w:val="28"/>
        </w:rPr>
        <w:t xml:space="preserve"> обучающихся вторых класс</w:t>
      </w:r>
      <w:r>
        <w:rPr>
          <w:rFonts w:ascii="Times New Roman" w:hAnsi="Times New Roman"/>
          <w:sz w:val="28"/>
          <w:szCs w:val="28"/>
        </w:rPr>
        <w:t xml:space="preserve">ов, 11 проектов – </w:t>
      </w:r>
      <w:r w:rsidRPr="008D1B2E">
        <w:rPr>
          <w:rFonts w:ascii="Times New Roman" w:hAnsi="Times New Roman"/>
          <w:sz w:val="28"/>
          <w:szCs w:val="28"/>
        </w:rPr>
        <w:t xml:space="preserve">третьих и четвертых классов (23 участника). Руководители секций отметили хорошую подготовку ребят  при защите проектов, особенно тех руководителей, которые посетили занятия мастер-класса учителя Воронцовой Л.В.  по теме «Организация проектно-исследовательской деятельности в начальной школе».На пленарном заседании были подведены итоги конференции. </w:t>
      </w:r>
      <w:r>
        <w:rPr>
          <w:rFonts w:ascii="Times New Roman" w:hAnsi="Times New Roman"/>
          <w:sz w:val="28"/>
          <w:szCs w:val="28"/>
        </w:rPr>
        <w:t>Ю</w:t>
      </w:r>
      <w:r w:rsidRPr="008D1B2E">
        <w:rPr>
          <w:rFonts w:ascii="Times New Roman" w:hAnsi="Times New Roman"/>
          <w:sz w:val="28"/>
          <w:szCs w:val="28"/>
        </w:rPr>
        <w:t>ные исследователи-победители  награждены дипломами 1-ой, 2-ой, 3-ей степеней, благодарностями – руков</w:t>
      </w:r>
      <w:r>
        <w:rPr>
          <w:rFonts w:ascii="Times New Roman" w:hAnsi="Times New Roman"/>
          <w:sz w:val="28"/>
          <w:szCs w:val="28"/>
        </w:rPr>
        <w:t>одители работ, учителя ОО</w:t>
      </w:r>
      <w:r w:rsidRPr="008D1B2E">
        <w:rPr>
          <w:rFonts w:ascii="Times New Roman" w:hAnsi="Times New Roman"/>
          <w:sz w:val="28"/>
          <w:szCs w:val="28"/>
        </w:rPr>
        <w:t xml:space="preserve">. </w:t>
      </w:r>
      <w:r w:rsidRPr="009908A8">
        <w:rPr>
          <w:rFonts w:ascii="Times New Roman" w:hAnsi="Times New Roman"/>
          <w:color w:val="000000"/>
          <w:sz w:val="28"/>
          <w:szCs w:val="28"/>
        </w:rPr>
        <w:t>Подведены итоги работы конференции за десять лет: так от 18 проектов, представлен</w:t>
      </w:r>
      <w:r>
        <w:rPr>
          <w:rFonts w:ascii="Times New Roman" w:hAnsi="Times New Roman"/>
          <w:color w:val="000000"/>
          <w:sz w:val="28"/>
          <w:szCs w:val="28"/>
        </w:rPr>
        <w:t>ных обучающимися шести ОО</w:t>
      </w:r>
      <w:r w:rsidRPr="009908A8">
        <w:rPr>
          <w:rFonts w:ascii="Times New Roman" w:hAnsi="Times New Roman"/>
          <w:color w:val="000000"/>
          <w:sz w:val="28"/>
          <w:szCs w:val="28"/>
        </w:rPr>
        <w:t>, конференци</w:t>
      </w:r>
      <w:r>
        <w:rPr>
          <w:rFonts w:ascii="Times New Roman" w:hAnsi="Times New Roman"/>
          <w:color w:val="000000"/>
          <w:sz w:val="28"/>
          <w:szCs w:val="28"/>
        </w:rPr>
        <w:t>я выросла до 112 проектов из 17</w:t>
      </w:r>
      <w:r w:rsidRPr="009908A8">
        <w:rPr>
          <w:rFonts w:ascii="Times New Roman" w:hAnsi="Times New Roman"/>
          <w:color w:val="000000"/>
          <w:sz w:val="28"/>
          <w:szCs w:val="28"/>
        </w:rPr>
        <w:t xml:space="preserve">. За десять лет на конференции представлено 677 проектных, исследовательских, реферативных, комбинированных работ обучающихся. В последние годы выросло количество творческих работ. В конференции приняли участие  760 обучающихся в возрасте от 8 до 18 лет. В последние два года принимают активное участие ребята из </w:t>
      </w:r>
      <w:r>
        <w:rPr>
          <w:rFonts w:ascii="Times New Roman" w:hAnsi="Times New Roman"/>
          <w:color w:val="000000"/>
          <w:sz w:val="28"/>
          <w:szCs w:val="28"/>
        </w:rPr>
        <w:t>МКОУ «Оленский центр образования»</w:t>
      </w:r>
      <w:r w:rsidRPr="009908A8">
        <w:rPr>
          <w:rFonts w:ascii="Times New Roman" w:hAnsi="Times New Roman"/>
          <w:color w:val="000000"/>
          <w:sz w:val="28"/>
          <w:szCs w:val="28"/>
        </w:rPr>
        <w:t xml:space="preserve">, </w:t>
      </w:r>
      <w:r>
        <w:rPr>
          <w:rFonts w:ascii="Times New Roman" w:hAnsi="Times New Roman"/>
          <w:color w:val="000000"/>
          <w:sz w:val="28"/>
          <w:szCs w:val="28"/>
        </w:rPr>
        <w:t>«Красноярский центр образования»</w:t>
      </w:r>
      <w:r w:rsidRPr="009908A8">
        <w:rPr>
          <w:rFonts w:ascii="Times New Roman" w:hAnsi="Times New Roman"/>
          <w:color w:val="000000"/>
          <w:sz w:val="28"/>
          <w:szCs w:val="28"/>
        </w:rPr>
        <w:t xml:space="preserve">, </w:t>
      </w:r>
      <w:r>
        <w:rPr>
          <w:rFonts w:ascii="Times New Roman" w:hAnsi="Times New Roman"/>
          <w:color w:val="000000"/>
          <w:sz w:val="28"/>
          <w:szCs w:val="28"/>
        </w:rPr>
        <w:t>«</w:t>
      </w:r>
      <w:r w:rsidRPr="009908A8">
        <w:rPr>
          <w:rFonts w:ascii="Times New Roman" w:hAnsi="Times New Roman"/>
          <w:color w:val="000000"/>
          <w:sz w:val="28"/>
          <w:szCs w:val="28"/>
        </w:rPr>
        <w:t>Ш</w:t>
      </w:r>
      <w:r>
        <w:rPr>
          <w:rFonts w:ascii="Times New Roman" w:hAnsi="Times New Roman"/>
          <w:color w:val="000000"/>
          <w:sz w:val="28"/>
          <w:szCs w:val="28"/>
        </w:rPr>
        <w:t>варцевски</w:t>
      </w:r>
      <w:r w:rsidRPr="009908A8">
        <w:rPr>
          <w:rFonts w:ascii="Times New Roman" w:hAnsi="Times New Roman"/>
          <w:color w:val="000000"/>
          <w:sz w:val="28"/>
          <w:szCs w:val="28"/>
        </w:rPr>
        <w:t>й</w:t>
      </w:r>
      <w:r>
        <w:rPr>
          <w:rFonts w:ascii="Times New Roman" w:hAnsi="Times New Roman"/>
          <w:color w:val="000000"/>
          <w:sz w:val="28"/>
          <w:szCs w:val="28"/>
        </w:rPr>
        <w:t>центр образования»</w:t>
      </w:r>
      <w:r w:rsidRPr="009908A8">
        <w:rPr>
          <w:rFonts w:ascii="Times New Roman" w:hAnsi="Times New Roman"/>
          <w:color w:val="000000"/>
          <w:sz w:val="28"/>
          <w:szCs w:val="28"/>
        </w:rPr>
        <w:t xml:space="preserve">, </w:t>
      </w:r>
      <w:r>
        <w:rPr>
          <w:rFonts w:ascii="Times New Roman" w:hAnsi="Times New Roman"/>
          <w:color w:val="000000"/>
          <w:sz w:val="28"/>
          <w:szCs w:val="28"/>
        </w:rPr>
        <w:t>«</w:t>
      </w:r>
      <w:r w:rsidRPr="009908A8">
        <w:rPr>
          <w:rFonts w:ascii="Times New Roman" w:hAnsi="Times New Roman"/>
          <w:color w:val="000000"/>
          <w:sz w:val="28"/>
          <w:szCs w:val="28"/>
        </w:rPr>
        <w:t>Присадской</w:t>
      </w:r>
      <w:r>
        <w:rPr>
          <w:rFonts w:ascii="Times New Roman" w:hAnsi="Times New Roman"/>
          <w:color w:val="000000"/>
          <w:sz w:val="28"/>
          <w:szCs w:val="28"/>
        </w:rPr>
        <w:t xml:space="preserve"> СОШ»</w:t>
      </w:r>
      <w:r w:rsidRPr="009908A8">
        <w:rPr>
          <w:rFonts w:ascii="Times New Roman" w:hAnsi="Times New Roman"/>
          <w:color w:val="000000"/>
          <w:sz w:val="28"/>
          <w:szCs w:val="28"/>
        </w:rPr>
        <w:t xml:space="preserve">, обучающиеся Киреевской школы для детей-сирот и детей, оставшихся без попечения родителей. К сожалению, в конференции не приняли участие обучающиеся </w:t>
      </w:r>
      <w:r>
        <w:rPr>
          <w:rFonts w:ascii="Times New Roman" w:hAnsi="Times New Roman"/>
          <w:color w:val="000000"/>
          <w:sz w:val="28"/>
          <w:szCs w:val="28"/>
        </w:rPr>
        <w:t>МКОУ «</w:t>
      </w:r>
      <w:r w:rsidRPr="009908A8">
        <w:rPr>
          <w:rFonts w:ascii="Times New Roman" w:hAnsi="Times New Roman"/>
          <w:color w:val="000000"/>
          <w:sz w:val="28"/>
          <w:szCs w:val="28"/>
        </w:rPr>
        <w:t>Киреевск</w:t>
      </w:r>
      <w:r>
        <w:rPr>
          <w:rFonts w:ascii="Times New Roman" w:hAnsi="Times New Roman"/>
          <w:color w:val="000000"/>
          <w:sz w:val="28"/>
          <w:szCs w:val="28"/>
        </w:rPr>
        <w:t>ий центр</w:t>
      </w:r>
      <w:r w:rsidRPr="009908A8">
        <w:rPr>
          <w:rFonts w:ascii="Times New Roman" w:hAnsi="Times New Roman"/>
          <w:color w:val="000000"/>
          <w:sz w:val="28"/>
          <w:szCs w:val="28"/>
        </w:rPr>
        <w:t xml:space="preserve"> образования №2</w:t>
      </w:r>
      <w:r>
        <w:rPr>
          <w:rFonts w:ascii="Times New Roman" w:hAnsi="Times New Roman"/>
          <w:color w:val="000000"/>
          <w:sz w:val="28"/>
          <w:szCs w:val="28"/>
        </w:rPr>
        <w:t>»</w:t>
      </w:r>
      <w:r w:rsidRPr="009908A8">
        <w:rPr>
          <w:rFonts w:ascii="Times New Roman" w:hAnsi="Times New Roman"/>
          <w:color w:val="000000"/>
          <w:sz w:val="28"/>
          <w:szCs w:val="28"/>
        </w:rPr>
        <w:t xml:space="preserve">, </w:t>
      </w:r>
      <w:r>
        <w:rPr>
          <w:rFonts w:ascii="Times New Roman" w:hAnsi="Times New Roman"/>
          <w:color w:val="000000"/>
          <w:sz w:val="28"/>
          <w:szCs w:val="28"/>
        </w:rPr>
        <w:t>«</w:t>
      </w:r>
      <w:r w:rsidRPr="009908A8">
        <w:rPr>
          <w:rFonts w:ascii="Times New Roman" w:hAnsi="Times New Roman"/>
          <w:color w:val="000000"/>
          <w:sz w:val="28"/>
          <w:szCs w:val="28"/>
        </w:rPr>
        <w:t>Киреевск</w:t>
      </w:r>
      <w:r>
        <w:rPr>
          <w:rFonts w:ascii="Times New Roman" w:hAnsi="Times New Roman"/>
          <w:color w:val="000000"/>
          <w:sz w:val="28"/>
          <w:szCs w:val="28"/>
        </w:rPr>
        <w:t xml:space="preserve">ий центр образования </w:t>
      </w:r>
      <w:r w:rsidRPr="009908A8">
        <w:rPr>
          <w:rFonts w:ascii="Times New Roman" w:hAnsi="Times New Roman"/>
          <w:color w:val="000000"/>
          <w:sz w:val="28"/>
          <w:szCs w:val="28"/>
        </w:rPr>
        <w:t>№3</w:t>
      </w:r>
      <w:r>
        <w:rPr>
          <w:rFonts w:ascii="Times New Roman" w:hAnsi="Times New Roman"/>
          <w:color w:val="000000"/>
          <w:sz w:val="28"/>
          <w:szCs w:val="28"/>
        </w:rPr>
        <w:t>»</w:t>
      </w:r>
      <w:r w:rsidRPr="009908A8">
        <w:rPr>
          <w:rFonts w:ascii="Times New Roman" w:hAnsi="Times New Roman"/>
          <w:color w:val="000000"/>
          <w:sz w:val="28"/>
          <w:szCs w:val="28"/>
        </w:rPr>
        <w:t xml:space="preserve">, </w:t>
      </w:r>
      <w:r>
        <w:rPr>
          <w:rFonts w:ascii="Times New Roman" w:hAnsi="Times New Roman"/>
          <w:color w:val="000000"/>
          <w:sz w:val="28"/>
          <w:szCs w:val="28"/>
        </w:rPr>
        <w:t>«</w:t>
      </w:r>
      <w:r w:rsidRPr="009908A8">
        <w:rPr>
          <w:rFonts w:ascii="Times New Roman" w:hAnsi="Times New Roman"/>
          <w:color w:val="000000"/>
          <w:sz w:val="28"/>
          <w:szCs w:val="28"/>
        </w:rPr>
        <w:t>Бородинской СОШ</w:t>
      </w:r>
      <w:r>
        <w:rPr>
          <w:rFonts w:ascii="Times New Roman" w:hAnsi="Times New Roman"/>
          <w:color w:val="000000"/>
          <w:sz w:val="28"/>
          <w:szCs w:val="28"/>
        </w:rPr>
        <w:t>»</w:t>
      </w:r>
      <w:r w:rsidRPr="009908A8">
        <w:rPr>
          <w:rFonts w:ascii="Times New Roman" w:hAnsi="Times New Roman"/>
          <w:color w:val="000000"/>
          <w:sz w:val="28"/>
          <w:szCs w:val="28"/>
        </w:rPr>
        <w:t>.</w:t>
      </w:r>
    </w:p>
    <w:p w:rsidR="00A13C57" w:rsidRDefault="00A13C57" w:rsidP="00A13C57">
      <w:pPr>
        <w:pStyle w:val="afd"/>
        <w:ind w:firstLine="567"/>
        <w:jc w:val="both"/>
        <w:rPr>
          <w:rFonts w:ascii="Times New Roman" w:hAnsi="Times New Roman"/>
          <w:sz w:val="28"/>
          <w:szCs w:val="28"/>
        </w:rPr>
      </w:pPr>
      <w:r w:rsidRPr="00B51F1A">
        <w:rPr>
          <w:rFonts w:ascii="Times New Roman" w:hAnsi="Times New Roman"/>
          <w:color w:val="000000" w:themeColor="text1"/>
          <w:sz w:val="28"/>
          <w:szCs w:val="28"/>
        </w:rPr>
        <w:t>27 учащихся из 10 О</w:t>
      </w:r>
      <w:r>
        <w:rPr>
          <w:rFonts w:ascii="Times New Roman" w:hAnsi="Times New Roman"/>
          <w:color w:val="000000" w:themeColor="text1"/>
          <w:sz w:val="28"/>
          <w:szCs w:val="28"/>
        </w:rPr>
        <w:t>О</w:t>
      </w:r>
      <w:r w:rsidRPr="00B51F1A">
        <w:rPr>
          <w:rFonts w:ascii="Times New Roman" w:hAnsi="Times New Roman"/>
          <w:color w:val="000000" w:themeColor="text1"/>
          <w:sz w:val="28"/>
          <w:szCs w:val="28"/>
        </w:rPr>
        <w:t xml:space="preserve"> приняли участие в муниципальном этапе Всероссийского конкурса юных чтецов «Живая классика» (МКОУ «Киреевский </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 1», «Киреевский </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№2», «Липковский</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№1», «Быковская ООШ», «Шварцевский</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«Болоховский</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№1», «Дедиловский</w:t>
      </w:r>
      <w:r w:rsidRPr="00B51F1A">
        <w:rPr>
          <w:rFonts w:ascii="Times New Roman" w:hAnsi="Times New Roman"/>
          <w:color w:val="000000"/>
          <w:sz w:val="28"/>
          <w:szCs w:val="28"/>
        </w:rPr>
        <w:t xml:space="preserve"> центр образования»</w:t>
      </w:r>
      <w:r w:rsidRPr="00B51F1A">
        <w:rPr>
          <w:rFonts w:ascii="Times New Roman" w:hAnsi="Times New Roman"/>
          <w:color w:val="000000" w:themeColor="text1"/>
          <w:sz w:val="28"/>
          <w:szCs w:val="28"/>
        </w:rPr>
        <w:t>, «Оленский</w:t>
      </w:r>
      <w:r w:rsidRPr="00B51F1A">
        <w:rPr>
          <w:rFonts w:ascii="Times New Roman" w:hAnsi="Times New Roman"/>
          <w:color w:val="000000"/>
          <w:sz w:val="28"/>
          <w:szCs w:val="28"/>
        </w:rPr>
        <w:t xml:space="preserve"> центр образования»</w:t>
      </w:r>
      <w:r w:rsidRPr="00B51F1A">
        <w:rPr>
          <w:rFonts w:ascii="Times New Roman" w:hAnsi="Times New Roman"/>
          <w:color w:val="000000" w:themeColor="text1"/>
          <w:sz w:val="28"/>
          <w:szCs w:val="28"/>
        </w:rPr>
        <w:t>, «Октябрьский</w:t>
      </w:r>
      <w:r w:rsidRPr="00B51F1A">
        <w:rPr>
          <w:rFonts w:ascii="Times New Roman" w:hAnsi="Times New Roman"/>
          <w:color w:val="000000"/>
          <w:sz w:val="28"/>
          <w:szCs w:val="28"/>
        </w:rPr>
        <w:t xml:space="preserve"> центр образования»</w:t>
      </w:r>
      <w:r w:rsidRPr="00B51F1A">
        <w:rPr>
          <w:rFonts w:ascii="Times New Roman" w:hAnsi="Times New Roman"/>
          <w:color w:val="000000" w:themeColor="text1"/>
          <w:sz w:val="28"/>
          <w:szCs w:val="28"/>
        </w:rPr>
        <w:t xml:space="preserve">, «Красноярский </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Победителями муниципального этапа стали учащиеся МКОУ «Киреевский </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 1», «Киреевский </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 2»</w:t>
      </w:r>
      <w:r>
        <w:rPr>
          <w:rFonts w:ascii="Times New Roman" w:hAnsi="Times New Roman"/>
          <w:color w:val="000000" w:themeColor="text1"/>
          <w:sz w:val="28"/>
          <w:szCs w:val="28"/>
        </w:rPr>
        <w:t>,</w:t>
      </w:r>
      <w:r w:rsidRPr="00B51F1A">
        <w:rPr>
          <w:rFonts w:ascii="Times New Roman" w:hAnsi="Times New Roman"/>
          <w:color w:val="000000" w:themeColor="text1"/>
          <w:sz w:val="28"/>
          <w:szCs w:val="28"/>
        </w:rPr>
        <w:t xml:space="preserve"> «Шварцевский</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Ученица МКОУ «Киреевский </w:t>
      </w:r>
      <w:r w:rsidRPr="00B51F1A">
        <w:rPr>
          <w:rFonts w:ascii="Times New Roman" w:hAnsi="Times New Roman"/>
          <w:color w:val="000000"/>
          <w:sz w:val="28"/>
          <w:szCs w:val="28"/>
        </w:rPr>
        <w:t>центр образования</w:t>
      </w:r>
      <w:r w:rsidRPr="00B51F1A">
        <w:rPr>
          <w:rFonts w:ascii="Times New Roman" w:hAnsi="Times New Roman"/>
          <w:color w:val="000000" w:themeColor="text1"/>
          <w:sz w:val="28"/>
          <w:szCs w:val="28"/>
        </w:rPr>
        <w:t xml:space="preserve">  №1»</w:t>
      </w:r>
      <w:r w:rsidRPr="00B51F1A">
        <w:rPr>
          <w:rFonts w:ascii="Times New Roman" w:hAnsi="Times New Roman"/>
          <w:color w:val="000000" w:themeColor="text1"/>
          <w:sz w:val="28"/>
          <w:szCs w:val="28"/>
          <w:shd w:val="clear" w:color="auto" w:fill="FFFFFF"/>
        </w:rPr>
        <w:t xml:space="preserve">Протопопова Полина </w:t>
      </w:r>
      <w:r w:rsidRPr="00B51F1A">
        <w:rPr>
          <w:rFonts w:ascii="Times New Roman" w:hAnsi="Times New Roman"/>
          <w:color w:val="000000" w:themeColor="text1"/>
          <w:sz w:val="28"/>
          <w:szCs w:val="28"/>
        </w:rPr>
        <w:t xml:space="preserve">стала победителем муниципального и регионального  этапов Всероссийского конкурса и была направлена в Артек </w:t>
      </w:r>
      <w:r w:rsidRPr="00B51F1A">
        <w:rPr>
          <w:rFonts w:ascii="Times New Roman" w:hAnsi="Times New Roman"/>
          <w:color w:val="000000" w:themeColor="text1"/>
          <w:sz w:val="28"/>
          <w:szCs w:val="28"/>
          <w:shd w:val="clear" w:color="auto" w:fill="FFFFFF"/>
        </w:rPr>
        <w:t>для участия в</w:t>
      </w:r>
      <w:r>
        <w:rPr>
          <w:rFonts w:ascii="Times New Roman" w:hAnsi="Times New Roman"/>
          <w:color w:val="000000" w:themeColor="text1"/>
          <w:sz w:val="28"/>
          <w:szCs w:val="28"/>
          <w:shd w:val="clear" w:color="auto" w:fill="FFFFFF"/>
        </w:rPr>
        <w:t>о Всероссийском финале конкурса.Конкурс «</w:t>
      </w:r>
      <w:r w:rsidRPr="00B51F1A">
        <w:rPr>
          <w:rFonts w:ascii="Times New Roman" w:hAnsi="Times New Roman"/>
          <w:color w:val="000000" w:themeColor="text1"/>
          <w:sz w:val="28"/>
          <w:szCs w:val="28"/>
        </w:rPr>
        <w:t>Живая классика» становится хорошей традицией современного образования и дает надежду на возрождение читательской культуры. С каждым годом участников конкурса становится все больше, и это радует, потому что главная цель конкурса – не только воспитание любви к чтению, но и создание читательского сообщества.</w:t>
      </w:r>
    </w:p>
    <w:p w:rsidR="00A13C57" w:rsidRDefault="00A13C57" w:rsidP="00A13C57">
      <w:pPr>
        <w:ind w:firstLine="567"/>
        <w:jc w:val="both"/>
        <w:rPr>
          <w:sz w:val="28"/>
          <w:szCs w:val="28"/>
        </w:rPr>
      </w:pPr>
      <w:r w:rsidRPr="004A1983">
        <w:rPr>
          <w:sz w:val="28"/>
          <w:szCs w:val="28"/>
        </w:rPr>
        <w:t>8 учащихся из О</w:t>
      </w:r>
      <w:r>
        <w:rPr>
          <w:sz w:val="28"/>
          <w:szCs w:val="28"/>
        </w:rPr>
        <w:t>О</w:t>
      </w:r>
      <w:r w:rsidRPr="004A1983">
        <w:rPr>
          <w:sz w:val="28"/>
          <w:szCs w:val="28"/>
        </w:rPr>
        <w:t xml:space="preserve"> приняли участие в заочном туре регионального этапа всероссийской гуманитарной олимпиады «Умницы и Умники» (МКОУ «Киреевский </w:t>
      </w:r>
      <w:r w:rsidRPr="004A1983">
        <w:rPr>
          <w:color w:val="000000"/>
          <w:sz w:val="28"/>
          <w:szCs w:val="28"/>
        </w:rPr>
        <w:t>центр образования</w:t>
      </w:r>
      <w:r w:rsidRPr="004A1983">
        <w:rPr>
          <w:sz w:val="28"/>
          <w:szCs w:val="28"/>
        </w:rPr>
        <w:t xml:space="preserve">№1», «Октябрьский </w:t>
      </w:r>
      <w:r w:rsidRPr="004A1983">
        <w:rPr>
          <w:color w:val="000000"/>
          <w:sz w:val="28"/>
          <w:szCs w:val="28"/>
        </w:rPr>
        <w:t>центр образования</w:t>
      </w:r>
      <w:r w:rsidRPr="004A1983">
        <w:rPr>
          <w:sz w:val="28"/>
          <w:szCs w:val="28"/>
        </w:rPr>
        <w:t xml:space="preserve">», «Липковская СОШ №2», «Киреевский </w:t>
      </w:r>
      <w:r w:rsidRPr="004A1983">
        <w:rPr>
          <w:color w:val="000000"/>
          <w:sz w:val="28"/>
          <w:szCs w:val="28"/>
        </w:rPr>
        <w:t>центр образования</w:t>
      </w:r>
      <w:r w:rsidRPr="004A1983">
        <w:rPr>
          <w:sz w:val="28"/>
          <w:szCs w:val="28"/>
        </w:rPr>
        <w:t xml:space="preserve">№3»). Заочный тур прошёл в форме конкурса эссе. Пять участников (4 из МКОУ «Киреевский </w:t>
      </w:r>
      <w:r w:rsidRPr="004A1983">
        <w:rPr>
          <w:color w:val="000000"/>
          <w:sz w:val="28"/>
          <w:szCs w:val="28"/>
        </w:rPr>
        <w:t>центр образования</w:t>
      </w:r>
      <w:r w:rsidRPr="004A1983">
        <w:rPr>
          <w:sz w:val="28"/>
          <w:szCs w:val="28"/>
        </w:rPr>
        <w:t>№1» и 1-из МКОУ «Октябрьский центр образования»</w:t>
      </w:r>
      <w:r>
        <w:rPr>
          <w:sz w:val="28"/>
          <w:szCs w:val="28"/>
        </w:rPr>
        <w:t>)</w:t>
      </w:r>
      <w:r w:rsidRPr="004A1983">
        <w:rPr>
          <w:sz w:val="28"/>
          <w:szCs w:val="28"/>
        </w:rPr>
        <w:t xml:space="preserve"> стали призёрами заочного этапа и были приглашены в качестве участников – теоретиков  о</w:t>
      </w:r>
      <w:r>
        <w:rPr>
          <w:sz w:val="28"/>
          <w:szCs w:val="28"/>
        </w:rPr>
        <w:t>чного тура регионального этапа В</w:t>
      </w:r>
      <w:r w:rsidRPr="004A1983">
        <w:rPr>
          <w:sz w:val="28"/>
          <w:szCs w:val="28"/>
        </w:rPr>
        <w:t xml:space="preserve">сероссийской гуманитарной олимпиады «Умницы и Умники». Фоменко Полина, ученица МКОУ «Киреевский </w:t>
      </w:r>
      <w:r w:rsidRPr="004A1983">
        <w:rPr>
          <w:color w:val="000000"/>
          <w:sz w:val="28"/>
          <w:szCs w:val="28"/>
        </w:rPr>
        <w:t>центр образования</w:t>
      </w:r>
      <w:r w:rsidRPr="004A1983">
        <w:rPr>
          <w:sz w:val="28"/>
          <w:szCs w:val="28"/>
        </w:rPr>
        <w:t xml:space="preserve">№1» стала победителем (II место). Она награждена дипломом II степени  и приглашена лично Юрием Павловичем Вяземским для участия во Всероссийской олимпиаде «Умницы и Умники» сезона 2018/2019 годов без какого-либо дополнительного отбора. </w:t>
      </w:r>
    </w:p>
    <w:p w:rsidR="00A13C57" w:rsidRDefault="00A13C57" w:rsidP="00A13C57">
      <w:pPr>
        <w:ind w:firstLine="708"/>
        <w:jc w:val="both"/>
        <w:rPr>
          <w:bCs/>
          <w:sz w:val="28"/>
          <w:szCs w:val="28"/>
        </w:rPr>
      </w:pPr>
      <w:r w:rsidRPr="00E778BE">
        <w:rPr>
          <w:sz w:val="28"/>
          <w:szCs w:val="28"/>
        </w:rPr>
        <w:t>Провели муниципальный конкурс творческих работ «Информашка - 2018» среди младших школьников с целью создания общедоступного банка учебно-методических материалов для начальной школы,  выявления и поддержки учащихся начальной школы и 5 - 6 классов, имеющих высокую мотивацию и активно развивающихся в области «Информатики и ИКТ». В Конкурсе приняли участие</w:t>
      </w:r>
      <w:r w:rsidRPr="00E778BE">
        <w:rPr>
          <w:bCs/>
          <w:sz w:val="28"/>
          <w:szCs w:val="28"/>
        </w:rPr>
        <w:t xml:space="preserve"> 43 юных исследователей из 6 ОУ. Дети показа</w:t>
      </w:r>
      <w:r>
        <w:rPr>
          <w:bCs/>
          <w:sz w:val="28"/>
          <w:szCs w:val="28"/>
        </w:rPr>
        <w:t>ли свои знания в 7 номинациях</w:t>
      </w:r>
      <w:r w:rsidRPr="00E778BE">
        <w:rPr>
          <w:bCs/>
          <w:sz w:val="28"/>
          <w:szCs w:val="28"/>
        </w:rPr>
        <w:t>. Больше всего работ было в номинациях о проф</w:t>
      </w:r>
      <w:r>
        <w:rPr>
          <w:bCs/>
          <w:sz w:val="28"/>
          <w:szCs w:val="28"/>
        </w:rPr>
        <w:t>ессии будущего и о жизни птиц.</w:t>
      </w:r>
    </w:p>
    <w:p w:rsidR="00A13C57" w:rsidRDefault="00A13C57" w:rsidP="00A13C57">
      <w:pPr>
        <w:ind w:firstLine="708"/>
        <w:jc w:val="both"/>
        <w:rPr>
          <w:sz w:val="28"/>
          <w:szCs w:val="28"/>
        </w:rPr>
      </w:pPr>
      <w:r w:rsidRPr="00CA4C9D">
        <w:rPr>
          <w:sz w:val="28"/>
          <w:szCs w:val="28"/>
        </w:rPr>
        <w:t>Большую роль в поиске и поддержке талантливой молодежи игра</w:t>
      </w:r>
      <w:r>
        <w:rPr>
          <w:sz w:val="28"/>
          <w:szCs w:val="28"/>
        </w:rPr>
        <w:t>е</w:t>
      </w:r>
      <w:r w:rsidRPr="00CA4C9D">
        <w:rPr>
          <w:sz w:val="28"/>
          <w:szCs w:val="28"/>
        </w:rPr>
        <w:t xml:space="preserve">т </w:t>
      </w:r>
      <w:r>
        <w:rPr>
          <w:sz w:val="28"/>
          <w:szCs w:val="28"/>
        </w:rPr>
        <w:t>конкурсное движение</w:t>
      </w:r>
      <w:r w:rsidRPr="00CA4C9D">
        <w:rPr>
          <w:sz w:val="28"/>
          <w:szCs w:val="28"/>
        </w:rPr>
        <w:t>. В последние годы, учащиеся района успешно выступают  на районных и региональных конкурсах, фестивалях, спортивных состязаниях.</w:t>
      </w:r>
    </w:p>
    <w:p w:rsidR="00A13C57" w:rsidRPr="00704CA6" w:rsidRDefault="00A13C57" w:rsidP="00A13C57">
      <w:pPr>
        <w:ind w:firstLine="708"/>
        <w:jc w:val="both"/>
        <w:rPr>
          <w:sz w:val="28"/>
          <w:szCs w:val="28"/>
        </w:rPr>
      </w:pPr>
      <w:r w:rsidRPr="00704CA6">
        <w:rPr>
          <w:sz w:val="28"/>
          <w:szCs w:val="28"/>
        </w:rPr>
        <w:t>Курсовая подготовка по-прежнему является  одной из самых активных форм повышения профессионального уровня педагогических и руководящих работников. В связи с действующими федеральными государственными образовательными стандартами дошкольного, начального общего и основного общего образования (7 класс), с введением федеральных государственных образовательных стандартов среднего общего образования и профессионального стан</w:t>
      </w:r>
      <w:r>
        <w:rPr>
          <w:sz w:val="28"/>
          <w:szCs w:val="28"/>
        </w:rPr>
        <w:t>дарта «Педагог»</w:t>
      </w:r>
      <w:r w:rsidRPr="00704CA6">
        <w:rPr>
          <w:sz w:val="28"/>
          <w:szCs w:val="28"/>
        </w:rPr>
        <w:t xml:space="preserve"> усиливаются требования к педагогическим работникам по осуществлению определенного вида профессиональной деятельности, связанной с реализацией трудовых функций и должностных обязанностей, указанных в квалификационных справочниках. Если у  работника нет соответствующего профилю деятельности образования, то ему необходимо получить дополнительное профессиональное образование или пройти профессиональную переподготовку.</w:t>
      </w:r>
    </w:p>
    <w:p w:rsidR="00A13C57" w:rsidRPr="00704CA6" w:rsidRDefault="00A13C57" w:rsidP="00A13C57">
      <w:pPr>
        <w:tabs>
          <w:tab w:val="left" w:pos="0"/>
        </w:tabs>
        <w:ind w:firstLine="709"/>
        <w:jc w:val="both"/>
        <w:rPr>
          <w:sz w:val="28"/>
          <w:szCs w:val="28"/>
        </w:rPr>
      </w:pPr>
      <w:r w:rsidRPr="00704CA6">
        <w:rPr>
          <w:sz w:val="28"/>
          <w:szCs w:val="28"/>
        </w:rPr>
        <w:t xml:space="preserve">В 2017-2018 учебном году курсовую подготовку и переподготовку прошли 470педагогических и руководящих работника, что составило  56,02% от общего количества руководящих и педагогических работников ОУ (839), в том числе: 108 работников   </w:t>
      </w:r>
      <w:r>
        <w:rPr>
          <w:sz w:val="28"/>
          <w:szCs w:val="28"/>
        </w:rPr>
        <w:t>ОУ</w:t>
      </w:r>
      <w:r w:rsidRPr="00704CA6">
        <w:rPr>
          <w:sz w:val="28"/>
          <w:szCs w:val="28"/>
        </w:rPr>
        <w:t xml:space="preserve">, реализующих основную общеобразовательную программу  дошкольного образования, что составляет 39,7% от общего количества дошкольных работников (272),  в том числе 4 - переподготовку;326 работника  </w:t>
      </w:r>
      <w:r>
        <w:rPr>
          <w:sz w:val="28"/>
          <w:szCs w:val="28"/>
        </w:rPr>
        <w:t>ОУ</w:t>
      </w:r>
      <w:r w:rsidRPr="00704CA6">
        <w:rPr>
          <w:sz w:val="28"/>
          <w:szCs w:val="28"/>
        </w:rPr>
        <w:t>, что составляет 61,98% от общего количества работников данной категории (526), в том числе 11- переподготовку;</w:t>
      </w:r>
      <w:r>
        <w:rPr>
          <w:sz w:val="28"/>
          <w:szCs w:val="28"/>
        </w:rPr>
        <w:tab/>
        <w:t xml:space="preserve">36 работников </w:t>
      </w:r>
      <w:r w:rsidRPr="00704CA6">
        <w:rPr>
          <w:sz w:val="28"/>
          <w:szCs w:val="28"/>
        </w:rPr>
        <w:t>учреждений дополнительного образования, что составляет 87,8% от общего количества работников данной категории (41).На базе г. Киреевска повышали квалификацию 99педагогов. Из них:20 учителей начальных классов</w:t>
      </w:r>
      <w:r>
        <w:rPr>
          <w:sz w:val="28"/>
          <w:szCs w:val="28"/>
        </w:rPr>
        <w:t xml:space="preserve">, </w:t>
      </w:r>
      <w:r w:rsidRPr="00704CA6">
        <w:rPr>
          <w:sz w:val="28"/>
          <w:szCs w:val="28"/>
        </w:rPr>
        <w:t>24 учителя математики</w:t>
      </w:r>
      <w:r>
        <w:rPr>
          <w:sz w:val="28"/>
          <w:szCs w:val="28"/>
        </w:rPr>
        <w:t>,55</w:t>
      </w:r>
      <w:r w:rsidRPr="00704CA6">
        <w:rPr>
          <w:sz w:val="28"/>
          <w:szCs w:val="28"/>
        </w:rPr>
        <w:t xml:space="preserve"> педагог</w:t>
      </w:r>
      <w:r>
        <w:rPr>
          <w:sz w:val="28"/>
          <w:szCs w:val="28"/>
        </w:rPr>
        <w:t xml:space="preserve">ов -дошкольников. </w:t>
      </w:r>
      <w:r w:rsidRPr="00704CA6">
        <w:rPr>
          <w:sz w:val="28"/>
          <w:szCs w:val="28"/>
        </w:rPr>
        <w:t xml:space="preserve">Основная часть </w:t>
      </w:r>
      <w:r>
        <w:rPr>
          <w:sz w:val="28"/>
          <w:szCs w:val="28"/>
        </w:rPr>
        <w:t>работников  обучались</w:t>
      </w:r>
      <w:r w:rsidRPr="00704CA6">
        <w:rPr>
          <w:sz w:val="28"/>
          <w:szCs w:val="28"/>
        </w:rPr>
        <w:t>на базе ГОУ ДПО ТО «ИПК И ППРО ТО».Дистанционное обучение  прошли 24 работника.В рамках подготовки к летней – оздоровительной кампании для детей  8 работников обучились по дополнительной программе «Современные подходы к организации отдыха детей и их оздоровления».</w:t>
      </w:r>
    </w:p>
    <w:p w:rsidR="00A13C57" w:rsidRPr="00704CA6" w:rsidRDefault="00A13C57" w:rsidP="00A13C57">
      <w:pPr>
        <w:tabs>
          <w:tab w:val="left" w:pos="0"/>
        </w:tabs>
        <w:ind w:firstLine="709"/>
        <w:jc w:val="both"/>
        <w:rPr>
          <w:sz w:val="28"/>
          <w:szCs w:val="28"/>
        </w:rPr>
      </w:pPr>
      <w:r w:rsidRPr="00704CA6">
        <w:rPr>
          <w:sz w:val="28"/>
          <w:szCs w:val="28"/>
        </w:rPr>
        <w:t xml:space="preserve">Уделялось должное внимание прохождению курсов повышения квалификации педагогам общеобразовательных учреждений  </w:t>
      </w:r>
      <w:r>
        <w:rPr>
          <w:sz w:val="28"/>
          <w:szCs w:val="28"/>
        </w:rPr>
        <w:t>с низкими результатами обучения</w:t>
      </w:r>
      <w:r w:rsidRPr="00704CA6">
        <w:rPr>
          <w:sz w:val="28"/>
          <w:szCs w:val="28"/>
        </w:rPr>
        <w:t xml:space="preserve"> (</w:t>
      </w:r>
      <w:r>
        <w:rPr>
          <w:sz w:val="28"/>
          <w:szCs w:val="28"/>
        </w:rPr>
        <w:t xml:space="preserve">МКОУ </w:t>
      </w:r>
      <w:r w:rsidRPr="00704CA6">
        <w:rPr>
          <w:sz w:val="28"/>
          <w:szCs w:val="28"/>
        </w:rPr>
        <w:t>«Киреевский центр образования № 4»; «Липко</w:t>
      </w:r>
      <w:r>
        <w:rPr>
          <w:sz w:val="28"/>
          <w:szCs w:val="28"/>
        </w:rPr>
        <w:t>вская СОШ № 2»; «Шварцевский центр образования</w:t>
      </w:r>
      <w:r w:rsidRPr="00704CA6">
        <w:rPr>
          <w:sz w:val="28"/>
          <w:szCs w:val="28"/>
        </w:rPr>
        <w:t>»; «Присадская СОШ»). Из этих учреждений дополнительно прошли курсовую переподготовку 46 педагогов и руководителей</w:t>
      </w:r>
      <w:r>
        <w:rPr>
          <w:sz w:val="28"/>
          <w:szCs w:val="28"/>
        </w:rPr>
        <w:t>.</w:t>
      </w:r>
    </w:p>
    <w:p w:rsidR="00A13C57" w:rsidRPr="00704CA6" w:rsidRDefault="00A13C57" w:rsidP="00A13C57">
      <w:pPr>
        <w:tabs>
          <w:tab w:val="left" w:pos="0"/>
        </w:tabs>
        <w:ind w:firstLine="709"/>
        <w:jc w:val="both"/>
        <w:rPr>
          <w:sz w:val="28"/>
          <w:szCs w:val="28"/>
        </w:rPr>
      </w:pPr>
      <w:r w:rsidRPr="00704CA6">
        <w:rPr>
          <w:sz w:val="28"/>
          <w:szCs w:val="28"/>
        </w:rPr>
        <w:t>Во исполнение Федерального закона от 03.07.2016 № 313-ФЗ «О внесении</w:t>
      </w:r>
      <w:r>
        <w:rPr>
          <w:sz w:val="28"/>
          <w:szCs w:val="28"/>
        </w:rPr>
        <w:t xml:space="preserve"> изменений в Федеральный закон «О</w:t>
      </w:r>
      <w:r w:rsidRPr="00704CA6">
        <w:rPr>
          <w:sz w:val="28"/>
          <w:szCs w:val="28"/>
        </w:rPr>
        <w:t xml:space="preserve">б образовании в Российской Федерации» все педагоги должны пройти обучение навыкам оказания первой помощи до оказания медицинской помощи. По данному направлению деятельности образовательные организации работают  недостаточно.Обучение по программе «Первая помощь» прошел 101 педагог, что составляет 14% от общего количества педагогов </w:t>
      </w:r>
      <w:r>
        <w:rPr>
          <w:sz w:val="28"/>
          <w:szCs w:val="28"/>
        </w:rPr>
        <w:t>ОО</w:t>
      </w:r>
      <w:r w:rsidRPr="00704CA6">
        <w:rPr>
          <w:sz w:val="28"/>
          <w:szCs w:val="28"/>
        </w:rPr>
        <w:t xml:space="preserve">.В 2018-2019 учебном году руководителям образовательных учреждений необходимо стремиться  обеспечить обучение 100% педагогических работников навыкам оказания первой помощи в соответствии с действующим законодательством. </w:t>
      </w:r>
    </w:p>
    <w:p w:rsidR="00A13C57" w:rsidRDefault="00A13C57" w:rsidP="00A13C57">
      <w:pPr>
        <w:tabs>
          <w:tab w:val="left" w:pos="0"/>
          <w:tab w:val="left" w:pos="180"/>
          <w:tab w:val="left" w:pos="9360"/>
        </w:tabs>
        <w:ind w:firstLine="680"/>
        <w:jc w:val="both"/>
        <w:rPr>
          <w:sz w:val="28"/>
          <w:szCs w:val="28"/>
        </w:rPr>
      </w:pPr>
      <w:r w:rsidRPr="00D235AE">
        <w:rPr>
          <w:sz w:val="28"/>
          <w:szCs w:val="28"/>
        </w:rPr>
        <w:t xml:space="preserve">ОУ осуществляют тесное сотрудничество с ГОУ ДПО ТО «ИПК и ППРО ТО». </w:t>
      </w:r>
      <w:r w:rsidRPr="00AC5A17">
        <w:rPr>
          <w:sz w:val="28"/>
        </w:rPr>
        <w:t>МКОУ «Бородинская СОШ» является базовым образовательным учреждением ГОУ ДПО ТО «ИПК и ППРО ТО» (кафедра ПОиМ, научный руководитель к.п.н. Пронина Л.Н., тема «Формирование внутренней системы оценки качества образования в условиях реализации ФГОС»).</w:t>
      </w:r>
      <w:r>
        <w:rPr>
          <w:sz w:val="28"/>
        </w:rPr>
        <w:t xml:space="preserve"> В</w:t>
      </w:r>
      <w:r w:rsidRPr="00AC5A17">
        <w:rPr>
          <w:sz w:val="28"/>
        </w:rPr>
        <w:t xml:space="preserve"> рамках запланированной работы на базе школы состоялся региональныйнаучно-методический семинар по теме «Формирование системы оценки качества образования в условиях реализации ФГОС»</w:t>
      </w:r>
      <w:r>
        <w:rPr>
          <w:sz w:val="28"/>
        </w:rPr>
        <w:t xml:space="preserve">. </w:t>
      </w:r>
      <w:r w:rsidRPr="00AC5A17">
        <w:rPr>
          <w:sz w:val="28"/>
        </w:rPr>
        <w:t>В течение учебного года педагогический коллектив  апробирует технологию проведения долговременного модульного деятельностного педагогического совета по теме «Новые подходы к оцениванию образовательных результатов»</w:t>
      </w:r>
      <w:r>
        <w:rPr>
          <w:sz w:val="28"/>
        </w:rPr>
        <w:t xml:space="preserve">. </w:t>
      </w:r>
      <w:r w:rsidRPr="00171298">
        <w:rPr>
          <w:sz w:val="28"/>
        </w:rPr>
        <w:t>По итогам проведения модульного педсовета подготовлена к публикации статья в журнале «Справочник заместителя директора школы» в №6/2018 год.</w:t>
      </w:r>
      <w:r w:rsidRPr="00DB4385">
        <w:rPr>
          <w:bCs/>
          <w:sz w:val="28"/>
          <w:szCs w:val="28"/>
        </w:rPr>
        <w:t>МКОУ «Липковский центр образования № 1» является базовой площадкой   по теме «Школа как фактор социализации личности обучающихся».</w:t>
      </w:r>
      <w:r w:rsidRPr="00DB4385">
        <w:rPr>
          <w:rFonts w:eastAsia="Calibri"/>
          <w:sz w:val="28"/>
          <w:szCs w:val="28"/>
        </w:rPr>
        <w:t>Каждое заседание базовой площадки состояло из 2 этапов: теоретический этап и практический. На теоретическом этапе заслушивались и обсуждались вопросы, связанные с рассматриванием воспитания  как управление процессом развитии личности через создание благоприятных для этого условий</w:t>
      </w:r>
      <w:r w:rsidRPr="00DB4385">
        <w:rPr>
          <w:sz w:val="28"/>
          <w:szCs w:val="28"/>
        </w:rPr>
        <w:t>.Во в</w:t>
      </w:r>
      <w:r>
        <w:rPr>
          <w:sz w:val="28"/>
          <w:szCs w:val="28"/>
        </w:rPr>
        <w:t xml:space="preserve">торой части представлены </w:t>
      </w:r>
      <w:r w:rsidRPr="00DB4385">
        <w:rPr>
          <w:sz w:val="28"/>
          <w:szCs w:val="28"/>
        </w:rPr>
        <w:t>занятия педагогов.</w:t>
      </w:r>
      <w:r w:rsidRPr="00DB4385">
        <w:rPr>
          <w:color w:val="000000"/>
          <w:sz w:val="28"/>
          <w:szCs w:val="28"/>
        </w:rPr>
        <w:t>В результате работы повысился профессиональный уровень компетенции учителей, возросла творческая активность учителей</w:t>
      </w:r>
      <w:r>
        <w:rPr>
          <w:color w:val="000000"/>
          <w:sz w:val="28"/>
          <w:szCs w:val="28"/>
        </w:rPr>
        <w:t>.</w:t>
      </w:r>
    </w:p>
    <w:p w:rsidR="00A13C57" w:rsidRDefault="00A13C57" w:rsidP="00A13C57">
      <w:pPr>
        <w:tabs>
          <w:tab w:val="left" w:pos="0"/>
          <w:tab w:val="left" w:pos="180"/>
          <w:tab w:val="left" w:pos="9360"/>
        </w:tabs>
        <w:ind w:firstLine="680"/>
        <w:jc w:val="both"/>
        <w:rPr>
          <w:sz w:val="28"/>
          <w:szCs w:val="28"/>
        </w:rPr>
      </w:pPr>
      <w:r w:rsidRPr="00D235AE">
        <w:rPr>
          <w:sz w:val="28"/>
          <w:szCs w:val="28"/>
        </w:rPr>
        <w:t>Заместитель директора по УВР МКОУ «Шварцевск</w:t>
      </w:r>
      <w:r>
        <w:rPr>
          <w:sz w:val="28"/>
          <w:szCs w:val="28"/>
        </w:rPr>
        <w:t>ий</w:t>
      </w:r>
      <w:r w:rsidRPr="00FF5C53">
        <w:rPr>
          <w:rFonts w:eastAsia="Calibri"/>
          <w:sz w:val="28"/>
          <w:szCs w:val="28"/>
        </w:rPr>
        <w:t>центр образования</w:t>
      </w:r>
      <w:r w:rsidRPr="00FF5C53">
        <w:rPr>
          <w:sz w:val="28"/>
          <w:szCs w:val="28"/>
        </w:rPr>
        <w:t>»</w:t>
      </w:r>
      <w:r w:rsidRPr="00D235AE">
        <w:rPr>
          <w:sz w:val="28"/>
          <w:szCs w:val="28"/>
        </w:rPr>
        <w:t xml:space="preserve"> Салтыкова Л.А.</w:t>
      </w:r>
      <w:r>
        <w:rPr>
          <w:sz w:val="28"/>
          <w:szCs w:val="28"/>
        </w:rPr>
        <w:t xml:space="preserve"> и</w:t>
      </w:r>
      <w:r w:rsidRPr="00D235AE">
        <w:rPr>
          <w:sz w:val="28"/>
        </w:rPr>
        <w:t>Медведева О.В., учитель физики</w:t>
      </w:r>
      <w:r>
        <w:rPr>
          <w:sz w:val="28"/>
          <w:szCs w:val="28"/>
        </w:rPr>
        <w:t xml:space="preserve">МКОУ «Бородинская СОШ» </w:t>
      </w:r>
      <w:r w:rsidRPr="00D235AE">
        <w:rPr>
          <w:sz w:val="28"/>
          <w:szCs w:val="28"/>
        </w:rPr>
        <w:t>явля</w:t>
      </w:r>
      <w:r>
        <w:rPr>
          <w:sz w:val="28"/>
          <w:szCs w:val="28"/>
        </w:rPr>
        <w:t>ю</w:t>
      </w:r>
      <w:r w:rsidRPr="00D235AE">
        <w:rPr>
          <w:sz w:val="28"/>
          <w:szCs w:val="28"/>
        </w:rPr>
        <w:t>тся член</w:t>
      </w:r>
      <w:r>
        <w:rPr>
          <w:sz w:val="28"/>
          <w:szCs w:val="28"/>
        </w:rPr>
        <w:t>ами</w:t>
      </w:r>
      <w:r w:rsidRPr="00D235AE">
        <w:rPr>
          <w:sz w:val="28"/>
          <w:szCs w:val="28"/>
        </w:rPr>
        <w:t xml:space="preserve"> Совета регионального клуба «Учитель года» и член</w:t>
      </w:r>
      <w:r>
        <w:rPr>
          <w:sz w:val="28"/>
          <w:szCs w:val="28"/>
        </w:rPr>
        <w:t>ами</w:t>
      </w:r>
      <w:r w:rsidRPr="00D235AE">
        <w:rPr>
          <w:sz w:val="28"/>
          <w:szCs w:val="28"/>
        </w:rPr>
        <w:t xml:space="preserve"> Совета Ассоциации педагогических работников Тульской области по содействию развития региональной системы образования. В рамках этого сотрудничества проводятся открытые уроки по Тульской области («Педагогический десант», «Методический поезд»), участие в проек</w:t>
      </w:r>
      <w:r>
        <w:rPr>
          <w:sz w:val="28"/>
          <w:szCs w:val="28"/>
        </w:rPr>
        <w:t xml:space="preserve">те «Виртуальная школа», </w:t>
      </w:r>
      <w:r w:rsidRPr="00D235AE">
        <w:rPr>
          <w:sz w:val="28"/>
          <w:szCs w:val="28"/>
        </w:rPr>
        <w:t xml:space="preserve">в образовательных форумах, семинарах, педагогических калейдоскопах, с целью распространения педагогического опыта. </w:t>
      </w:r>
      <w:r>
        <w:rPr>
          <w:sz w:val="28"/>
          <w:szCs w:val="28"/>
        </w:rPr>
        <w:t>Они</w:t>
      </w:r>
      <w:r w:rsidRPr="00D235AE">
        <w:rPr>
          <w:sz w:val="28"/>
          <w:szCs w:val="28"/>
        </w:rPr>
        <w:t xml:space="preserve">  с другими участниками Клуба принял</w:t>
      </w:r>
      <w:r>
        <w:rPr>
          <w:sz w:val="28"/>
          <w:szCs w:val="28"/>
        </w:rPr>
        <w:t>и активное</w:t>
      </w:r>
      <w:r w:rsidRPr="00D235AE">
        <w:rPr>
          <w:sz w:val="28"/>
          <w:szCs w:val="28"/>
        </w:rPr>
        <w:t xml:space="preserve"> участие во Всероссийском фестивале клубов «Учи</w:t>
      </w:r>
      <w:r>
        <w:rPr>
          <w:sz w:val="28"/>
          <w:szCs w:val="28"/>
        </w:rPr>
        <w:t>тель года», а</w:t>
      </w:r>
      <w:r w:rsidRPr="00D235AE">
        <w:rPr>
          <w:sz w:val="28"/>
        </w:rPr>
        <w:t xml:space="preserve">Медведева О.В. </w:t>
      </w:r>
      <w:r w:rsidRPr="00D235AE">
        <w:rPr>
          <w:sz w:val="28"/>
          <w:szCs w:val="28"/>
        </w:rPr>
        <w:t>провела</w:t>
      </w:r>
      <w:r w:rsidRPr="00D235AE">
        <w:rPr>
          <w:sz w:val="28"/>
        </w:rPr>
        <w:t xml:space="preserve"> мастер-класса «Технология модерации»</w:t>
      </w:r>
      <w:r>
        <w:rPr>
          <w:sz w:val="28"/>
        </w:rPr>
        <w:t xml:space="preserve">. </w:t>
      </w:r>
      <w:r>
        <w:rPr>
          <w:sz w:val="28"/>
          <w:szCs w:val="28"/>
        </w:rPr>
        <w:t>Ежегодно</w:t>
      </w:r>
      <w:r w:rsidRPr="000E7E52">
        <w:rPr>
          <w:sz w:val="28"/>
          <w:szCs w:val="28"/>
        </w:rPr>
        <w:t xml:space="preserve"> явля</w:t>
      </w:r>
      <w:r>
        <w:rPr>
          <w:sz w:val="28"/>
          <w:szCs w:val="28"/>
        </w:rPr>
        <w:t>ю</w:t>
      </w:r>
      <w:r w:rsidRPr="000E7E52">
        <w:rPr>
          <w:sz w:val="28"/>
          <w:szCs w:val="28"/>
        </w:rPr>
        <w:t>тся член</w:t>
      </w:r>
      <w:r>
        <w:rPr>
          <w:sz w:val="28"/>
          <w:szCs w:val="28"/>
        </w:rPr>
        <w:t>ами</w:t>
      </w:r>
      <w:r w:rsidRPr="000E7E52">
        <w:rPr>
          <w:sz w:val="28"/>
          <w:szCs w:val="28"/>
        </w:rPr>
        <w:t xml:space="preserve"> предметного жюри региональных этапов конкурсов профессионального мастерства «Педагогический дебют» и «Учитель года».</w:t>
      </w:r>
    </w:p>
    <w:p w:rsidR="00A13C57" w:rsidRPr="007D112C" w:rsidRDefault="00A13C57" w:rsidP="00A13C57">
      <w:pPr>
        <w:ind w:firstLine="680"/>
        <w:jc w:val="both"/>
        <w:rPr>
          <w:sz w:val="28"/>
          <w:szCs w:val="28"/>
        </w:rPr>
      </w:pPr>
      <w:r w:rsidRPr="00105621">
        <w:rPr>
          <w:sz w:val="28"/>
          <w:szCs w:val="28"/>
        </w:rPr>
        <w:t xml:space="preserve">Преподаватель – организатор ОБЖБаранов Е.А. </w:t>
      </w:r>
      <w:r>
        <w:rPr>
          <w:sz w:val="28"/>
          <w:szCs w:val="28"/>
        </w:rPr>
        <w:t xml:space="preserve">МКОУ «Большекалмыкская СОШ» </w:t>
      </w:r>
      <w:r w:rsidRPr="00105621">
        <w:rPr>
          <w:sz w:val="28"/>
          <w:szCs w:val="28"/>
        </w:rPr>
        <w:t xml:space="preserve">является: членом Тульского регионального отделения Общероссийской общественной организации «Всероссийское педагогическое собрание»; членом экспертной группы при Главной аттестационной комиссии по аттестации преподавателя-организатора ОБЖ;  член творческой лаборатории при кафедре </w:t>
      </w:r>
      <w:r w:rsidRPr="007D112C">
        <w:rPr>
          <w:sz w:val="28"/>
          <w:szCs w:val="28"/>
        </w:rPr>
        <w:t>психологии,  воспитания и дополнительного образования детей и молодежи.Никонова Н.В.</w:t>
      </w:r>
      <w:r>
        <w:rPr>
          <w:sz w:val="28"/>
          <w:szCs w:val="28"/>
        </w:rPr>
        <w:t>,</w:t>
      </w:r>
      <w:r w:rsidRPr="001546D6">
        <w:rPr>
          <w:sz w:val="28"/>
          <w:szCs w:val="28"/>
        </w:rPr>
        <w:t>заместитель директора по УВР</w:t>
      </w:r>
      <w:r>
        <w:rPr>
          <w:sz w:val="28"/>
          <w:szCs w:val="28"/>
        </w:rPr>
        <w:t>МКОУ «Киреевский центр образования №1»</w:t>
      </w:r>
      <w:r w:rsidRPr="007D112C">
        <w:rPr>
          <w:sz w:val="28"/>
          <w:szCs w:val="28"/>
        </w:rPr>
        <w:t xml:space="preserve"> - тьютор кафедры психологии,  воспитания и дополнительного образования детей и молодежи.</w:t>
      </w:r>
      <w:r>
        <w:rPr>
          <w:sz w:val="28"/>
          <w:szCs w:val="28"/>
        </w:rPr>
        <w:t xml:space="preserve"> Учителяактивно работают </w:t>
      </w:r>
      <w:r w:rsidRPr="00C15506">
        <w:rPr>
          <w:sz w:val="28"/>
          <w:szCs w:val="28"/>
        </w:rPr>
        <w:t>в областных  ассоциациях учителей-предметников (Суркова О.Н., Карпова В.М., Иванова М.В., Чупеева О.Л</w:t>
      </w:r>
      <w:r>
        <w:rPr>
          <w:sz w:val="28"/>
          <w:szCs w:val="28"/>
        </w:rPr>
        <w:t>.МКОУ «Киреевский центр образования №1»</w:t>
      </w:r>
      <w:r w:rsidRPr="00C15506">
        <w:rPr>
          <w:sz w:val="28"/>
          <w:szCs w:val="28"/>
        </w:rPr>
        <w:t xml:space="preserve">). </w:t>
      </w:r>
      <w:r>
        <w:rPr>
          <w:sz w:val="28"/>
          <w:szCs w:val="28"/>
        </w:rPr>
        <w:t>Успешно проходит р</w:t>
      </w:r>
      <w:r w:rsidRPr="007D112C">
        <w:rPr>
          <w:sz w:val="28"/>
          <w:szCs w:val="28"/>
        </w:rPr>
        <w:t xml:space="preserve">еализация  на базе </w:t>
      </w:r>
      <w:r>
        <w:rPr>
          <w:sz w:val="28"/>
          <w:szCs w:val="28"/>
        </w:rPr>
        <w:t>МКОУ «Киреевский центр образования №1»</w:t>
      </w:r>
      <w:r w:rsidRPr="007D112C">
        <w:rPr>
          <w:sz w:val="28"/>
          <w:szCs w:val="28"/>
        </w:rPr>
        <w:t xml:space="preserve"> совместного проекта«Немецкий – первый второй иностранный язык» (ответственная Жданкина Л.В.</w:t>
      </w:r>
      <w:r>
        <w:rPr>
          <w:sz w:val="28"/>
          <w:szCs w:val="28"/>
        </w:rPr>
        <w:t>, учитель иностранного языка</w:t>
      </w:r>
      <w:r w:rsidRPr="007D112C">
        <w:rPr>
          <w:sz w:val="28"/>
          <w:szCs w:val="28"/>
        </w:rPr>
        <w:t>).</w:t>
      </w:r>
    </w:p>
    <w:p w:rsidR="00A13C57" w:rsidRDefault="00A13C57" w:rsidP="00A13C57">
      <w:pPr>
        <w:ind w:firstLine="680"/>
        <w:jc w:val="both"/>
        <w:rPr>
          <w:position w:val="-6"/>
          <w:sz w:val="28"/>
        </w:rPr>
      </w:pPr>
      <w:r>
        <w:rPr>
          <w:sz w:val="28"/>
          <w:szCs w:val="28"/>
        </w:rPr>
        <w:t>Н</w:t>
      </w:r>
      <w:r w:rsidRPr="003C67E6">
        <w:rPr>
          <w:sz w:val="28"/>
          <w:szCs w:val="28"/>
        </w:rPr>
        <w:t>а региональной пед</w:t>
      </w:r>
      <w:r>
        <w:rPr>
          <w:sz w:val="28"/>
          <w:szCs w:val="28"/>
        </w:rPr>
        <w:t xml:space="preserve">агогической </w:t>
      </w:r>
      <w:r w:rsidRPr="003C67E6">
        <w:rPr>
          <w:sz w:val="28"/>
          <w:szCs w:val="28"/>
        </w:rPr>
        <w:t xml:space="preserve">мастерской </w:t>
      </w:r>
      <w:r>
        <w:rPr>
          <w:sz w:val="28"/>
          <w:szCs w:val="28"/>
        </w:rPr>
        <w:t>по</w:t>
      </w:r>
      <w:r w:rsidRPr="003C67E6">
        <w:rPr>
          <w:sz w:val="28"/>
          <w:szCs w:val="28"/>
        </w:rPr>
        <w:t xml:space="preserve"> тем</w:t>
      </w:r>
      <w:r>
        <w:rPr>
          <w:sz w:val="28"/>
          <w:szCs w:val="28"/>
        </w:rPr>
        <w:t>е</w:t>
      </w:r>
      <w:r w:rsidRPr="003C67E6">
        <w:rPr>
          <w:sz w:val="28"/>
          <w:szCs w:val="28"/>
        </w:rPr>
        <w:t xml:space="preserve"> «Воспитание творческой личности на уроках технологии средствами декора</w:t>
      </w:r>
      <w:r>
        <w:rPr>
          <w:sz w:val="28"/>
          <w:szCs w:val="28"/>
        </w:rPr>
        <w:t xml:space="preserve">тивно-прикладного творчества»  </w:t>
      </w:r>
      <w:r w:rsidRPr="003C67E6">
        <w:rPr>
          <w:sz w:val="28"/>
          <w:szCs w:val="28"/>
        </w:rPr>
        <w:t>Строчкова С.И.</w:t>
      </w:r>
      <w:r>
        <w:rPr>
          <w:sz w:val="28"/>
          <w:szCs w:val="28"/>
        </w:rPr>
        <w:t xml:space="preserve">, учитель технологии (МКОУ «Приупская СОШ») </w:t>
      </w:r>
      <w:r w:rsidRPr="003C67E6">
        <w:rPr>
          <w:sz w:val="28"/>
          <w:szCs w:val="28"/>
        </w:rPr>
        <w:t>провела мастер-класс</w:t>
      </w:r>
      <w:r>
        <w:rPr>
          <w:sz w:val="28"/>
          <w:szCs w:val="28"/>
        </w:rPr>
        <w:t>. На региональном фестивале молодых педагогов Тульской области «Учитель новой школы: перезагрузка»</w:t>
      </w:r>
      <w:r>
        <w:rPr>
          <w:position w:val="-6"/>
          <w:sz w:val="28"/>
        </w:rPr>
        <w:t xml:space="preserve"> учитель физики Медведева О.В. МКОУ «Бородинская СОШ» - м</w:t>
      </w:r>
      <w:r w:rsidRPr="00FE4C21">
        <w:rPr>
          <w:position w:val="-6"/>
          <w:sz w:val="28"/>
        </w:rPr>
        <w:t>астер-класс «Модель образовательной технологии СЧС-смыслы через символы</w:t>
      </w:r>
      <w:r>
        <w:rPr>
          <w:position w:val="-6"/>
          <w:sz w:val="28"/>
        </w:rPr>
        <w:t>».Н</w:t>
      </w:r>
      <w:r w:rsidRPr="00FE4C21">
        <w:rPr>
          <w:position w:val="-6"/>
          <w:sz w:val="28"/>
        </w:rPr>
        <w:t>а региональной педагогической мастерской «Формы современного урока русского языка», учитель русского языка и литературы</w:t>
      </w:r>
      <w:r>
        <w:rPr>
          <w:position w:val="-6"/>
          <w:sz w:val="28"/>
        </w:rPr>
        <w:t xml:space="preserve"> Баринова С.В. МКОУ «Бородинская СОШ»выступила по теме</w:t>
      </w:r>
      <w:r w:rsidRPr="00FE4C21">
        <w:rPr>
          <w:position w:val="-6"/>
          <w:sz w:val="28"/>
        </w:rPr>
        <w:t xml:space="preserve"> «Обычные и необычные уроки.(Формирование коммуникативной компетенции на уроках русского языка</w:t>
      </w:r>
      <w:r>
        <w:rPr>
          <w:position w:val="-6"/>
          <w:sz w:val="28"/>
        </w:rPr>
        <w:t xml:space="preserve"> средствами проектной деятельности)».В рамках </w:t>
      </w:r>
      <w:r>
        <w:rPr>
          <w:position w:val="-6"/>
          <w:sz w:val="28"/>
          <w:lang w:val="en-US"/>
        </w:rPr>
        <w:t>II</w:t>
      </w:r>
      <w:r>
        <w:rPr>
          <w:position w:val="-6"/>
          <w:sz w:val="28"/>
        </w:rPr>
        <w:t xml:space="preserve"> Всероссийского форума «Лидер в образовании» Салтыкова Л. А. (МКОУ «Шварцевский центр образования») делилась опытом работы на тему: «Повышение качества образования в школе с нестабильными образовательными результатами: инструкция по применению». </w:t>
      </w:r>
    </w:p>
    <w:p w:rsidR="00A13C57" w:rsidRDefault="00A13C57" w:rsidP="00A13C57">
      <w:pPr>
        <w:ind w:firstLine="680"/>
        <w:jc w:val="both"/>
        <w:rPr>
          <w:rFonts w:eastAsia="Calibri"/>
          <w:sz w:val="28"/>
          <w:szCs w:val="28"/>
        </w:rPr>
      </w:pPr>
      <w:r w:rsidRPr="00860169">
        <w:rPr>
          <w:sz w:val="28"/>
          <w:szCs w:val="28"/>
        </w:rPr>
        <w:t>Кауркин А.А., учитель технологии МКОУ «Киреевский центр образования №1 и №4» и Строчкова С.И., учитель технологии МКОУ «Приупская СОШ», Суркова О.Н, учитель технологии МКОУ «Киреевский центр образования №1», были выступающими на региональном научно-практическом семинаре учителей технологии «Проблемы и перспективы современного технологического образования» по теме: «Использование электронных форм учебников на уроках технологии». На региональном научно-методическом семинаре  «Когнитивные технологии на уроках русского языка и литературы» выступили Дианова С. В., учитель русского языка и литературы МКОУ «Оленский центр образования» по теме «Игровая технология на уроках русского языка» и Баринова  С.В., учитель русского языка и литературы МКОУ «Бородинская СОШ» по теме</w:t>
      </w:r>
      <w:r>
        <w:rPr>
          <w:sz w:val="28"/>
          <w:szCs w:val="28"/>
        </w:rPr>
        <w:t xml:space="preserve"> «Когнитивный аспект проектной технологии на уроках русского языка». </w:t>
      </w:r>
      <w:r w:rsidRPr="00860169">
        <w:rPr>
          <w:sz w:val="28"/>
          <w:szCs w:val="28"/>
        </w:rPr>
        <w:t xml:space="preserve">Никонова Н.В., заместитель директора по УВР на 5 областных педагогических чтениях «Ценности воспитательной деятельности педагога в контексте профессионального и социального самоопределения ребенка (к 100-летию со дня рождения академика Л.И.Новиковой) </w:t>
      </w:r>
      <w:r>
        <w:rPr>
          <w:sz w:val="28"/>
          <w:szCs w:val="28"/>
        </w:rPr>
        <w:t xml:space="preserve">делилась опытом работы </w:t>
      </w:r>
      <w:r w:rsidRPr="00860169">
        <w:rPr>
          <w:sz w:val="28"/>
          <w:szCs w:val="28"/>
        </w:rPr>
        <w:t>по теме «Педагог как лидер образования» и на областном семинаре руководителей базовых площадок и тьютеров кафедры психологии, воспитания и дополнительного образования детей и молодежи (Буныревские чтения) выступление в панельной дискуссии  «Катехизис теории и практики воспитания и современность».</w:t>
      </w:r>
    </w:p>
    <w:p w:rsidR="00A13C57" w:rsidRDefault="00A13C57" w:rsidP="00A13C57">
      <w:pPr>
        <w:ind w:firstLine="680"/>
        <w:jc w:val="both"/>
        <w:rPr>
          <w:rFonts w:eastAsia="Calibri"/>
          <w:sz w:val="28"/>
          <w:szCs w:val="28"/>
        </w:rPr>
      </w:pPr>
      <w:r w:rsidRPr="007E7128">
        <w:rPr>
          <w:rFonts w:eastAsia="Calibri"/>
          <w:sz w:val="28"/>
          <w:szCs w:val="28"/>
        </w:rPr>
        <w:t>На Всероссийской научно-практической конференции «Развитие универсальных учебных действий учащихся на уроках русского языка и литературы»</w:t>
      </w:r>
      <w:r>
        <w:rPr>
          <w:sz w:val="28"/>
          <w:szCs w:val="28"/>
        </w:rPr>
        <w:t>Дорофеева Т. Ю.</w:t>
      </w:r>
      <w:r w:rsidRPr="007E7128">
        <w:rPr>
          <w:sz w:val="28"/>
          <w:szCs w:val="28"/>
        </w:rPr>
        <w:t>,</w:t>
      </w:r>
      <w:r w:rsidRPr="007E7128">
        <w:rPr>
          <w:rFonts w:eastAsia="Calibri"/>
          <w:sz w:val="28"/>
          <w:szCs w:val="28"/>
        </w:rPr>
        <w:t xml:space="preserve"> учитель русского языка и литературы МКОУ «Октябрьский центр образования»</w:t>
      </w:r>
      <w:r>
        <w:rPr>
          <w:sz w:val="28"/>
          <w:szCs w:val="28"/>
        </w:rPr>
        <w:t>была м</w:t>
      </w:r>
      <w:r w:rsidRPr="007E7128">
        <w:rPr>
          <w:sz w:val="28"/>
          <w:szCs w:val="28"/>
        </w:rPr>
        <w:t>одератор</w:t>
      </w:r>
      <w:r>
        <w:rPr>
          <w:sz w:val="28"/>
          <w:szCs w:val="28"/>
        </w:rPr>
        <w:t>ом</w:t>
      </w:r>
      <w:r w:rsidRPr="007E7128">
        <w:rPr>
          <w:sz w:val="28"/>
          <w:szCs w:val="28"/>
        </w:rPr>
        <w:t xml:space="preserve"> секции «Технол</w:t>
      </w:r>
      <w:r>
        <w:rPr>
          <w:sz w:val="28"/>
          <w:szCs w:val="28"/>
        </w:rPr>
        <w:t xml:space="preserve">огии развития регулятивных УУД», где она делились опытом работы </w:t>
      </w:r>
      <w:r w:rsidRPr="0027648B">
        <w:rPr>
          <w:sz w:val="28"/>
          <w:szCs w:val="28"/>
        </w:rPr>
        <w:t>«Технологии формирования личностных и регулятивных УУД на уроках русского языка и литературы»</w:t>
      </w:r>
      <w:r>
        <w:rPr>
          <w:sz w:val="28"/>
          <w:szCs w:val="28"/>
        </w:rPr>
        <w:t>; а</w:t>
      </w:r>
      <w:r>
        <w:rPr>
          <w:rFonts w:eastAsia="Calibri"/>
          <w:sz w:val="28"/>
          <w:szCs w:val="28"/>
        </w:rPr>
        <w:t>Палаева Г. Н.</w:t>
      </w:r>
      <w:r w:rsidRPr="00860169">
        <w:rPr>
          <w:rFonts w:eastAsia="Calibri"/>
          <w:sz w:val="28"/>
          <w:szCs w:val="28"/>
        </w:rPr>
        <w:t>, учител</w:t>
      </w:r>
      <w:r>
        <w:rPr>
          <w:rFonts w:eastAsia="Calibri"/>
          <w:sz w:val="28"/>
          <w:szCs w:val="28"/>
        </w:rPr>
        <w:t>ь</w:t>
      </w:r>
      <w:r w:rsidRPr="00860169">
        <w:rPr>
          <w:rFonts w:eastAsia="Calibri"/>
          <w:sz w:val="28"/>
          <w:szCs w:val="28"/>
        </w:rPr>
        <w:t xml:space="preserve"> русского языка и литературы</w:t>
      </w:r>
      <w:r>
        <w:rPr>
          <w:rFonts w:eastAsia="Calibri"/>
          <w:sz w:val="28"/>
          <w:szCs w:val="28"/>
        </w:rPr>
        <w:t xml:space="preserve"> МКОУ «Красноярский центр образования»</w:t>
      </w:r>
      <w:r w:rsidRPr="00860169">
        <w:rPr>
          <w:rFonts w:eastAsia="Calibri"/>
          <w:sz w:val="28"/>
          <w:szCs w:val="28"/>
        </w:rPr>
        <w:t xml:space="preserve">, </w:t>
      </w:r>
      <w:r>
        <w:rPr>
          <w:rFonts w:eastAsia="Calibri"/>
          <w:sz w:val="28"/>
          <w:szCs w:val="28"/>
        </w:rPr>
        <w:t xml:space="preserve">выступила по теме </w:t>
      </w:r>
      <w:r w:rsidRPr="007E7128">
        <w:rPr>
          <w:rFonts w:eastAsia="Calibri"/>
          <w:sz w:val="28"/>
          <w:szCs w:val="28"/>
        </w:rPr>
        <w:t>«Развитие универсальных учебных действий учащихся на уроках русского языка и литературы»</w:t>
      </w:r>
      <w:r>
        <w:rPr>
          <w:rFonts w:eastAsia="Calibri"/>
          <w:sz w:val="28"/>
          <w:szCs w:val="28"/>
        </w:rPr>
        <w:t xml:space="preserve">. </w:t>
      </w:r>
      <w:r>
        <w:rPr>
          <w:sz w:val="28"/>
          <w:szCs w:val="28"/>
        </w:rPr>
        <w:t>Залевская Т. И</w:t>
      </w:r>
      <w:r w:rsidRPr="00105621">
        <w:rPr>
          <w:sz w:val="28"/>
          <w:szCs w:val="28"/>
        </w:rPr>
        <w:t>.</w:t>
      </w:r>
      <w:r>
        <w:rPr>
          <w:sz w:val="28"/>
          <w:szCs w:val="28"/>
        </w:rPr>
        <w:t xml:space="preserve">, учитель начальных классов МКОУ «Большекалмыкская СОШ», </w:t>
      </w:r>
      <w:r w:rsidRPr="00105621">
        <w:rPr>
          <w:sz w:val="28"/>
          <w:szCs w:val="28"/>
        </w:rPr>
        <w:t>на региональном научно – методическом семинаре «Внедрение современных технологий в образовательный процесс начальной школы: возможность повышения качества образования»</w:t>
      </w:r>
      <w:r>
        <w:rPr>
          <w:sz w:val="28"/>
          <w:szCs w:val="28"/>
        </w:rPr>
        <w:t xml:space="preserve"> делилась опытом работы по т</w:t>
      </w:r>
      <w:r w:rsidRPr="00105621">
        <w:rPr>
          <w:sz w:val="28"/>
          <w:szCs w:val="28"/>
        </w:rPr>
        <w:t>ем</w:t>
      </w:r>
      <w:r>
        <w:rPr>
          <w:sz w:val="28"/>
          <w:szCs w:val="28"/>
        </w:rPr>
        <w:t>е</w:t>
      </w:r>
      <w:r w:rsidRPr="00105621">
        <w:rPr>
          <w:sz w:val="28"/>
          <w:szCs w:val="28"/>
        </w:rPr>
        <w:t>: «АРТ – технологии на уроках в начальной школе как средство повышения мотивации учебной деятельности младших школьников»</w:t>
      </w:r>
      <w:r>
        <w:rPr>
          <w:sz w:val="28"/>
          <w:szCs w:val="28"/>
        </w:rPr>
        <w:t>. На р</w:t>
      </w:r>
      <w:r w:rsidRPr="002D2513">
        <w:rPr>
          <w:sz w:val="28"/>
          <w:szCs w:val="28"/>
        </w:rPr>
        <w:t>егиональн</w:t>
      </w:r>
      <w:r>
        <w:rPr>
          <w:sz w:val="28"/>
          <w:szCs w:val="28"/>
        </w:rPr>
        <w:t>ой</w:t>
      </w:r>
      <w:r w:rsidRPr="002D2513">
        <w:rPr>
          <w:sz w:val="28"/>
          <w:szCs w:val="28"/>
        </w:rPr>
        <w:t xml:space="preserve">  педагогическ</w:t>
      </w:r>
      <w:r>
        <w:rPr>
          <w:sz w:val="28"/>
          <w:szCs w:val="28"/>
        </w:rPr>
        <w:t xml:space="preserve">ой мастерской </w:t>
      </w:r>
      <w:r w:rsidRPr="002D2513">
        <w:rPr>
          <w:sz w:val="28"/>
          <w:szCs w:val="28"/>
        </w:rPr>
        <w:t xml:space="preserve">«Современные подходы к обновлению содержания и технологий обучения в </w:t>
      </w:r>
      <w:r>
        <w:rPr>
          <w:sz w:val="28"/>
          <w:szCs w:val="28"/>
        </w:rPr>
        <w:t>предметной области «Технология» в</w:t>
      </w:r>
      <w:r w:rsidRPr="002D2513">
        <w:rPr>
          <w:sz w:val="28"/>
          <w:szCs w:val="28"/>
        </w:rPr>
        <w:t>ыступающий: учитель технологии Кап</w:t>
      </w:r>
      <w:r>
        <w:rPr>
          <w:sz w:val="28"/>
          <w:szCs w:val="28"/>
        </w:rPr>
        <w:t>устникова Г. В.(МКОУ «Липковская СОШ №2») по т</w:t>
      </w:r>
      <w:r w:rsidRPr="002D2513">
        <w:rPr>
          <w:sz w:val="28"/>
          <w:szCs w:val="28"/>
        </w:rPr>
        <w:t>ем</w:t>
      </w:r>
      <w:r>
        <w:rPr>
          <w:sz w:val="28"/>
          <w:szCs w:val="28"/>
        </w:rPr>
        <w:t>е</w:t>
      </w:r>
      <w:r w:rsidRPr="002D2513">
        <w:rPr>
          <w:sz w:val="28"/>
          <w:szCs w:val="28"/>
        </w:rPr>
        <w:t xml:space="preserve"> «Развитие содержания и методов работы в </w:t>
      </w:r>
      <w:r>
        <w:rPr>
          <w:sz w:val="28"/>
          <w:szCs w:val="28"/>
        </w:rPr>
        <w:t>предметной области «Технология».</w:t>
      </w:r>
    </w:p>
    <w:p w:rsidR="00A13C57" w:rsidRPr="000E7E52" w:rsidRDefault="00A13C57" w:rsidP="00A13C57">
      <w:pPr>
        <w:ind w:right="175" w:firstLine="680"/>
        <w:jc w:val="both"/>
        <w:rPr>
          <w:sz w:val="28"/>
          <w:szCs w:val="28"/>
        </w:rPr>
      </w:pPr>
      <w:r>
        <w:rPr>
          <w:sz w:val="28"/>
          <w:szCs w:val="28"/>
        </w:rPr>
        <w:t>В</w:t>
      </w:r>
      <w:r w:rsidRPr="00537777">
        <w:rPr>
          <w:sz w:val="28"/>
          <w:szCs w:val="28"/>
        </w:rPr>
        <w:t xml:space="preserve"> рамках курсов повышения квалификации на базе ГОУ ДПО «ИПК  и ППРО</w:t>
      </w:r>
      <w:r>
        <w:rPr>
          <w:sz w:val="28"/>
          <w:szCs w:val="28"/>
        </w:rPr>
        <w:t xml:space="preserve"> ТО» делились опытом работы:</w:t>
      </w:r>
      <w:r w:rsidRPr="00DF22DA">
        <w:rPr>
          <w:sz w:val="28"/>
          <w:szCs w:val="28"/>
        </w:rPr>
        <w:t>Блинцова Н. В.</w:t>
      </w:r>
      <w:r>
        <w:rPr>
          <w:sz w:val="28"/>
          <w:szCs w:val="28"/>
        </w:rPr>
        <w:t xml:space="preserve"> и </w:t>
      </w:r>
      <w:r w:rsidRPr="00DF22DA">
        <w:rPr>
          <w:sz w:val="28"/>
          <w:szCs w:val="28"/>
        </w:rPr>
        <w:t>Васильева С. Г.</w:t>
      </w:r>
      <w:r>
        <w:rPr>
          <w:sz w:val="28"/>
          <w:szCs w:val="28"/>
        </w:rPr>
        <w:t xml:space="preserve"> (МКОУ «Липковская ООШ №3»). Большинство педагогов размещают свои п</w:t>
      </w:r>
      <w:r w:rsidRPr="00CD4FAF">
        <w:rPr>
          <w:sz w:val="28"/>
          <w:szCs w:val="28"/>
        </w:rPr>
        <w:t xml:space="preserve">убликации на </w:t>
      </w:r>
      <w:r>
        <w:rPr>
          <w:sz w:val="28"/>
          <w:szCs w:val="28"/>
        </w:rPr>
        <w:t xml:space="preserve">личных </w:t>
      </w:r>
      <w:r w:rsidRPr="00CD4FAF">
        <w:rPr>
          <w:sz w:val="28"/>
          <w:szCs w:val="28"/>
        </w:rPr>
        <w:t>сайт</w:t>
      </w:r>
      <w:r>
        <w:rPr>
          <w:sz w:val="28"/>
          <w:szCs w:val="28"/>
        </w:rPr>
        <w:t>ах и сайтах</w:t>
      </w:r>
      <w:r w:rsidRPr="00CD4FAF">
        <w:rPr>
          <w:sz w:val="28"/>
          <w:szCs w:val="28"/>
        </w:rPr>
        <w:t xml:space="preserve"> средства массовой информации «Российское просвещение»</w:t>
      </w:r>
      <w:r>
        <w:rPr>
          <w:sz w:val="28"/>
          <w:szCs w:val="28"/>
        </w:rPr>
        <w:t>.</w:t>
      </w:r>
    </w:p>
    <w:p w:rsidR="00A13C57" w:rsidRDefault="00A13C57" w:rsidP="00A13C57">
      <w:pPr>
        <w:ind w:firstLine="680"/>
        <w:jc w:val="both"/>
        <w:rPr>
          <w:sz w:val="28"/>
          <w:szCs w:val="28"/>
        </w:rPr>
      </w:pPr>
      <w:r>
        <w:rPr>
          <w:sz w:val="28"/>
          <w:szCs w:val="28"/>
        </w:rPr>
        <w:t>В</w:t>
      </w:r>
      <w:r w:rsidRPr="003C67E6">
        <w:rPr>
          <w:sz w:val="28"/>
          <w:szCs w:val="28"/>
        </w:rPr>
        <w:t>ышел сборник учебно-методических материалов «Опыт педагогического сопровождения проектно-исследовательской деятельности по технологическому образованию школьников Тульской области». В нем п</w:t>
      </w:r>
      <w:r>
        <w:rPr>
          <w:sz w:val="28"/>
          <w:szCs w:val="28"/>
        </w:rPr>
        <w:t>редставлены статьи учителей: Строчковой С.И. (МКОУ «Приупская СОШ»),</w:t>
      </w:r>
      <w:r w:rsidRPr="003C67E6">
        <w:rPr>
          <w:sz w:val="28"/>
          <w:szCs w:val="28"/>
        </w:rPr>
        <w:t>Кауркина А.А.</w:t>
      </w:r>
      <w:r>
        <w:rPr>
          <w:sz w:val="28"/>
          <w:szCs w:val="28"/>
        </w:rPr>
        <w:t xml:space="preserve"> (МКОУ «Киреевский центр образования №4»</w:t>
      </w:r>
      <w:r w:rsidRPr="003C67E6">
        <w:rPr>
          <w:sz w:val="28"/>
          <w:szCs w:val="28"/>
        </w:rPr>
        <w:t>, Сурковой О.Н.</w:t>
      </w:r>
      <w:r>
        <w:rPr>
          <w:sz w:val="28"/>
          <w:szCs w:val="28"/>
        </w:rPr>
        <w:t xml:space="preserve"> (МКОУ «Киреевский центр образования №1».В в</w:t>
      </w:r>
      <w:r w:rsidRPr="0027648B">
        <w:rPr>
          <w:sz w:val="28"/>
          <w:szCs w:val="28"/>
        </w:rPr>
        <w:t>сероссийск</w:t>
      </w:r>
      <w:r>
        <w:rPr>
          <w:sz w:val="28"/>
          <w:szCs w:val="28"/>
        </w:rPr>
        <w:t>ом</w:t>
      </w:r>
      <w:r w:rsidRPr="0027648B">
        <w:rPr>
          <w:sz w:val="28"/>
          <w:szCs w:val="28"/>
        </w:rPr>
        <w:t xml:space="preserve"> сборник</w:t>
      </w:r>
      <w:r>
        <w:rPr>
          <w:sz w:val="28"/>
          <w:szCs w:val="28"/>
        </w:rPr>
        <w:t>е</w:t>
      </w:r>
      <w:r w:rsidRPr="0027648B">
        <w:rPr>
          <w:sz w:val="28"/>
          <w:szCs w:val="28"/>
        </w:rPr>
        <w:t xml:space="preserve"> научных трудов ГОУ ДПО ТО «ИПК и ППРО ТО»</w:t>
      </w:r>
      <w:r>
        <w:rPr>
          <w:sz w:val="28"/>
          <w:szCs w:val="28"/>
        </w:rPr>
        <w:t xml:space="preserve"> напечатана статья </w:t>
      </w:r>
      <w:r w:rsidRPr="0027648B">
        <w:rPr>
          <w:sz w:val="28"/>
          <w:szCs w:val="28"/>
        </w:rPr>
        <w:t>«Технологии формирования личностных и регулятивных УУД на уроках русского языка и литературы»</w:t>
      </w:r>
      <w:r>
        <w:rPr>
          <w:sz w:val="28"/>
          <w:szCs w:val="28"/>
        </w:rPr>
        <w:t>,Дорофеевой Т. Ю.</w:t>
      </w:r>
      <w:r w:rsidRPr="007E7128">
        <w:rPr>
          <w:sz w:val="28"/>
          <w:szCs w:val="28"/>
        </w:rPr>
        <w:t>,</w:t>
      </w:r>
      <w:r w:rsidRPr="007E7128">
        <w:rPr>
          <w:rFonts w:eastAsia="Calibri"/>
          <w:sz w:val="28"/>
          <w:szCs w:val="28"/>
        </w:rPr>
        <w:t xml:space="preserve"> учител</w:t>
      </w:r>
      <w:r>
        <w:rPr>
          <w:rFonts w:eastAsia="Calibri"/>
          <w:sz w:val="28"/>
          <w:szCs w:val="28"/>
        </w:rPr>
        <w:t>я</w:t>
      </w:r>
      <w:r w:rsidRPr="007E7128">
        <w:rPr>
          <w:rFonts w:eastAsia="Calibri"/>
          <w:sz w:val="28"/>
          <w:szCs w:val="28"/>
        </w:rPr>
        <w:t xml:space="preserve"> русского языка и литературы МКОУ «Октябрьский центр образования»</w:t>
      </w:r>
      <w:r>
        <w:rPr>
          <w:rFonts w:eastAsia="Calibri"/>
          <w:sz w:val="28"/>
          <w:szCs w:val="28"/>
        </w:rPr>
        <w:t>.</w:t>
      </w:r>
    </w:p>
    <w:p w:rsidR="00A13C57" w:rsidRPr="007A1A2E" w:rsidRDefault="00A13C57" w:rsidP="00A13C57">
      <w:pPr>
        <w:ind w:firstLine="708"/>
        <w:jc w:val="both"/>
        <w:rPr>
          <w:sz w:val="28"/>
          <w:szCs w:val="28"/>
        </w:rPr>
      </w:pPr>
      <w:r w:rsidRPr="006034D3">
        <w:rPr>
          <w:sz w:val="28"/>
          <w:szCs w:val="28"/>
        </w:rPr>
        <w:t xml:space="preserve">В профессиональном становлении </w:t>
      </w:r>
      <w:r>
        <w:rPr>
          <w:sz w:val="28"/>
          <w:szCs w:val="28"/>
        </w:rPr>
        <w:t>педагога</w:t>
      </w:r>
      <w:r w:rsidRPr="006034D3">
        <w:rPr>
          <w:sz w:val="28"/>
          <w:szCs w:val="28"/>
        </w:rPr>
        <w:t xml:space="preserve"> большую роль играет аттестация на квалификационные категории, цель которой стимулировать квалификацию, продуктивность и качество педагогического труда, развитие инициативы, социальную защищённость учителей путём дифференцированной оплаты труда.</w:t>
      </w:r>
      <w:r w:rsidRPr="007A1A2E">
        <w:rPr>
          <w:sz w:val="28"/>
          <w:szCs w:val="28"/>
        </w:rPr>
        <w:t>Процедура аттестации педагогических и руководящих работников образовательных учре</w:t>
      </w:r>
      <w:r>
        <w:rPr>
          <w:sz w:val="28"/>
          <w:szCs w:val="28"/>
        </w:rPr>
        <w:t xml:space="preserve">ждений </w:t>
      </w:r>
      <w:r w:rsidRPr="007A1A2E">
        <w:rPr>
          <w:sz w:val="28"/>
          <w:szCs w:val="28"/>
        </w:rPr>
        <w:t>проводилась согласно нормативным документам федерального, регионал</w:t>
      </w:r>
      <w:r>
        <w:rPr>
          <w:sz w:val="28"/>
          <w:szCs w:val="28"/>
        </w:rPr>
        <w:t xml:space="preserve">ьного и муниципального уровней. </w:t>
      </w:r>
      <w:r w:rsidRPr="007A1A2E">
        <w:rPr>
          <w:sz w:val="28"/>
          <w:szCs w:val="28"/>
        </w:rPr>
        <w:t>Количество  педагогов и руководителей, заявленных на аттестацию,   уменьшается  и составило 139 против 163   в  прошедшем учебном году, что на  24  меньше. На высшую категорию подано 46 заявлений, это  на 20</w:t>
      </w:r>
      <w:r>
        <w:rPr>
          <w:sz w:val="28"/>
          <w:szCs w:val="28"/>
        </w:rPr>
        <w:t xml:space="preserve"> меньше   прошлого года, </w:t>
      </w:r>
      <w:r w:rsidRPr="007A1A2E">
        <w:rPr>
          <w:sz w:val="28"/>
          <w:szCs w:val="28"/>
        </w:rPr>
        <w:t>на первую категорию 29 человек против 38, что на 9 меньше прошлого года.   На соответствие аттестовано 44 педагога, против 46 в прошлом году,  без категорий педагогов в ОУ 177 против  111 чел, что больше на 66 человек.  Руководителей аттестовано 20 человек, что на 7 чел больше прошлого года. Все руководители образовательных  учреждений своевременно проходят аттестацию и  по состоянию на 01.05.2018г  аттестованы на «соответствие занимаемой должности руководитель».</w:t>
      </w:r>
    </w:p>
    <w:p w:rsidR="00A13C57" w:rsidRPr="007A1A2E" w:rsidRDefault="00A13C57" w:rsidP="00A13C57">
      <w:pPr>
        <w:ind w:firstLine="708"/>
        <w:jc w:val="both"/>
        <w:rPr>
          <w:sz w:val="28"/>
          <w:szCs w:val="28"/>
        </w:rPr>
      </w:pPr>
      <w:r w:rsidRPr="007A1A2E">
        <w:rPr>
          <w:sz w:val="28"/>
          <w:szCs w:val="28"/>
        </w:rPr>
        <w:t>Отозванных заявлений –  4 (2 – 1 категория, 2 – высшая категория).    Отказов не было. Таким образом,   из 139 человек аттестовано 135 (97,1 %) и можно сделать вывод, что большинство педагогов  реально оценивают результаты своей деятельности. Количество педагогов</w:t>
      </w:r>
      <w:r>
        <w:rPr>
          <w:sz w:val="28"/>
          <w:szCs w:val="28"/>
        </w:rPr>
        <w:t>,</w:t>
      </w:r>
      <w:r w:rsidRPr="007A1A2E">
        <w:rPr>
          <w:sz w:val="28"/>
          <w:szCs w:val="28"/>
        </w:rPr>
        <w:t xml:space="preserve"> «подтверждающих» присвоенную категорию</w:t>
      </w:r>
      <w:r>
        <w:rPr>
          <w:sz w:val="28"/>
          <w:szCs w:val="28"/>
        </w:rPr>
        <w:t>,</w:t>
      </w:r>
      <w:r w:rsidRPr="007A1A2E">
        <w:rPr>
          <w:sz w:val="28"/>
          <w:szCs w:val="28"/>
        </w:rPr>
        <w:t xml:space="preserve"> больше, чем в предыдущем году  и составило 50,3% против 45,2%,   Больше всего таких педагогов в школах - 55,9% и   в д/с – 36,9%. Анализ итогов аттестации также позволяет сделать выводы, что районные показатели продолжают снижаться по </w:t>
      </w:r>
      <w:r>
        <w:rPr>
          <w:sz w:val="28"/>
          <w:szCs w:val="28"/>
        </w:rPr>
        <w:t xml:space="preserve">первой </w:t>
      </w:r>
      <w:r w:rsidRPr="007A1A2E">
        <w:rPr>
          <w:sz w:val="28"/>
          <w:szCs w:val="28"/>
        </w:rPr>
        <w:t>категории (в сравнении с прошлым годом на 0,7%</w:t>
      </w:r>
      <w:r>
        <w:rPr>
          <w:sz w:val="28"/>
          <w:szCs w:val="28"/>
        </w:rPr>
        <w:t>)</w:t>
      </w:r>
      <w:r w:rsidRPr="007A1A2E">
        <w:rPr>
          <w:sz w:val="28"/>
          <w:szCs w:val="28"/>
        </w:rPr>
        <w:t xml:space="preserve"> и    по высшей   на 3,4%. По первой категории снижение произошло за счет снижения показателей по  д/с и УДОД. Больше всего с высшей категорией работает педагогов, как и в предыдущие годы, в общеобразовательных </w:t>
      </w:r>
      <w:r>
        <w:rPr>
          <w:sz w:val="28"/>
          <w:szCs w:val="28"/>
        </w:rPr>
        <w:t>учреждениях</w:t>
      </w:r>
      <w:r w:rsidRPr="007A1A2E">
        <w:rPr>
          <w:sz w:val="28"/>
          <w:szCs w:val="28"/>
        </w:rPr>
        <w:t xml:space="preserve">: 40,5% (этот показатель выше районного: районный - 32,4%), затем в  УДОД -   22,2% (ниже районного) и в д/с – 17,6% (ниже районного). </w:t>
      </w:r>
      <w:r w:rsidRPr="007A1A2E">
        <w:rPr>
          <w:sz w:val="28"/>
          <w:szCs w:val="28"/>
        </w:rPr>
        <w:tab/>
        <w:t>По первой категории  больше всего работает педагогов  в УДОД – 30,2% (выше районного),  в д/с – 26,5% (выше районного),  в школах– 20,6%; (ниже районного). Анализ аттестации по стажу позволяет отметить, что как и в предыдущем году уменьшилось количество педагогов, имеющих стаж более 30 лет. Увеличилось количество аттестуемых педагог</w:t>
      </w:r>
      <w:r>
        <w:rPr>
          <w:sz w:val="28"/>
          <w:szCs w:val="28"/>
        </w:rPr>
        <w:t xml:space="preserve">ов, имеющих стаж от 10-20 лет. </w:t>
      </w:r>
      <w:r w:rsidRPr="007A1A2E">
        <w:rPr>
          <w:sz w:val="28"/>
          <w:szCs w:val="28"/>
        </w:rPr>
        <w:t>Количество педагогов, имеющих категории больше всего со стажем 30-35 лет.Таким образом, в течение 2017-2018 учебного года педагогов и руководителей аттестовано 135 человек:на высшую категорию 44  педагога,</w:t>
      </w:r>
    </w:p>
    <w:p w:rsidR="00A13C57" w:rsidRDefault="00A13C57" w:rsidP="00A13C57">
      <w:pPr>
        <w:jc w:val="both"/>
        <w:rPr>
          <w:sz w:val="28"/>
          <w:szCs w:val="28"/>
        </w:rPr>
      </w:pPr>
      <w:r w:rsidRPr="007A1A2E">
        <w:rPr>
          <w:sz w:val="28"/>
          <w:szCs w:val="28"/>
        </w:rPr>
        <w:t xml:space="preserve">на </w:t>
      </w:r>
      <w:r>
        <w:rPr>
          <w:sz w:val="28"/>
          <w:szCs w:val="28"/>
        </w:rPr>
        <w:t>первую категорию   27</w:t>
      </w:r>
      <w:r w:rsidRPr="007A1A2E">
        <w:rPr>
          <w:sz w:val="28"/>
          <w:szCs w:val="28"/>
        </w:rPr>
        <w:t>,на соответствие</w:t>
      </w:r>
      <w:r>
        <w:rPr>
          <w:sz w:val="28"/>
          <w:szCs w:val="28"/>
        </w:rPr>
        <w:t xml:space="preserve">  44, </w:t>
      </w:r>
      <w:r w:rsidRPr="007A1A2E">
        <w:rPr>
          <w:sz w:val="28"/>
          <w:szCs w:val="28"/>
        </w:rPr>
        <w:t xml:space="preserve">на соответствие </w:t>
      </w:r>
      <w:r>
        <w:rPr>
          <w:sz w:val="28"/>
          <w:szCs w:val="28"/>
        </w:rPr>
        <w:t>должности «</w:t>
      </w:r>
      <w:r w:rsidRPr="007A1A2E">
        <w:rPr>
          <w:sz w:val="28"/>
          <w:szCs w:val="28"/>
        </w:rPr>
        <w:t xml:space="preserve">руководитель </w:t>
      </w:r>
      <w:r>
        <w:rPr>
          <w:sz w:val="28"/>
          <w:szCs w:val="28"/>
        </w:rPr>
        <w:t xml:space="preserve">ОУ» </w:t>
      </w:r>
      <w:r w:rsidRPr="007A1A2E">
        <w:rPr>
          <w:sz w:val="28"/>
          <w:szCs w:val="28"/>
        </w:rPr>
        <w:t>20 человек, из них: 9 директоров школ, 6 зав</w:t>
      </w:r>
      <w:r>
        <w:rPr>
          <w:sz w:val="28"/>
          <w:szCs w:val="28"/>
        </w:rPr>
        <w:t xml:space="preserve">едующих д/с, </w:t>
      </w:r>
      <w:r w:rsidRPr="007A1A2E">
        <w:rPr>
          <w:sz w:val="28"/>
          <w:szCs w:val="28"/>
        </w:rPr>
        <w:t>5 зам</w:t>
      </w:r>
      <w:r>
        <w:rPr>
          <w:sz w:val="28"/>
          <w:szCs w:val="28"/>
        </w:rPr>
        <w:t>естителей</w:t>
      </w:r>
      <w:r w:rsidRPr="007A1A2E">
        <w:rPr>
          <w:sz w:val="28"/>
          <w:szCs w:val="28"/>
        </w:rPr>
        <w:t xml:space="preserve"> дир</w:t>
      </w:r>
      <w:r>
        <w:rPr>
          <w:sz w:val="28"/>
          <w:szCs w:val="28"/>
        </w:rPr>
        <w:t>екторов</w:t>
      </w:r>
      <w:r w:rsidRPr="007A1A2E">
        <w:rPr>
          <w:sz w:val="28"/>
          <w:szCs w:val="28"/>
        </w:rPr>
        <w:t xml:space="preserve"> по УВР. </w:t>
      </w:r>
      <w:r>
        <w:rPr>
          <w:sz w:val="28"/>
          <w:szCs w:val="28"/>
        </w:rPr>
        <w:t>Р</w:t>
      </w:r>
      <w:r w:rsidRPr="007A1A2E">
        <w:rPr>
          <w:sz w:val="28"/>
          <w:szCs w:val="28"/>
        </w:rPr>
        <w:t>айонные показатели по аттестации  следующие:</w:t>
      </w:r>
      <w:r>
        <w:rPr>
          <w:sz w:val="28"/>
          <w:szCs w:val="28"/>
        </w:rPr>
        <w:t xml:space="preserve"> в</w:t>
      </w:r>
      <w:r w:rsidRPr="007A1A2E">
        <w:rPr>
          <w:sz w:val="28"/>
          <w:szCs w:val="28"/>
        </w:rPr>
        <w:t>сего  аттестовано 81,2 % педагогов и руководителей.Из них: имеют квалификационные категории 55,4%</w:t>
      </w:r>
      <w:r>
        <w:rPr>
          <w:sz w:val="28"/>
          <w:szCs w:val="28"/>
        </w:rPr>
        <w:t>; в</w:t>
      </w:r>
      <w:r w:rsidRPr="007A1A2E">
        <w:rPr>
          <w:sz w:val="28"/>
          <w:szCs w:val="28"/>
        </w:rPr>
        <w:t>ысшую категорию– 32,4%</w:t>
      </w:r>
      <w:r>
        <w:rPr>
          <w:sz w:val="28"/>
          <w:szCs w:val="28"/>
        </w:rPr>
        <w:t xml:space="preserve">; </w:t>
      </w:r>
      <w:r w:rsidRPr="007A1A2E">
        <w:rPr>
          <w:sz w:val="28"/>
          <w:szCs w:val="28"/>
        </w:rPr>
        <w:t xml:space="preserve">первую категорию –  </w:t>
      </w:r>
      <w:r>
        <w:rPr>
          <w:sz w:val="28"/>
          <w:szCs w:val="28"/>
        </w:rPr>
        <w:t>23</w:t>
      </w:r>
      <w:r w:rsidRPr="007A1A2E">
        <w:rPr>
          <w:sz w:val="28"/>
          <w:szCs w:val="28"/>
        </w:rPr>
        <w:t>%</w:t>
      </w:r>
      <w:r>
        <w:rPr>
          <w:sz w:val="28"/>
          <w:szCs w:val="28"/>
        </w:rPr>
        <w:t xml:space="preserve">; </w:t>
      </w:r>
      <w:r w:rsidRPr="007A1A2E">
        <w:rPr>
          <w:sz w:val="28"/>
          <w:szCs w:val="28"/>
        </w:rPr>
        <w:t>соответствие требованиям квалификационных характеристик по</w:t>
      </w:r>
      <w:r>
        <w:rPr>
          <w:sz w:val="28"/>
          <w:szCs w:val="28"/>
        </w:rPr>
        <w:t xml:space="preserve"> должности </w:t>
      </w:r>
      <w:r>
        <w:rPr>
          <w:sz w:val="28"/>
          <w:szCs w:val="28"/>
        </w:rPr>
        <w:tab/>
      </w:r>
      <w:r w:rsidRPr="007A1A2E">
        <w:rPr>
          <w:sz w:val="28"/>
          <w:szCs w:val="28"/>
        </w:rPr>
        <w:t>«руководительобразовательного  учреждения-8,7%</w:t>
      </w:r>
      <w:r>
        <w:rPr>
          <w:sz w:val="28"/>
          <w:szCs w:val="28"/>
        </w:rPr>
        <w:t xml:space="preserve">; </w:t>
      </w:r>
      <w:r w:rsidRPr="007A1A2E">
        <w:rPr>
          <w:sz w:val="28"/>
          <w:szCs w:val="28"/>
        </w:rPr>
        <w:t>соответствие за</w:t>
      </w:r>
      <w:r>
        <w:rPr>
          <w:sz w:val="28"/>
          <w:szCs w:val="28"/>
        </w:rPr>
        <w:t xml:space="preserve">нимаемой должности (педагоги)  –  </w:t>
      </w:r>
      <w:r w:rsidRPr="007A1A2E">
        <w:rPr>
          <w:sz w:val="28"/>
          <w:szCs w:val="28"/>
        </w:rPr>
        <w:t>17,1%</w:t>
      </w:r>
      <w:r>
        <w:rPr>
          <w:sz w:val="28"/>
          <w:szCs w:val="28"/>
        </w:rPr>
        <w:t xml:space="preserve">.  </w:t>
      </w:r>
      <w:r w:rsidRPr="007A1A2E">
        <w:rPr>
          <w:sz w:val="28"/>
          <w:szCs w:val="28"/>
        </w:rPr>
        <w:t>Не  аттесто</w:t>
      </w:r>
      <w:r>
        <w:rPr>
          <w:sz w:val="28"/>
          <w:szCs w:val="28"/>
        </w:rPr>
        <w:t>вано</w:t>
      </w:r>
      <w:r w:rsidRPr="007A1A2E">
        <w:rPr>
          <w:sz w:val="28"/>
          <w:szCs w:val="28"/>
        </w:rPr>
        <w:t>п</w:t>
      </w:r>
      <w:r>
        <w:rPr>
          <w:sz w:val="28"/>
          <w:szCs w:val="28"/>
        </w:rPr>
        <w:t xml:space="preserve">едагогов - </w:t>
      </w:r>
      <w:r w:rsidRPr="007A1A2E">
        <w:rPr>
          <w:sz w:val="28"/>
          <w:szCs w:val="28"/>
        </w:rPr>
        <w:t>18,8%.</w:t>
      </w:r>
    </w:p>
    <w:p w:rsidR="00A13C57" w:rsidRPr="001E0CB6" w:rsidRDefault="00A13C57" w:rsidP="00A13C57">
      <w:pPr>
        <w:ind w:firstLine="708"/>
        <w:jc w:val="both"/>
        <w:rPr>
          <w:rFonts w:eastAsia="SimSun"/>
          <w:sz w:val="28"/>
          <w:szCs w:val="28"/>
          <w:lang w:eastAsia="zh-CN"/>
        </w:rPr>
      </w:pPr>
      <w:r w:rsidRPr="001E0CB6">
        <w:rPr>
          <w:sz w:val="28"/>
          <w:szCs w:val="28"/>
        </w:rPr>
        <w:t>В 2017 -2018 учебном году педагогические кадры района пополнили 2 выпускника 2017 года ФГБОУ ТГПУ им. Л. Н. Толстого – это  учитель начальных классов в МКОУ «Киреевский центр образования №2», которая в течение учебного года уволилась, и учитель истории, обществознания и права в МКОУ «Липковский центр образования №1», которая не являлась стажёром, так как продолжает обучаться заочно. В МКОУ «Болоховский центр образования №2»   пришёл учитель физкультуры, выпускник 2015 года ФГБОУ ТГПУ им. Л. Н. Толстого, который успешно завершил стажёрскую практику.</w:t>
      </w:r>
      <w:r w:rsidRPr="001E0CB6">
        <w:rPr>
          <w:color w:val="000000"/>
          <w:sz w:val="28"/>
          <w:szCs w:val="28"/>
          <w:shd w:val="clear" w:color="auto" w:fill="FFFFFF"/>
        </w:rPr>
        <w:t>В целях оказания помощи начинающим учителям, стаж которых до пяти лет, в профессиональной адаптации, повышения методического уровня преподавания предмета и стимулирования мотивации творческого саморазвития молодых специалистов в течение нескольких лет на базе МКОУ «Киреевский центр образования № 4»  работает «Школа  молодого учителя» по проблеме «Слагаемые педагогического мастерства». Задача опорной школы – помочь молодому учителю в становлении как профессионала, создать условия для реализации личностных и профессиональных качеств, развития коммуникативных и управленческих умений.</w:t>
      </w:r>
      <w:r w:rsidRPr="001E0CB6">
        <w:rPr>
          <w:rFonts w:eastAsia="Calibri"/>
          <w:sz w:val="28"/>
          <w:szCs w:val="28"/>
        </w:rPr>
        <w:t xml:space="preserve"> При подготовке уроков, мероприятий в рамках работы опорной школы педагоги продемонстрировали технологии, методические приёмы и подходы, которые отражают умение педагога создать условия для саморазвития, самоопределения учащихся. На уроках  уделяется большое внимание раскрытию компетентности учителя как «управленца» образовательным процессом в конкретном классе и на конкретном уроке. </w:t>
      </w:r>
      <w:r w:rsidRPr="001E0CB6">
        <w:rPr>
          <w:sz w:val="28"/>
          <w:szCs w:val="28"/>
        </w:rPr>
        <w:t>Традиционно проведены два этапа занятий:  октябрь – это неделя открытых уроков, февраль  - занятие для классных руководителей. Педагогами высшей и первой квалификационных категорий были даны уроки по истории, английскому языку, физкультуре  и русскому языку в начальной школе. Все мероприятия прошли на достаточно высоком методич</w:t>
      </w:r>
      <w:r>
        <w:rPr>
          <w:sz w:val="28"/>
          <w:szCs w:val="28"/>
        </w:rPr>
        <w:t>еском уровне с использованием</w:t>
      </w:r>
      <w:r>
        <w:rPr>
          <w:sz w:val="28"/>
          <w:szCs w:val="28"/>
        </w:rPr>
        <w:tab/>
        <w:t>мультимедийных</w:t>
      </w:r>
      <w:r>
        <w:rPr>
          <w:sz w:val="28"/>
          <w:szCs w:val="28"/>
        </w:rPr>
        <w:tab/>
      </w:r>
      <w:r>
        <w:rPr>
          <w:sz w:val="28"/>
          <w:szCs w:val="28"/>
        </w:rPr>
        <w:tab/>
        <w:t xml:space="preserve">презентаций. </w:t>
      </w:r>
      <w:r w:rsidRPr="001E0CB6">
        <w:rPr>
          <w:sz w:val="28"/>
          <w:szCs w:val="28"/>
        </w:rPr>
        <w:t>Педагоги</w:t>
      </w:r>
      <w:r>
        <w:rPr>
          <w:sz w:val="28"/>
          <w:szCs w:val="28"/>
        </w:rPr>
        <w:t xml:space="preserve"> показали</w:t>
      </w:r>
      <w:r w:rsidRPr="001E0CB6">
        <w:rPr>
          <w:sz w:val="28"/>
          <w:szCs w:val="28"/>
        </w:rPr>
        <w:t xml:space="preserve"> владение всеми педагогическими компетентностями, понимание особенностей современной организации урока, внеклассного мероприятия. </w:t>
      </w:r>
      <w:r w:rsidRPr="001E0CB6">
        <w:rPr>
          <w:rFonts w:eastAsia="SimSun"/>
          <w:sz w:val="28"/>
          <w:szCs w:val="28"/>
          <w:lang w:eastAsia="zh-CN"/>
        </w:rPr>
        <w:t>Работа опорной школы обеспечивает педагогам не только более эффективную адаптацию в профессии, но дальнейший профессиональный рост и  успешность в педагогической деятельности.</w:t>
      </w:r>
    </w:p>
    <w:p w:rsidR="00A13C57" w:rsidRPr="00C21315" w:rsidRDefault="00A13C57" w:rsidP="00A13C57">
      <w:pPr>
        <w:pStyle w:val="15"/>
        <w:jc w:val="both"/>
        <w:rPr>
          <w:sz w:val="28"/>
          <w:szCs w:val="28"/>
        </w:rPr>
      </w:pPr>
      <w:r w:rsidRPr="001E0CB6">
        <w:rPr>
          <w:rFonts w:ascii="Times New Roman" w:hAnsi="Times New Roman"/>
          <w:color w:val="000000"/>
          <w:sz w:val="28"/>
          <w:szCs w:val="28"/>
          <w:shd w:val="clear" w:color="auto" w:fill="FFFFFF"/>
        </w:rPr>
        <w:t xml:space="preserve">      Молодые педагоги района принимали активное участие в муниципальных и региональных мероприятиях. </w:t>
      </w:r>
      <w:r w:rsidRPr="001E0CB6">
        <w:rPr>
          <w:rFonts w:ascii="Times New Roman" w:hAnsi="Times New Roman"/>
          <w:sz w:val="28"/>
          <w:szCs w:val="28"/>
        </w:rPr>
        <w:t xml:space="preserve">В методическом поезде «Грани педагогического мастерства!» участвовали  6 учителей из МКОУ </w:t>
      </w:r>
      <w:r>
        <w:rPr>
          <w:rFonts w:ascii="Times New Roman" w:hAnsi="Times New Roman"/>
          <w:sz w:val="28"/>
          <w:szCs w:val="28"/>
        </w:rPr>
        <w:t>«Киреевский центр образования №</w:t>
      </w:r>
      <w:r w:rsidRPr="001E0CB6">
        <w:rPr>
          <w:rFonts w:ascii="Times New Roman" w:hAnsi="Times New Roman"/>
          <w:sz w:val="28"/>
          <w:szCs w:val="28"/>
        </w:rPr>
        <w:t xml:space="preserve">3», </w:t>
      </w:r>
      <w:r>
        <w:rPr>
          <w:rFonts w:ascii="Times New Roman" w:hAnsi="Times New Roman"/>
          <w:bCs/>
          <w:sz w:val="28"/>
          <w:szCs w:val="28"/>
        </w:rPr>
        <w:t>«Липковский центр образования №</w:t>
      </w:r>
      <w:r w:rsidRPr="001E0CB6">
        <w:rPr>
          <w:rFonts w:ascii="Times New Roman" w:hAnsi="Times New Roman"/>
          <w:bCs/>
          <w:sz w:val="28"/>
          <w:szCs w:val="28"/>
        </w:rPr>
        <w:t>1», «Кузнецовская ООШ»,  «Бородинская СОШ», «Дедиловский</w:t>
      </w:r>
      <w:r w:rsidRPr="001E0CB6">
        <w:rPr>
          <w:rFonts w:ascii="Times New Roman" w:hAnsi="Times New Roman"/>
          <w:sz w:val="28"/>
          <w:szCs w:val="28"/>
        </w:rPr>
        <w:t xml:space="preserve"> центр образования</w:t>
      </w:r>
      <w:r>
        <w:rPr>
          <w:rFonts w:ascii="Times New Roman" w:hAnsi="Times New Roman"/>
          <w:bCs/>
          <w:sz w:val="28"/>
          <w:szCs w:val="28"/>
        </w:rPr>
        <w:t xml:space="preserve">», </w:t>
      </w:r>
      <w:r w:rsidRPr="001E0CB6">
        <w:rPr>
          <w:rFonts w:ascii="Times New Roman" w:hAnsi="Times New Roman"/>
          <w:bCs/>
          <w:sz w:val="28"/>
          <w:szCs w:val="28"/>
        </w:rPr>
        <w:t>«Шварцевский</w:t>
      </w:r>
      <w:r w:rsidRPr="001E0CB6">
        <w:rPr>
          <w:rFonts w:ascii="Times New Roman" w:hAnsi="Times New Roman"/>
          <w:sz w:val="28"/>
          <w:szCs w:val="28"/>
        </w:rPr>
        <w:t xml:space="preserve"> центр образования</w:t>
      </w:r>
      <w:r w:rsidRPr="001E0CB6">
        <w:rPr>
          <w:rFonts w:ascii="Times New Roman" w:hAnsi="Times New Roman"/>
          <w:bCs/>
          <w:sz w:val="28"/>
          <w:szCs w:val="28"/>
        </w:rPr>
        <w:t>»</w:t>
      </w:r>
      <w:r w:rsidRPr="001E0CB6">
        <w:rPr>
          <w:rFonts w:ascii="Times New Roman" w:hAnsi="Times New Roman"/>
          <w:sz w:val="28"/>
          <w:szCs w:val="28"/>
        </w:rPr>
        <w:t xml:space="preserve">.   Молодые педагоги посетили  мастер-классы по пяти маршрутам: «Современные образовательные технологии», «Урок по ФГОС», «Здоровьесбережение», «Проектное обучение» и «Внеурочная деятельность». </w:t>
      </w:r>
      <w:r w:rsidRPr="001E0CB6">
        <w:rPr>
          <w:rFonts w:ascii="Times New Roman" w:hAnsi="Times New Roman"/>
          <w:sz w:val="28"/>
          <w:szCs w:val="28"/>
          <w:lang w:eastAsia="ru-RU"/>
        </w:rPr>
        <w:t>Два молодых специалиста из МКОУ «Липковский</w:t>
      </w:r>
      <w:r w:rsidRPr="001E0CB6">
        <w:rPr>
          <w:rFonts w:ascii="Times New Roman" w:hAnsi="Times New Roman"/>
          <w:sz w:val="28"/>
          <w:szCs w:val="28"/>
        </w:rPr>
        <w:t>центр образования</w:t>
      </w:r>
      <w:r>
        <w:rPr>
          <w:rFonts w:ascii="Times New Roman" w:hAnsi="Times New Roman"/>
          <w:sz w:val="28"/>
          <w:szCs w:val="28"/>
        </w:rPr>
        <w:t xml:space="preserve"> №1</w:t>
      </w:r>
      <w:r w:rsidRPr="001E0CB6">
        <w:rPr>
          <w:rFonts w:ascii="Times New Roman" w:hAnsi="Times New Roman"/>
          <w:sz w:val="28"/>
          <w:szCs w:val="28"/>
          <w:lang w:eastAsia="ru-RU"/>
        </w:rPr>
        <w:t xml:space="preserve">» приняли участие в фестивале молодых педагогов Тульской области «Учитель новой школы: перезагрузка». </w:t>
      </w:r>
      <w:r w:rsidRPr="001E0CB6">
        <w:rPr>
          <w:rFonts w:ascii="Times New Roman" w:hAnsi="Times New Roman"/>
          <w:sz w:val="28"/>
          <w:szCs w:val="28"/>
        </w:rPr>
        <w:t>На фестивале представил свою работу клуб «Учитель года Тульской области».</w:t>
      </w:r>
    </w:p>
    <w:p w:rsidR="00A13C57" w:rsidRPr="00B0384F" w:rsidRDefault="00A13C57" w:rsidP="00A13C57">
      <w:pPr>
        <w:ind w:firstLine="709"/>
        <w:jc w:val="both"/>
        <w:rPr>
          <w:sz w:val="28"/>
          <w:szCs w:val="28"/>
        </w:rPr>
      </w:pPr>
      <w:r w:rsidRPr="00B0384F">
        <w:rPr>
          <w:sz w:val="28"/>
          <w:szCs w:val="28"/>
        </w:rPr>
        <w:t>Введение ФГОС привело к изменению взглядов на воспитательную работу.  Методологической основой разработки и реализации ФГОС является Концепция духовно-нравственного развития и воспитания личности гражданина России. Поэтому главным  содержанием  методической работы в данном направлении становится вопрос об организации воспитательной работы в условиях реализации ФГОС.</w:t>
      </w:r>
    </w:p>
    <w:p w:rsidR="00A13C57" w:rsidRPr="00B0384F" w:rsidRDefault="00A13C57" w:rsidP="00A13C57">
      <w:pPr>
        <w:shd w:val="clear" w:color="auto" w:fill="FFFFFF"/>
        <w:ind w:firstLine="540"/>
        <w:jc w:val="both"/>
        <w:rPr>
          <w:sz w:val="28"/>
          <w:szCs w:val="28"/>
        </w:rPr>
      </w:pPr>
      <w:r w:rsidRPr="00B0384F">
        <w:rPr>
          <w:sz w:val="28"/>
          <w:szCs w:val="28"/>
        </w:rPr>
        <w:t>В методической работе по сопровождению воспитательного процесса реализуются такие традиционные формы работы, как семинары, консультации, круглые столы, районные мероприятия. Одной из наиболее эффективных форм оказания методической помощи и повышения квалификации педагогических и руководящих работников ОУ стали постоянно действующие семинары, работа которых строилась с уклоном на духовно-нравственное развитие и воспитание обучающихся.</w:t>
      </w:r>
    </w:p>
    <w:p w:rsidR="00A13C57" w:rsidRPr="00B0384F" w:rsidRDefault="00A13C57" w:rsidP="00A13C57">
      <w:pPr>
        <w:shd w:val="clear" w:color="auto" w:fill="FFFFFF"/>
        <w:ind w:firstLine="708"/>
        <w:jc w:val="both"/>
        <w:rPr>
          <w:rFonts w:eastAsia="Calibri"/>
          <w:sz w:val="28"/>
          <w:szCs w:val="28"/>
        </w:rPr>
      </w:pPr>
      <w:r w:rsidRPr="00B0384F">
        <w:rPr>
          <w:sz w:val="28"/>
          <w:szCs w:val="28"/>
        </w:rPr>
        <w:t>Согл</w:t>
      </w:r>
      <w:r>
        <w:rPr>
          <w:sz w:val="28"/>
          <w:szCs w:val="28"/>
        </w:rPr>
        <w:t xml:space="preserve">асно плану работы </w:t>
      </w:r>
      <w:r w:rsidRPr="00B0384F">
        <w:rPr>
          <w:sz w:val="28"/>
          <w:szCs w:val="28"/>
        </w:rPr>
        <w:t xml:space="preserve">проведен семинар - практикум для заместителей директоров по воспитательной работе на базе МКОУ «Липковская СОШ№2» на тему «Обогащение потребностно – мотивационной сферы личности через её интеллектуальное и эмоциональное развитие». </w:t>
      </w:r>
      <w:r w:rsidRPr="00B0384F">
        <w:rPr>
          <w:rFonts w:eastAsia="Calibri"/>
          <w:sz w:val="28"/>
          <w:szCs w:val="28"/>
        </w:rPr>
        <w:t xml:space="preserve">Проведённые мероприятия позволяют сделать вывод, что в ОУ проводится большая, систематическая работа по духовно-нравственному развитию и воспитанию обучающихся. Изучение самобытной культуры наших предков имеет огромное значение, способствует воспитанию любви к своим корням, к Родине, семье, помогает осознанию необходимости  жить в гармонии с другими людьми. Такие мероприятия  дают возможность  по-настоящему прикоснуться к истории своего народа, достичь главного в воспитательной работе-оградить детей от пустоты души, бездуховности. </w:t>
      </w:r>
    </w:p>
    <w:p w:rsidR="00A13C57" w:rsidRPr="00B0384F" w:rsidRDefault="00A13C57" w:rsidP="00A13C57">
      <w:pPr>
        <w:ind w:firstLine="708"/>
        <w:jc w:val="both"/>
        <w:rPr>
          <w:color w:val="000000"/>
          <w:sz w:val="28"/>
          <w:szCs w:val="28"/>
        </w:rPr>
      </w:pPr>
      <w:r w:rsidRPr="00B0384F">
        <w:rPr>
          <w:sz w:val="28"/>
          <w:szCs w:val="28"/>
        </w:rPr>
        <w:t>П</w:t>
      </w:r>
      <w:r w:rsidRPr="00B0384F">
        <w:rPr>
          <w:rFonts w:eastAsia="Calibri"/>
          <w:sz w:val="28"/>
          <w:szCs w:val="28"/>
        </w:rPr>
        <w:t>ри введении ФГОС но</w:t>
      </w:r>
      <w:r>
        <w:rPr>
          <w:rFonts w:eastAsia="Calibri"/>
          <w:sz w:val="28"/>
          <w:szCs w:val="28"/>
        </w:rPr>
        <w:t xml:space="preserve">вого поколения изменились цели </w:t>
      </w:r>
      <w:r w:rsidRPr="00B0384F">
        <w:rPr>
          <w:rFonts w:eastAsia="Calibri"/>
          <w:sz w:val="28"/>
          <w:szCs w:val="28"/>
        </w:rPr>
        <w:t xml:space="preserve">воспитательного процесса в </w:t>
      </w:r>
      <w:r>
        <w:rPr>
          <w:rFonts w:eastAsia="Calibri"/>
          <w:color w:val="000000"/>
          <w:sz w:val="28"/>
          <w:szCs w:val="28"/>
        </w:rPr>
        <w:t>школе: сегодня мы воспитываем</w:t>
      </w:r>
      <w:r w:rsidRPr="00B0384F">
        <w:rPr>
          <w:rFonts w:eastAsia="Calibri"/>
          <w:color w:val="000000"/>
          <w:sz w:val="28"/>
          <w:szCs w:val="28"/>
        </w:rPr>
        <w:t xml:space="preserve"> личность </w:t>
      </w:r>
      <w:r w:rsidRPr="00B0384F">
        <w:rPr>
          <w:rFonts w:eastAsia="Calibri"/>
          <w:bCs/>
          <w:sz w:val="28"/>
          <w:szCs w:val="28"/>
        </w:rPr>
        <w:t>самодостаточную, творческую, раскрывающую свои врождённые таланты и способности – жизнеспособную личность.</w:t>
      </w:r>
      <w:r w:rsidRPr="00B0384F">
        <w:rPr>
          <w:color w:val="000000"/>
          <w:sz w:val="28"/>
          <w:szCs w:val="28"/>
        </w:rPr>
        <w:t>Работа районной шко</w:t>
      </w:r>
      <w:r>
        <w:rPr>
          <w:color w:val="000000"/>
          <w:sz w:val="28"/>
          <w:szCs w:val="28"/>
        </w:rPr>
        <w:t xml:space="preserve">лы  классных руководителей </w:t>
      </w:r>
      <w:r w:rsidRPr="00B0384F">
        <w:rPr>
          <w:color w:val="000000"/>
          <w:sz w:val="28"/>
          <w:szCs w:val="28"/>
        </w:rPr>
        <w:t>направлена  на:</w:t>
      </w:r>
      <w:r w:rsidRPr="00B0384F">
        <w:rPr>
          <w:sz w:val="28"/>
          <w:szCs w:val="28"/>
        </w:rPr>
        <w:t>организацию деятельности педагогов, выполняющих функции классных руководителей согласно Профессиональному стандарту педагога, Федеральному государственному образовательному стандарту;</w:t>
      </w:r>
      <w:r w:rsidRPr="00B0384F">
        <w:rPr>
          <w:color w:val="000000"/>
          <w:sz w:val="28"/>
          <w:szCs w:val="28"/>
        </w:rPr>
        <w:t>выявление профессиональных проблемных полей в работе педагогов, выполняющих функции классных руководителей, руководителей методических объединений ОУ по обеспечению качества результатов воспитания, оказание адресной методической помощи чере</w:t>
      </w:r>
      <w:r>
        <w:rPr>
          <w:color w:val="000000"/>
          <w:sz w:val="28"/>
          <w:szCs w:val="28"/>
        </w:rPr>
        <w:t>з консультирование</w:t>
      </w:r>
      <w:r w:rsidRPr="00B0384F">
        <w:rPr>
          <w:color w:val="000000"/>
          <w:sz w:val="28"/>
          <w:szCs w:val="28"/>
        </w:rPr>
        <w:t>;развитие  профессионального потенциала педагогов, сплочение     и координацию их усилий по совершенствованию методики воспитания и на этой основе – улучшение образовательного процесса.</w:t>
      </w:r>
      <w:r w:rsidRPr="00B0384F">
        <w:rPr>
          <w:sz w:val="28"/>
          <w:szCs w:val="28"/>
        </w:rPr>
        <w:t xml:space="preserve">Применялись следующие формы работы: изучение нормативных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сообщения, доклады, конкурсы методических разработок. </w:t>
      </w:r>
      <w:r w:rsidRPr="00B0384F">
        <w:rPr>
          <w:color w:val="000000"/>
          <w:sz w:val="28"/>
          <w:szCs w:val="28"/>
        </w:rPr>
        <w:t xml:space="preserve">Для руководителей </w:t>
      </w:r>
      <w:r>
        <w:rPr>
          <w:color w:val="000000"/>
          <w:sz w:val="28"/>
          <w:szCs w:val="28"/>
        </w:rPr>
        <w:t xml:space="preserve">ШМО классных руководителей </w:t>
      </w:r>
      <w:r w:rsidRPr="00B0384F">
        <w:rPr>
          <w:color w:val="000000"/>
          <w:sz w:val="28"/>
          <w:szCs w:val="28"/>
        </w:rPr>
        <w:t>проведены два семинара-практикума.</w:t>
      </w:r>
    </w:p>
    <w:p w:rsidR="00A13C57" w:rsidRPr="00B0384F" w:rsidRDefault="00A13C57" w:rsidP="00A13C57">
      <w:pPr>
        <w:ind w:firstLine="708"/>
        <w:jc w:val="both"/>
        <w:rPr>
          <w:sz w:val="28"/>
          <w:szCs w:val="28"/>
        </w:rPr>
      </w:pPr>
      <w:r>
        <w:rPr>
          <w:sz w:val="28"/>
          <w:szCs w:val="28"/>
        </w:rPr>
        <w:t>Н</w:t>
      </w:r>
      <w:r w:rsidRPr="00B0384F">
        <w:rPr>
          <w:sz w:val="28"/>
          <w:szCs w:val="28"/>
        </w:rPr>
        <w:t>а базе МКОУ «Киреевский центр образования №3» по теме: «Современные воспитательные технологии как одно из необходимых условий успешной реализации ФГОС».Классные руководители представили интересный опыт работы по использованию  следующих современных воспитательных технологий: технология проектного обучения воспитания; личностно-ориентированная технология;  технология здоровьесберегающая;  технология развития критического мышления; тьюторство – технология педагогической поддержки; технология создания ситуации успеха; технология КТД И. П. Иванова; шоу-технологии (Артёменко  О.В., Крёкшина В.А., Короткова Е.Н.).</w:t>
      </w:r>
      <w:r>
        <w:rPr>
          <w:sz w:val="28"/>
          <w:szCs w:val="28"/>
        </w:rPr>
        <w:t xml:space="preserve"> Представлено</w:t>
      </w:r>
      <w:r w:rsidRPr="00B0384F">
        <w:rPr>
          <w:sz w:val="28"/>
          <w:szCs w:val="28"/>
        </w:rPr>
        <w:t xml:space="preserve"> общешкольное внеклассное мероприятие, посвящённое Дню народного единства, </w:t>
      </w:r>
      <w:r>
        <w:rPr>
          <w:sz w:val="28"/>
          <w:szCs w:val="28"/>
        </w:rPr>
        <w:t xml:space="preserve">где </w:t>
      </w:r>
      <w:r w:rsidRPr="00B0384F">
        <w:rPr>
          <w:sz w:val="28"/>
          <w:szCs w:val="28"/>
        </w:rPr>
        <w:t>наглядно продемонстрирова</w:t>
      </w:r>
      <w:r>
        <w:rPr>
          <w:sz w:val="28"/>
          <w:szCs w:val="28"/>
        </w:rPr>
        <w:t>ны</w:t>
      </w:r>
      <w:r w:rsidRPr="00B0384F">
        <w:rPr>
          <w:sz w:val="28"/>
          <w:szCs w:val="28"/>
        </w:rPr>
        <w:t xml:space="preserve"> результаты применения технологии КТД. Классные руководители акцентировали внимание учащихся на истории возникновения праздника, его национальной значимости и консолидирующей роли в истории государства и в современной жизни российского общества.Мероприятие проведено на высоком организационном, содержательном и методическом  уровне.</w:t>
      </w:r>
    </w:p>
    <w:p w:rsidR="00A13C57" w:rsidRPr="00B0384F" w:rsidRDefault="00A13C57" w:rsidP="00A13C57">
      <w:pPr>
        <w:ind w:firstLine="708"/>
        <w:jc w:val="both"/>
        <w:rPr>
          <w:rFonts w:eastAsia="Calibri"/>
          <w:sz w:val="28"/>
          <w:szCs w:val="28"/>
        </w:rPr>
      </w:pPr>
      <w:r w:rsidRPr="00B0384F">
        <w:rPr>
          <w:rFonts w:eastAsia="Calibri"/>
          <w:sz w:val="28"/>
          <w:szCs w:val="28"/>
        </w:rPr>
        <w:t>Перед современной системой образования стоит задача приобщения новых поколений к исторической памяти народа, а значит – и сохранение ее в наших детях. У школьников должно вырабатываться чувство гордости за свою Родину и свой народ, уважение к его великим свершениям и достойным страницам прошлого.МКОУ «Красноярский центр образования»  поделился опытом работы по теме: «</w:t>
      </w:r>
      <w:r w:rsidRPr="00B0384F">
        <w:rPr>
          <w:sz w:val="28"/>
          <w:szCs w:val="28"/>
        </w:rPr>
        <w:t>Формирование  нравственности и гражданско-патриотической позиции учащихся в воспитательной работе классных руководителей»</w:t>
      </w:r>
      <w:r w:rsidRPr="00B0384F">
        <w:rPr>
          <w:rFonts w:eastAsia="Calibri"/>
          <w:sz w:val="28"/>
          <w:szCs w:val="28"/>
        </w:rPr>
        <w:t xml:space="preserve"> - с руководителями ШМО.</w:t>
      </w:r>
      <w:r w:rsidRPr="00B0384F">
        <w:rPr>
          <w:sz w:val="28"/>
          <w:szCs w:val="28"/>
        </w:rPr>
        <w:t>Все мероприятия проведены  профессионально, методически грамотно, современно.</w:t>
      </w:r>
    </w:p>
    <w:p w:rsidR="00A13C57" w:rsidRPr="00B0384F" w:rsidRDefault="00A13C57" w:rsidP="00A13C57">
      <w:pPr>
        <w:jc w:val="both"/>
        <w:rPr>
          <w:bCs/>
          <w:sz w:val="28"/>
          <w:szCs w:val="28"/>
        </w:rPr>
      </w:pPr>
      <w:r>
        <w:rPr>
          <w:bCs/>
          <w:color w:val="000000"/>
          <w:sz w:val="28"/>
          <w:szCs w:val="28"/>
        </w:rPr>
        <w:tab/>
        <w:t xml:space="preserve">Кроме этого, </w:t>
      </w:r>
      <w:r w:rsidRPr="00B0384F">
        <w:rPr>
          <w:bCs/>
          <w:color w:val="000000"/>
          <w:sz w:val="28"/>
          <w:szCs w:val="28"/>
        </w:rPr>
        <w:t>подготовлены к</w:t>
      </w:r>
      <w:r w:rsidRPr="00B0384F">
        <w:rPr>
          <w:color w:val="000000"/>
          <w:sz w:val="28"/>
          <w:szCs w:val="28"/>
        </w:rPr>
        <w:t>онсультации для заместителей директоров по воспитательной работе и классных руководителей:</w:t>
      </w:r>
      <w:r>
        <w:rPr>
          <w:bCs/>
          <w:sz w:val="28"/>
          <w:szCs w:val="28"/>
        </w:rPr>
        <w:t>с</w:t>
      </w:r>
      <w:r w:rsidRPr="00B0384F">
        <w:rPr>
          <w:bCs/>
          <w:sz w:val="28"/>
          <w:szCs w:val="28"/>
        </w:rPr>
        <w:t xml:space="preserve">истема работы школы с трудными </w:t>
      </w:r>
      <w:r>
        <w:rPr>
          <w:bCs/>
          <w:sz w:val="28"/>
          <w:szCs w:val="28"/>
        </w:rPr>
        <w:t>детьми; с</w:t>
      </w:r>
      <w:r w:rsidRPr="00B0384F">
        <w:rPr>
          <w:bCs/>
          <w:sz w:val="28"/>
          <w:szCs w:val="28"/>
        </w:rPr>
        <w:t>истемно - деятельностный п</w:t>
      </w:r>
      <w:r>
        <w:rPr>
          <w:bCs/>
          <w:sz w:val="28"/>
          <w:szCs w:val="28"/>
        </w:rPr>
        <w:t>одход в воспитательном процессе; в</w:t>
      </w:r>
      <w:r w:rsidRPr="00B0384F">
        <w:rPr>
          <w:bCs/>
          <w:sz w:val="28"/>
          <w:szCs w:val="28"/>
        </w:rPr>
        <w:t>оспитательная работа классного руководителя с детьми с ОВЗ.</w:t>
      </w:r>
    </w:p>
    <w:p w:rsidR="00A13C57" w:rsidRPr="00B0384F" w:rsidRDefault="00A13C57" w:rsidP="00A13C57">
      <w:pPr>
        <w:shd w:val="clear" w:color="auto" w:fill="FFFFFF"/>
        <w:ind w:firstLine="708"/>
        <w:jc w:val="both"/>
        <w:rPr>
          <w:sz w:val="28"/>
          <w:szCs w:val="28"/>
        </w:rPr>
      </w:pPr>
      <w:r w:rsidRPr="00B0384F">
        <w:rPr>
          <w:sz w:val="28"/>
          <w:szCs w:val="28"/>
        </w:rPr>
        <w:t>Для трансляции опыта работы в сфере воспитания на уровне муниципальной системы образования МКОУ «Липковская СОШ№1» заявлена как опорная школа. План работы был выполнен в полном объёме.</w:t>
      </w:r>
    </w:p>
    <w:p w:rsidR="00A13C57" w:rsidRPr="00B0384F" w:rsidRDefault="00A13C57" w:rsidP="00A13C57">
      <w:pPr>
        <w:ind w:firstLine="708"/>
        <w:jc w:val="both"/>
        <w:rPr>
          <w:color w:val="000000"/>
          <w:sz w:val="28"/>
          <w:szCs w:val="28"/>
        </w:rPr>
      </w:pPr>
      <w:r w:rsidRPr="00B0384F">
        <w:rPr>
          <w:color w:val="000000"/>
          <w:sz w:val="28"/>
          <w:szCs w:val="28"/>
        </w:rPr>
        <w:t>Один из показателей результативности воспитательной работы – участие в конкурсном движении, так как это способствует творческому, интеллектуальному росту учащихся и педагогов, стимулирует их к дальнейшей деятельности. Увеличивалось количество школ, принимающих участие в районных  конкурсах. Следует отметить активную работу таких ОУ, как: МКОУ «О</w:t>
      </w:r>
      <w:r>
        <w:rPr>
          <w:color w:val="000000"/>
          <w:sz w:val="28"/>
          <w:szCs w:val="28"/>
        </w:rPr>
        <w:t xml:space="preserve">ктябрьский центр образования», </w:t>
      </w:r>
      <w:r w:rsidRPr="00B0384F">
        <w:rPr>
          <w:color w:val="000000"/>
          <w:sz w:val="28"/>
          <w:szCs w:val="28"/>
        </w:rPr>
        <w:t>«Киреевский центр образования №1»</w:t>
      </w:r>
      <w:r>
        <w:rPr>
          <w:color w:val="000000"/>
          <w:sz w:val="28"/>
          <w:szCs w:val="28"/>
        </w:rPr>
        <w:t xml:space="preserve">, </w:t>
      </w:r>
      <w:r w:rsidRPr="00B0384F">
        <w:rPr>
          <w:color w:val="000000"/>
          <w:sz w:val="28"/>
          <w:szCs w:val="28"/>
        </w:rPr>
        <w:t>«Киреевский центр образования</w:t>
      </w:r>
      <w:r>
        <w:rPr>
          <w:color w:val="000000"/>
          <w:sz w:val="28"/>
          <w:szCs w:val="28"/>
        </w:rPr>
        <w:t xml:space="preserve"> №2», </w:t>
      </w:r>
      <w:r w:rsidRPr="00B0384F">
        <w:rPr>
          <w:color w:val="000000"/>
          <w:sz w:val="28"/>
          <w:szCs w:val="28"/>
        </w:rPr>
        <w:t>«Киреевс</w:t>
      </w:r>
      <w:r>
        <w:rPr>
          <w:color w:val="000000"/>
          <w:sz w:val="28"/>
          <w:szCs w:val="28"/>
        </w:rPr>
        <w:t xml:space="preserve">кий центр образования №4», </w:t>
      </w:r>
      <w:r w:rsidRPr="00B0384F">
        <w:rPr>
          <w:color w:val="000000"/>
          <w:sz w:val="28"/>
          <w:szCs w:val="28"/>
        </w:rPr>
        <w:t>«Бородинская СОШ», «Оленский центр образования»,  «Липковский центр образования №1»,«Красноярск</w:t>
      </w:r>
      <w:r>
        <w:rPr>
          <w:color w:val="000000"/>
          <w:sz w:val="28"/>
          <w:szCs w:val="28"/>
        </w:rPr>
        <w:t>ий</w:t>
      </w:r>
      <w:r w:rsidRPr="00B0384F">
        <w:rPr>
          <w:color w:val="000000"/>
          <w:sz w:val="28"/>
          <w:szCs w:val="28"/>
        </w:rPr>
        <w:t xml:space="preserve"> центр образования</w:t>
      </w:r>
      <w:r>
        <w:rPr>
          <w:color w:val="000000"/>
          <w:sz w:val="28"/>
          <w:szCs w:val="28"/>
        </w:rPr>
        <w:t xml:space="preserve">», «Присадская СОШ», «Липковская СОШ№2», </w:t>
      </w:r>
      <w:r w:rsidRPr="00B0384F">
        <w:rPr>
          <w:color w:val="000000"/>
          <w:sz w:val="28"/>
          <w:szCs w:val="28"/>
        </w:rPr>
        <w:t>«Болоховский центр образования №1»,«Болоховский центр образования №2»</w:t>
      </w:r>
      <w:r>
        <w:rPr>
          <w:color w:val="000000"/>
          <w:sz w:val="28"/>
          <w:szCs w:val="28"/>
        </w:rPr>
        <w:t>,</w:t>
      </w:r>
      <w:r w:rsidRPr="00B0384F">
        <w:rPr>
          <w:color w:val="000000"/>
          <w:sz w:val="28"/>
          <w:szCs w:val="28"/>
        </w:rPr>
        <w:t xml:space="preserve"> МКУДО «Киреевский ДДТ», и др.  Кроме того, обучающиеся  ОУ: МКОУ «Болоховский центр образования №1</w:t>
      </w:r>
      <w:r>
        <w:rPr>
          <w:color w:val="000000"/>
          <w:sz w:val="28"/>
          <w:szCs w:val="28"/>
        </w:rPr>
        <w:t xml:space="preserve">», «Бородинская СОШ», </w:t>
      </w:r>
      <w:r w:rsidRPr="00B0384F">
        <w:rPr>
          <w:color w:val="000000"/>
          <w:sz w:val="28"/>
          <w:szCs w:val="28"/>
        </w:rPr>
        <w:t xml:space="preserve"> «Киреевс</w:t>
      </w:r>
      <w:r>
        <w:rPr>
          <w:color w:val="000000"/>
          <w:sz w:val="28"/>
          <w:szCs w:val="28"/>
        </w:rPr>
        <w:t xml:space="preserve">кий центр образования №1», </w:t>
      </w:r>
      <w:r w:rsidRPr="00B0384F">
        <w:rPr>
          <w:color w:val="000000"/>
          <w:sz w:val="28"/>
          <w:szCs w:val="28"/>
        </w:rPr>
        <w:t>«Киреевский центр образования №2»,  «Октябрьский центр образования» -  достойно представляли наш район на региональных и областных конкурсах, становились победителями и призёрами.</w:t>
      </w:r>
    </w:p>
    <w:p w:rsidR="00A13C57" w:rsidRPr="00B0384F" w:rsidRDefault="00A13C57" w:rsidP="00A13C57">
      <w:pPr>
        <w:ind w:firstLine="708"/>
        <w:jc w:val="both"/>
        <w:rPr>
          <w:color w:val="000000"/>
          <w:sz w:val="28"/>
          <w:szCs w:val="28"/>
        </w:rPr>
      </w:pPr>
      <w:r>
        <w:rPr>
          <w:sz w:val="28"/>
          <w:szCs w:val="28"/>
        </w:rPr>
        <w:t>П</w:t>
      </w:r>
      <w:r w:rsidRPr="00B0384F">
        <w:rPr>
          <w:sz w:val="28"/>
          <w:szCs w:val="28"/>
        </w:rPr>
        <w:t>родолжилось сотрудничество с Киреевской епархией Рус</w:t>
      </w:r>
      <w:r>
        <w:rPr>
          <w:sz w:val="28"/>
          <w:szCs w:val="28"/>
        </w:rPr>
        <w:t>ской Православной Церкви. П</w:t>
      </w:r>
      <w:r w:rsidRPr="00B0384F">
        <w:rPr>
          <w:sz w:val="28"/>
          <w:szCs w:val="28"/>
        </w:rPr>
        <w:t xml:space="preserve">роведены традиционные муниципальные мероприятия: муниципальная секция </w:t>
      </w:r>
      <w:r w:rsidRPr="00B0384F">
        <w:rPr>
          <w:sz w:val="28"/>
          <w:szCs w:val="28"/>
          <w:lang w:val="en-US"/>
        </w:rPr>
        <w:t>XII</w:t>
      </w:r>
      <w:r w:rsidRPr="00B0384F">
        <w:rPr>
          <w:sz w:val="28"/>
          <w:szCs w:val="28"/>
        </w:rPr>
        <w:t xml:space="preserve"> областных Рождественский образовательных чтений по теме</w:t>
      </w:r>
      <w:r w:rsidRPr="00B0384F">
        <w:rPr>
          <w:rStyle w:val="aff0"/>
          <w:sz w:val="28"/>
          <w:szCs w:val="28"/>
        </w:rPr>
        <w:t>«Нравственные ценности и будущее человечества»</w:t>
      </w:r>
      <w:r w:rsidRPr="00B0384F">
        <w:rPr>
          <w:sz w:val="28"/>
          <w:szCs w:val="28"/>
        </w:rPr>
        <w:t>; праздник Православной книги (библиотечныйурок); тематические  уроки, посвящённые Дню славянской письменности и культуры»;</w:t>
      </w:r>
      <w:r w:rsidRPr="00B0384F">
        <w:rPr>
          <w:sz w:val="28"/>
          <w:szCs w:val="28"/>
          <w:lang w:val="en-US"/>
        </w:rPr>
        <w:t>V</w:t>
      </w:r>
      <w:r w:rsidRPr="00B0384F">
        <w:rPr>
          <w:sz w:val="28"/>
          <w:szCs w:val="28"/>
        </w:rPr>
        <w:t xml:space="preserve"> муниципальный Пасхальный фестиваль «Светлая седмица».</w:t>
      </w:r>
      <w:r w:rsidRPr="00B0384F">
        <w:rPr>
          <w:color w:val="000000"/>
          <w:sz w:val="28"/>
          <w:szCs w:val="28"/>
        </w:rPr>
        <w:t>Следует отметит</w:t>
      </w:r>
      <w:r>
        <w:rPr>
          <w:color w:val="000000"/>
          <w:sz w:val="28"/>
          <w:szCs w:val="28"/>
        </w:rPr>
        <w:t xml:space="preserve">ь, что </w:t>
      </w:r>
      <w:r w:rsidRPr="00B0384F">
        <w:rPr>
          <w:color w:val="000000"/>
          <w:sz w:val="28"/>
          <w:szCs w:val="28"/>
        </w:rPr>
        <w:t>увеличилось количество ОУ, принявших участие в проведении районных мероприятий. Большую активность проявили: МКОУ «Киреевский центр образования №1», «Киреевский центр образования №2»,«Киреевский центр образования №3»,«Киреевс</w:t>
      </w:r>
      <w:r>
        <w:rPr>
          <w:color w:val="000000"/>
          <w:sz w:val="28"/>
          <w:szCs w:val="28"/>
        </w:rPr>
        <w:t xml:space="preserve">кий центр образования №4», </w:t>
      </w:r>
      <w:r w:rsidRPr="00B0384F">
        <w:rPr>
          <w:color w:val="000000"/>
          <w:sz w:val="28"/>
          <w:szCs w:val="28"/>
        </w:rPr>
        <w:t>«Бородинская СОШ»,</w:t>
      </w:r>
      <w:r>
        <w:rPr>
          <w:color w:val="000000"/>
          <w:sz w:val="28"/>
          <w:szCs w:val="28"/>
        </w:rPr>
        <w:t xml:space="preserve">  «Приупская СОШ», </w:t>
      </w:r>
      <w:r w:rsidRPr="00B0384F">
        <w:rPr>
          <w:color w:val="000000"/>
          <w:sz w:val="28"/>
          <w:szCs w:val="28"/>
        </w:rPr>
        <w:t>«Дедил</w:t>
      </w:r>
      <w:r>
        <w:rPr>
          <w:color w:val="000000"/>
          <w:sz w:val="28"/>
          <w:szCs w:val="28"/>
        </w:rPr>
        <w:t xml:space="preserve">овский центр образования», </w:t>
      </w:r>
      <w:r w:rsidRPr="00B0384F">
        <w:rPr>
          <w:color w:val="000000"/>
          <w:sz w:val="28"/>
          <w:szCs w:val="28"/>
        </w:rPr>
        <w:t>«Шварцевский центр</w:t>
      </w:r>
      <w:r>
        <w:rPr>
          <w:color w:val="000000"/>
          <w:sz w:val="28"/>
          <w:szCs w:val="28"/>
        </w:rPr>
        <w:t xml:space="preserve"> образования», </w:t>
      </w:r>
      <w:r w:rsidRPr="00B0384F">
        <w:rPr>
          <w:color w:val="000000"/>
          <w:sz w:val="28"/>
          <w:szCs w:val="28"/>
        </w:rPr>
        <w:t>«Липковская СОШ№2»,«Липковский центр образования №1»</w:t>
      </w:r>
      <w:r>
        <w:rPr>
          <w:color w:val="000000"/>
          <w:sz w:val="28"/>
          <w:szCs w:val="28"/>
        </w:rPr>
        <w:t xml:space="preserve">, </w:t>
      </w:r>
      <w:r w:rsidRPr="00B0384F">
        <w:rPr>
          <w:color w:val="000000"/>
          <w:sz w:val="28"/>
          <w:szCs w:val="28"/>
        </w:rPr>
        <w:t>«Октяб</w:t>
      </w:r>
      <w:r>
        <w:rPr>
          <w:color w:val="000000"/>
          <w:sz w:val="28"/>
          <w:szCs w:val="28"/>
        </w:rPr>
        <w:t xml:space="preserve">рьский центр образования», </w:t>
      </w:r>
      <w:r w:rsidRPr="00B0384F">
        <w:rPr>
          <w:color w:val="000000"/>
          <w:sz w:val="28"/>
          <w:szCs w:val="28"/>
        </w:rPr>
        <w:t>«Болоховский центр образования №1». Повысился уровень проведения мероприятий.</w:t>
      </w:r>
    </w:p>
    <w:p w:rsidR="00A13C57" w:rsidRPr="00B0384F" w:rsidRDefault="00A13C57" w:rsidP="00A13C57">
      <w:pPr>
        <w:ind w:firstLine="708"/>
        <w:jc w:val="both"/>
        <w:rPr>
          <w:sz w:val="28"/>
          <w:szCs w:val="28"/>
        </w:rPr>
      </w:pPr>
      <w:r w:rsidRPr="00B0384F">
        <w:rPr>
          <w:sz w:val="28"/>
          <w:szCs w:val="28"/>
        </w:rPr>
        <w:t>Важнейшей составной частью воспитательного процесса в образоват</w:t>
      </w:r>
      <w:r>
        <w:rPr>
          <w:sz w:val="28"/>
          <w:szCs w:val="28"/>
        </w:rPr>
        <w:t xml:space="preserve">ельных учреждениях </w:t>
      </w:r>
      <w:r w:rsidRPr="00B0384F">
        <w:rPr>
          <w:sz w:val="28"/>
          <w:szCs w:val="28"/>
        </w:rPr>
        <w:t xml:space="preserve">является формирование чувства патриотизма.В связи с 73-ой годовщиной Победы в Великой Отечественной войне </w:t>
      </w:r>
      <w:r w:rsidRPr="00B0384F">
        <w:rPr>
          <w:iCs/>
          <w:sz w:val="28"/>
          <w:szCs w:val="28"/>
        </w:rPr>
        <w:t xml:space="preserve">данное направление включало в себя </w:t>
      </w:r>
      <w:r>
        <w:rPr>
          <w:iCs/>
          <w:sz w:val="28"/>
          <w:szCs w:val="28"/>
        </w:rPr>
        <w:t>различные</w:t>
      </w:r>
      <w:r w:rsidRPr="00B0384F">
        <w:rPr>
          <w:iCs/>
          <w:sz w:val="28"/>
          <w:szCs w:val="28"/>
        </w:rPr>
        <w:t xml:space="preserve"> мероприятия</w:t>
      </w:r>
      <w:r>
        <w:rPr>
          <w:iCs/>
          <w:sz w:val="28"/>
          <w:szCs w:val="28"/>
        </w:rPr>
        <w:t xml:space="preserve">. </w:t>
      </w:r>
      <w:r w:rsidRPr="00B0384F">
        <w:rPr>
          <w:sz w:val="28"/>
          <w:szCs w:val="28"/>
        </w:rPr>
        <w:t xml:space="preserve">Память о Великой Победе бесконечна, и мы должны приложить все усилия, чтобы сберечь эту память и передавать ее из поколения в поколение. </w:t>
      </w:r>
    </w:p>
    <w:p w:rsidR="00A13C57" w:rsidRDefault="00A13C57" w:rsidP="00A13C57">
      <w:pPr>
        <w:ind w:firstLine="708"/>
        <w:jc w:val="both"/>
        <w:rPr>
          <w:sz w:val="28"/>
          <w:szCs w:val="28"/>
        </w:rPr>
      </w:pPr>
      <w:r w:rsidRPr="00B0384F">
        <w:rPr>
          <w:sz w:val="28"/>
          <w:szCs w:val="28"/>
        </w:rPr>
        <w:t>Работа по методическому сопровождению воспитательного процесса показала, что в районе имеется положительный опыт работы по воспитанию базовых национальных ценностей как на уровне района, так и отдельных ОУ. Вместе с тем следует отметить, что не все преподаватели  в полной мере знакомы с требованиями к документальному обеспечению воспитательного процесса в условиях реализации ФГОС, необходимо и в новом учебном году продолжать  широко освещать инновационную работу ведущих педагогов –практиков муниципальн</w:t>
      </w:r>
      <w:r>
        <w:rPr>
          <w:sz w:val="28"/>
          <w:szCs w:val="28"/>
        </w:rPr>
        <w:t>ого образования</w:t>
      </w:r>
      <w:r w:rsidRPr="00B0384F">
        <w:rPr>
          <w:sz w:val="28"/>
          <w:szCs w:val="28"/>
        </w:rPr>
        <w:t>, успешный опыт решения  ими вопросов духовно-нравственного воспитания.</w:t>
      </w:r>
    </w:p>
    <w:p w:rsidR="00A13C57" w:rsidRPr="005003B1" w:rsidRDefault="00A13C57" w:rsidP="00A13C57">
      <w:pPr>
        <w:ind w:firstLine="708"/>
        <w:jc w:val="both"/>
        <w:rPr>
          <w:sz w:val="28"/>
          <w:szCs w:val="28"/>
        </w:rPr>
      </w:pPr>
      <w:r w:rsidRPr="005003B1">
        <w:rPr>
          <w:sz w:val="28"/>
          <w:szCs w:val="28"/>
        </w:rPr>
        <w:t>Введение Федерального Государственного Образовательного Стандарта позволяет говорить сегодня о становлении новой системы дошкольного образования, где  одним  из ключевых моментов является необходимость использования всех педагогических ресурсов для эф</w:t>
      </w:r>
      <w:r>
        <w:rPr>
          <w:sz w:val="28"/>
          <w:szCs w:val="28"/>
        </w:rPr>
        <w:t xml:space="preserve">фективного развития ребенка. </w:t>
      </w:r>
      <w:r w:rsidRPr="005003B1">
        <w:rPr>
          <w:sz w:val="28"/>
          <w:szCs w:val="28"/>
        </w:rPr>
        <w:t xml:space="preserve">В процессе развития  ребенка можно выделить  две линии – социализацию и индивидуализацию. Первая из них, связана с усвоением растущим человеком социально одобряемых идеалов,   норми способов поведения деятельности. На семинаре в </w:t>
      </w:r>
      <w:r w:rsidRPr="005003B1">
        <w:rPr>
          <w:rStyle w:val="js-copy-text"/>
          <w:sz w:val="28"/>
          <w:szCs w:val="28"/>
        </w:rPr>
        <w:t xml:space="preserve">МКДОУ «Болоховский д/с «Улыбка»  </w:t>
      </w:r>
      <w:r w:rsidRPr="005003B1">
        <w:rPr>
          <w:sz w:val="28"/>
          <w:szCs w:val="28"/>
        </w:rPr>
        <w:t xml:space="preserve">руководители   рассматривали вопрос </w:t>
      </w:r>
      <w:r w:rsidRPr="005003B1">
        <w:rPr>
          <w:rStyle w:val="js-copy-text"/>
          <w:sz w:val="28"/>
          <w:szCs w:val="28"/>
        </w:rPr>
        <w:t xml:space="preserve"> взаимодействия ДОУ с учреждениями социума, как залог успешной реализации ФГОС. Именно тесное взаимодействие  с учреждениями социума способствует формированию у детей представлений об обществе, о его культуре, развитию у них социально значимых качеств, становлению их адаптационных возможностей и механизмов жизни среди людей. Для успешной реализации работы по развитию креативности у детей необходимо объединение усилий всех участников образовательного процесса, а так же создание благоприятных условий, предметно-развивающей сред</w:t>
      </w:r>
      <w:r>
        <w:rPr>
          <w:rStyle w:val="js-copy-text"/>
          <w:sz w:val="28"/>
          <w:szCs w:val="28"/>
        </w:rPr>
        <w:t xml:space="preserve">ы и квалифицированное   </w:t>
      </w:r>
      <w:r w:rsidRPr="005003B1">
        <w:rPr>
          <w:rStyle w:val="js-copy-text"/>
          <w:sz w:val="28"/>
          <w:szCs w:val="28"/>
        </w:rPr>
        <w:t>педагогическое руководство. Как решить эту проблему говорили на семинаре-практикуме в МКДОУ «Липковский д/с «Теремок». Заместители руководителей на теоретическом семинаре «Экологическое воспитание дошкольников в рамках ФГОС» делились опытом, как в процессе экологического образования развить познавательный интерес к миру природы, любознательность, творческую активность, т.е. личностные качества ребенка, которые представлены как целевые ориентиры ФГОС ДО.</w:t>
      </w:r>
    </w:p>
    <w:p w:rsidR="00A13C57" w:rsidRPr="005003B1" w:rsidRDefault="00A13C57" w:rsidP="00A13C57">
      <w:pPr>
        <w:ind w:firstLine="567"/>
        <w:jc w:val="both"/>
        <w:rPr>
          <w:sz w:val="28"/>
          <w:szCs w:val="28"/>
        </w:rPr>
      </w:pPr>
      <w:r>
        <w:rPr>
          <w:sz w:val="28"/>
          <w:szCs w:val="28"/>
        </w:rPr>
        <w:t>Р</w:t>
      </w:r>
      <w:r w:rsidRPr="005003B1">
        <w:rPr>
          <w:sz w:val="28"/>
          <w:szCs w:val="28"/>
        </w:rPr>
        <w:t>аботал мастер-классАксеновой</w:t>
      </w:r>
      <w:r>
        <w:rPr>
          <w:sz w:val="28"/>
          <w:szCs w:val="28"/>
        </w:rPr>
        <w:t xml:space="preserve"> Ж. П.</w:t>
      </w:r>
      <w:r w:rsidRPr="005003B1">
        <w:rPr>
          <w:sz w:val="28"/>
          <w:szCs w:val="28"/>
        </w:rPr>
        <w:t>, воспитател</w:t>
      </w:r>
      <w:r>
        <w:rPr>
          <w:sz w:val="28"/>
          <w:szCs w:val="28"/>
        </w:rPr>
        <w:t>ь</w:t>
      </w:r>
      <w:r>
        <w:t>МКДОУ «</w:t>
      </w:r>
      <w:r w:rsidRPr="00961F9F">
        <w:rPr>
          <w:sz w:val="28"/>
          <w:szCs w:val="28"/>
        </w:rPr>
        <w:t>Бородинский д/с «Теремок»</w:t>
      </w:r>
      <w:r w:rsidRPr="005003B1">
        <w:rPr>
          <w:sz w:val="28"/>
          <w:szCs w:val="28"/>
        </w:rPr>
        <w:t xml:space="preserve">  делилась опытом применения современных педагогических технологий в процессе художественно-эстетического развития  детей  старшего дошкольного возраста. Участники мастер-класса познакомились с технологией создания мультфильмов  на основе лепки и рисования,  приемами рисования на песочном планшете. </w:t>
      </w:r>
    </w:p>
    <w:p w:rsidR="00A13C57" w:rsidRPr="005003B1" w:rsidRDefault="00A13C57" w:rsidP="00A13C57">
      <w:pPr>
        <w:ind w:right="-143" w:firstLine="567"/>
        <w:jc w:val="both"/>
        <w:rPr>
          <w:sz w:val="28"/>
          <w:szCs w:val="28"/>
        </w:rPr>
      </w:pPr>
      <w:r w:rsidRPr="005003B1">
        <w:rPr>
          <w:sz w:val="28"/>
          <w:szCs w:val="28"/>
        </w:rPr>
        <w:t>В течение   учебного года с целью оказания педагогам методической поддержки в деятель</w:t>
      </w:r>
      <w:r>
        <w:rPr>
          <w:sz w:val="28"/>
          <w:szCs w:val="28"/>
        </w:rPr>
        <w:t xml:space="preserve">ности по внедрению ФГОС ДО </w:t>
      </w:r>
      <w:r w:rsidRPr="005003B1">
        <w:rPr>
          <w:sz w:val="28"/>
          <w:szCs w:val="28"/>
        </w:rPr>
        <w:t>проведены методическиеобъединения воспитателей, включающих мероприятия различных форм и тематики. В методических объединениях п</w:t>
      </w:r>
      <w:r>
        <w:rPr>
          <w:sz w:val="28"/>
          <w:szCs w:val="28"/>
        </w:rPr>
        <w:t>риняли участие 147  педагогов. Поставлены  задачи</w:t>
      </w:r>
      <w:r w:rsidRPr="005003B1">
        <w:rPr>
          <w:sz w:val="28"/>
          <w:szCs w:val="28"/>
        </w:rPr>
        <w:t>по освоению педагогами нового содержания  образования, новых эффективных технологий, выявление, обобщение, презентация и внедрение в практику  работы передового педагогического опыта по реализации ФГОС дошкольного образования.Заседания РМО проходили в форме открытого просмотра непосредственно образовательной деятельности по теме «Развитие познавательной активности старших дошкольников средствами ИКТ и экспериментальной деятельности»,  интеллектуально-познавательной игры «Умники и умницы» по теме «Воспитание будущего гражданина своей страны «С историей не спорят, с историей живут…», а так же,  заслушивались сообщения из опыта работы по темам «Проектирование индивидуального образовательного маршрута дошкольников в контексте ФГОС ДО», «Система работы с одаренными детьми в соответствии с ФГОС»  с последующим анализом представленного опыта работы.</w:t>
      </w:r>
    </w:p>
    <w:p w:rsidR="00A13C57" w:rsidRPr="005003B1" w:rsidRDefault="00A13C57" w:rsidP="00A13C57">
      <w:pPr>
        <w:ind w:firstLine="708"/>
        <w:jc w:val="both"/>
        <w:rPr>
          <w:sz w:val="28"/>
          <w:szCs w:val="28"/>
        </w:rPr>
      </w:pPr>
      <w:r>
        <w:rPr>
          <w:sz w:val="28"/>
          <w:szCs w:val="28"/>
        </w:rPr>
        <w:t>И</w:t>
      </w:r>
      <w:r w:rsidRPr="005003B1">
        <w:rPr>
          <w:sz w:val="28"/>
          <w:szCs w:val="28"/>
        </w:rPr>
        <w:t>зучены темы, которые наиболее актуальны и важны в работе инструкторов по физической культуре и воспитателей:</w:t>
      </w:r>
      <w:r w:rsidRPr="005003B1">
        <w:rPr>
          <w:sz w:val="28"/>
          <w:szCs w:val="28"/>
          <w:shd w:val="clear" w:color="auto" w:fill="FFFFFF"/>
        </w:rPr>
        <w:t xml:space="preserve">«Знакомство старших дошкольников с разными видами спорта через проектную деятельность», </w:t>
      </w:r>
      <w:r w:rsidRPr="005003B1">
        <w:rPr>
          <w:color w:val="000000"/>
          <w:sz w:val="28"/>
          <w:szCs w:val="28"/>
          <w:shd w:val="clear" w:color="auto" w:fill="FFFFFF"/>
        </w:rPr>
        <w:t xml:space="preserve">«Мониторинг физических качеств детей дошкольного возраста в соответствии ФГОС ДО»,«Современные   игровые  технологии в системе физкультурно-оздоровительной работы  в  ДОУ», </w:t>
      </w:r>
      <w:r w:rsidRPr="005003B1">
        <w:rPr>
          <w:sz w:val="28"/>
          <w:szCs w:val="28"/>
        </w:rPr>
        <w:t>«Фитнесс технологии в системе здоровьесберегающего образования детей дошкольного возраста». Инструкторы провели  игрыквест для детей подготовительной группы и использовал</w:t>
      </w:r>
      <w:r>
        <w:rPr>
          <w:sz w:val="28"/>
          <w:szCs w:val="28"/>
        </w:rPr>
        <w:t>и</w:t>
      </w:r>
      <w:r w:rsidRPr="005003B1">
        <w:rPr>
          <w:sz w:val="28"/>
          <w:szCs w:val="28"/>
        </w:rPr>
        <w:t xml:space="preserve"> технологию проблемного обучения, ИКТ. Педагоги увидели пример использования фитнесс технологии в процессе всего физкультурного занятия. В ходе анализа НОД отметили ценность использования мультимедийного оборудования в процессе НОД по физической культуре, пример интегрированного подхода к организации двигательной деятельности воспитанников. Молодые специалисты увидели для себя новые приемы работы с детьми.Анализируя работу РМО инструкторов по физической культуре, хочется отметить следующее:деятельность методического объединения была   характеризована хорошей активностью его участников (64 педагога), совершенствованием профессионального мастерства педагогов, содействием в изучении, обобщении и интеграции положительного опыта реализации ФГОС в ДОУ с помощью разных форм работы с воспитанниками.</w:t>
      </w:r>
    </w:p>
    <w:p w:rsidR="00A13C57" w:rsidRPr="005003B1" w:rsidRDefault="00A13C57" w:rsidP="00A13C57">
      <w:pPr>
        <w:ind w:firstLine="709"/>
        <w:jc w:val="both"/>
        <w:rPr>
          <w:sz w:val="28"/>
          <w:szCs w:val="28"/>
          <w:shd w:val="clear" w:color="auto" w:fill="FFFFFF"/>
        </w:rPr>
      </w:pPr>
      <w:r w:rsidRPr="005003B1">
        <w:rPr>
          <w:sz w:val="28"/>
          <w:szCs w:val="28"/>
        </w:rPr>
        <w:t xml:space="preserve">Методическое объединение музыкальных руководителей ДОУ являлось стимулятором роста квалификации и профессионализма, развития творческой инициативы музыкальных руководителей. С помощью </w:t>
      </w:r>
      <w:r>
        <w:rPr>
          <w:sz w:val="28"/>
          <w:szCs w:val="28"/>
        </w:rPr>
        <w:t>Р</w:t>
      </w:r>
      <w:r w:rsidRPr="005003B1">
        <w:rPr>
          <w:sz w:val="28"/>
          <w:szCs w:val="28"/>
        </w:rPr>
        <w:t>МО педагоги  обменивались   опытом,  широко использовали ТСО (аудиовизуальные средства), ресурсы Интернета. В рамках внедренияФГОС ДО, рассмотре</w:t>
      </w:r>
      <w:r>
        <w:rPr>
          <w:sz w:val="28"/>
          <w:szCs w:val="28"/>
        </w:rPr>
        <w:t>ны</w:t>
      </w:r>
      <w:r w:rsidRPr="005003B1">
        <w:rPr>
          <w:sz w:val="28"/>
          <w:szCs w:val="28"/>
        </w:rPr>
        <w:t xml:space="preserve"> следующие темы:</w:t>
      </w:r>
      <w:r w:rsidRPr="005003B1">
        <w:rPr>
          <w:color w:val="000000"/>
          <w:sz w:val="28"/>
          <w:szCs w:val="28"/>
        </w:rPr>
        <w:t xml:space="preserve">«Двигательная активность детей на музыкальных занятиях как средство укрепления здоровья дошкольников», </w:t>
      </w:r>
      <w:r>
        <w:rPr>
          <w:rStyle w:val="js-copy-text"/>
          <w:sz w:val="28"/>
          <w:szCs w:val="28"/>
        </w:rPr>
        <w:t>«</w:t>
      </w:r>
      <w:r w:rsidRPr="005003B1">
        <w:rPr>
          <w:rStyle w:val="js-copy-text"/>
          <w:sz w:val="28"/>
          <w:szCs w:val="28"/>
        </w:rPr>
        <w:t xml:space="preserve">Народная культура как средство нравственно-эстетического воспитания старших </w:t>
      </w:r>
      <w:r>
        <w:rPr>
          <w:rStyle w:val="js-copy-text"/>
          <w:sz w:val="28"/>
          <w:szCs w:val="28"/>
        </w:rPr>
        <w:t>дошкольников»</w:t>
      </w:r>
      <w:r w:rsidRPr="005003B1">
        <w:rPr>
          <w:rStyle w:val="js-copy-text"/>
          <w:sz w:val="28"/>
          <w:szCs w:val="28"/>
        </w:rPr>
        <w:t>,</w:t>
      </w:r>
      <w:r w:rsidRPr="005003B1">
        <w:rPr>
          <w:color w:val="000000"/>
          <w:sz w:val="28"/>
          <w:szCs w:val="28"/>
          <w:shd w:val="clear" w:color="auto" w:fill="FFFFFF"/>
        </w:rPr>
        <w:t>«Использованию ИКТ на музыкальных занятиях»,</w:t>
      </w:r>
      <w:r>
        <w:rPr>
          <w:color w:val="000000"/>
          <w:sz w:val="28"/>
          <w:szCs w:val="28"/>
          <w:shd w:val="clear" w:color="auto" w:fill="FFFFFF"/>
        </w:rPr>
        <w:t xml:space="preserve"> «</w:t>
      </w:r>
      <w:r w:rsidRPr="005003B1">
        <w:rPr>
          <w:color w:val="000000"/>
          <w:sz w:val="28"/>
          <w:szCs w:val="28"/>
          <w:shd w:val="clear" w:color="auto" w:fill="FFFFFF"/>
        </w:rPr>
        <w:t>Духовно - нравственное развитие дошкольников посредством организации народных, календарных, фольк</w:t>
      </w:r>
      <w:r>
        <w:rPr>
          <w:color w:val="000000"/>
          <w:sz w:val="28"/>
          <w:szCs w:val="28"/>
          <w:shd w:val="clear" w:color="auto" w:fill="FFFFFF"/>
        </w:rPr>
        <w:t>лорных праздников и развлечений»</w:t>
      </w:r>
      <w:r w:rsidRPr="005003B1">
        <w:rPr>
          <w:color w:val="000000"/>
          <w:sz w:val="28"/>
          <w:szCs w:val="28"/>
          <w:shd w:val="clear" w:color="auto" w:fill="FFFFFF"/>
        </w:rPr>
        <w:t>.Заседания прошли</w:t>
      </w:r>
      <w:r w:rsidRPr="005003B1">
        <w:rPr>
          <w:color w:val="000000"/>
          <w:sz w:val="28"/>
          <w:szCs w:val="28"/>
        </w:rPr>
        <w:t>при хорошей активностиучастников.</w:t>
      </w:r>
      <w:r>
        <w:rPr>
          <w:color w:val="000000"/>
          <w:sz w:val="28"/>
          <w:szCs w:val="28"/>
        </w:rPr>
        <w:t xml:space="preserve"> РМО</w:t>
      </w:r>
      <w:r w:rsidRPr="005003B1">
        <w:rPr>
          <w:sz w:val="28"/>
          <w:szCs w:val="28"/>
        </w:rPr>
        <w:t xml:space="preserve"> ориентирует деятельность музыкальных руководителей    на совершенствование воспитательно-образовательной работы, </w:t>
      </w:r>
      <w:r w:rsidRPr="005003B1">
        <w:rPr>
          <w:color w:val="000000"/>
          <w:sz w:val="28"/>
          <w:szCs w:val="28"/>
        </w:rPr>
        <w:t xml:space="preserve">активизацию процесса внедрения  передового педагогического опыта, </w:t>
      </w:r>
      <w:r w:rsidRPr="005003B1">
        <w:rPr>
          <w:sz w:val="28"/>
          <w:szCs w:val="28"/>
        </w:rPr>
        <w:t>внед</w:t>
      </w:r>
      <w:r>
        <w:rPr>
          <w:sz w:val="28"/>
          <w:szCs w:val="28"/>
        </w:rPr>
        <w:t>рение ФГОС ДО</w:t>
      </w:r>
      <w:r w:rsidRPr="005003B1">
        <w:rPr>
          <w:sz w:val="28"/>
          <w:szCs w:val="28"/>
        </w:rPr>
        <w:t xml:space="preserve">. </w:t>
      </w:r>
    </w:p>
    <w:p w:rsidR="00A13C57" w:rsidRPr="005003B1" w:rsidRDefault="00A13C57" w:rsidP="00A13C57">
      <w:pPr>
        <w:jc w:val="both"/>
        <w:rPr>
          <w:sz w:val="28"/>
          <w:szCs w:val="28"/>
        </w:rPr>
      </w:pPr>
      <w:r w:rsidRPr="005003B1">
        <w:rPr>
          <w:color w:val="000000"/>
          <w:sz w:val="28"/>
          <w:szCs w:val="28"/>
        </w:rPr>
        <w:tab/>
      </w:r>
      <w:r w:rsidRPr="005003B1">
        <w:rPr>
          <w:rFonts w:eastAsia="Calibri"/>
          <w:sz w:val="28"/>
          <w:szCs w:val="28"/>
        </w:rPr>
        <w:t>Главной  целью   районного опорного образовательного учреждения по художественно–эстетическому развитию дошкольников  МКОУ «Кире</w:t>
      </w:r>
      <w:r>
        <w:rPr>
          <w:rFonts w:eastAsia="Calibri"/>
          <w:sz w:val="28"/>
          <w:szCs w:val="28"/>
        </w:rPr>
        <w:t xml:space="preserve">евский центр образования №1» </w:t>
      </w:r>
      <w:r w:rsidRPr="005003B1">
        <w:rPr>
          <w:rFonts w:eastAsia="Calibri"/>
          <w:sz w:val="28"/>
          <w:szCs w:val="28"/>
        </w:rPr>
        <w:t xml:space="preserve">было заинтересовать педагогов различными видами творчества, которые можно  использовать в работе с детьми. Как повысить интерес к изобразительной деятельности, желанию экспериментировать с художественными материалами, как   развивать </w:t>
      </w:r>
      <w:r w:rsidRPr="005003B1">
        <w:rPr>
          <w:sz w:val="28"/>
          <w:szCs w:val="28"/>
        </w:rPr>
        <w:t xml:space="preserve">творческие способности, художественный вкус,   интерес к искусству, развивает чувство материала и правильной передачи формы на плоской поверхности, совершенствовать глазомер и  способность к тонкой ручной работе  - всему этому учились педагоги на занятиях. </w:t>
      </w:r>
      <w:r w:rsidRPr="005003B1">
        <w:rPr>
          <w:rFonts w:eastAsia="Calibri"/>
          <w:sz w:val="28"/>
          <w:szCs w:val="28"/>
        </w:rPr>
        <w:t>Воспитатели познакомились с техникой «витражная роспись»,  освоили  нетрадиционную технику рисования «фроттаж»,отметили, что подобные семинары-практикумы оказывают большую помощь   в освоении новых технологий и форм работы.</w:t>
      </w:r>
    </w:p>
    <w:p w:rsidR="00A13C57" w:rsidRPr="005003B1" w:rsidRDefault="00A13C57" w:rsidP="00A13C57">
      <w:pPr>
        <w:ind w:firstLine="708"/>
        <w:jc w:val="both"/>
        <w:rPr>
          <w:sz w:val="28"/>
          <w:szCs w:val="28"/>
        </w:rPr>
      </w:pPr>
      <w:r w:rsidRPr="005003B1">
        <w:rPr>
          <w:sz w:val="28"/>
          <w:szCs w:val="28"/>
        </w:rPr>
        <w:t>Опорное  образовательное учреждение   МКОУ «Киреевский центр образования №4» по охране труда разработал</w:t>
      </w:r>
      <w:r>
        <w:rPr>
          <w:sz w:val="28"/>
          <w:szCs w:val="28"/>
        </w:rPr>
        <w:t>о</w:t>
      </w:r>
      <w:r w:rsidRPr="005003B1">
        <w:rPr>
          <w:sz w:val="28"/>
          <w:szCs w:val="28"/>
        </w:rPr>
        <w:t xml:space="preserve"> и представил</w:t>
      </w:r>
      <w:r>
        <w:rPr>
          <w:sz w:val="28"/>
          <w:szCs w:val="28"/>
        </w:rPr>
        <w:t>о</w:t>
      </w:r>
      <w:r w:rsidRPr="005003B1">
        <w:rPr>
          <w:sz w:val="28"/>
          <w:szCs w:val="28"/>
        </w:rPr>
        <w:t xml:space="preserve">  презентацию «День охраны труда в ОУ». За круглым столом обсудили вопрос о спецификации действий  сотрудников ОУ   в различных категориях ЧС. Примерный  план   организационно-технических мероприятий по улучшению условий и охране труда на  учебный год с учётом современных требований заинтересовал   ответственных за охрану труда при  планировании</w:t>
      </w:r>
      <w:r>
        <w:rPr>
          <w:sz w:val="28"/>
          <w:szCs w:val="28"/>
        </w:rPr>
        <w:t xml:space="preserve"> работы</w:t>
      </w:r>
      <w:r w:rsidRPr="005003B1">
        <w:rPr>
          <w:sz w:val="28"/>
          <w:szCs w:val="28"/>
        </w:rPr>
        <w:t xml:space="preserve">.Мероприятия, в </w:t>
      </w:r>
      <w:r>
        <w:rPr>
          <w:sz w:val="28"/>
          <w:szCs w:val="28"/>
        </w:rPr>
        <w:t xml:space="preserve"> которых участвовали  педагоги</w:t>
      </w:r>
      <w:r w:rsidRPr="005003B1">
        <w:rPr>
          <w:sz w:val="28"/>
          <w:szCs w:val="28"/>
        </w:rPr>
        <w:t>, вызвали интерес педагогов и заслужили высокую оценку участников.</w:t>
      </w:r>
    </w:p>
    <w:p w:rsidR="00A13C57" w:rsidRDefault="00A13C57" w:rsidP="00A13C57">
      <w:pPr>
        <w:jc w:val="both"/>
        <w:rPr>
          <w:sz w:val="28"/>
          <w:szCs w:val="28"/>
        </w:rPr>
      </w:pPr>
      <w:r w:rsidRPr="005003B1">
        <w:rPr>
          <w:sz w:val="28"/>
          <w:szCs w:val="28"/>
        </w:rPr>
        <w:tab/>
        <w:t>Современные условия деятельности  дошкольных учреждений выдвигают  взаимодействие  с семьей на одно из ведущих мест. Поэтому районный круглый стол  на тему взаимодействия детского сада и семьи с целью создания единого воспитательно-образовательного процесс</w:t>
      </w:r>
      <w:r>
        <w:rPr>
          <w:sz w:val="28"/>
          <w:szCs w:val="28"/>
        </w:rPr>
        <w:t>а заинтересовал педагогов</w:t>
      </w:r>
      <w:r w:rsidRPr="005003B1">
        <w:rPr>
          <w:sz w:val="28"/>
          <w:szCs w:val="28"/>
        </w:rPr>
        <w:t>, в работе круглого стола приняли участи</w:t>
      </w:r>
      <w:r>
        <w:rPr>
          <w:sz w:val="28"/>
          <w:szCs w:val="28"/>
        </w:rPr>
        <w:t>евоспитатели</w:t>
      </w:r>
      <w:r w:rsidRPr="005003B1">
        <w:rPr>
          <w:sz w:val="28"/>
          <w:szCs w:val="28"/>
        </w:rPr>
        <w:t xml:space="preserve"> из 15 ДОУ. Презентации, сообщения  позволили всесторонне рассмотреть данную тему.  Пришли к выводу, что взаимодействие родителей с ДОУ в целях повышения качества образования, очень важно,   но ни в коем случае нельзя обойти вниманием тему взаимодействия родителей и детей.</w:t>
      </w:r>
    </w:p>
    <w:p w:rsidR="00A13C57" w:rsidRPr="005003B1" w:rsidRDefault="00A13C57" w:rsidP="00A13C57">
      <w:pPr>
        <w:ind w:firstLine="708"/>
        <w:jc w:val="both"/>
        <w:rPr>
          <w:rFonts w:eastAsia="Calibri"/>
          <w:sz w:val="28"/>
          <w:szCs w:val="28"/>
        </w:rPr>
      </w:pPr>
      <w:r w:rsidRPr="005003B1">
        <w:rPr>
          <w:sz w:val="28"/>
          <w:szCs w:val="28"/>
        </w:rPr>
        <w:t>Воспитатели дошкольных образовательных организаций принимают участие во Всероссийских конкурсах. Унгурьян Н.В., воспитатель МКОУ «Киреевский центр образования №3»,  стала</w:t>
      </w:r>
      <w:r>
        <w:rPr>
          <w:rFonts w:eastAsia="Calibri"/>
          <w:sz w:val="28"/>
          <w:szCs w:val="28"/>
        </w:rPr>
        <w:t>п</w:t>
      </w:r>
      <w:r w:rsidRPr="005003B1">
        <w:rPr>
          <w:rFonts w:eastAsia="Calibri"/>
          <w:sz w:val="28"/>
          <w:szCs w:val="28"/>
        </w:rPr>
        <w:t xml:space="preserve">обедителем регионального этапа </w:t>
      </w:r>
      <w:r w:rsidRPr="005003B1">
        <w:rPr>
          <w:rFonts w:eastAsia="Calibri"/>
          <w:sz w:val="28"/>
          <w:szCs w:val="28"/>
          <w:lang w:val="en-US"/>
        </w:rPr>
        <w:t>III</w:t>
      </w:r>
      <w:r w:rsidRPr="005003B1">
        <w:rPr>
          <w:rFonts w:eastAsia="Calibri"/>
          <w:sz w:val="28"/>
          <w:szCs w:val="28"/>
        </w:rPr>
        <w:t xml:space="preserve"> Всероссийского конкурса «Воспитатели России» </w:t>
      </w:r>
      <w:r w:rsidRPr="00E47F2A">
        <w:rPr>
          <w:rFonts w:eastAsia="Calibri"/>
          <w:sz w:val="28"/>
          <w:szCs w:val="28"/>
        </w:rPr>
        <w:t xml:space="preserve">(диплом </w:t>
      </w:r>
      <w:r w:rsidRPr="00E47F2A">
        <w:rPr>
          <w:rFonts w:eastAsia="Calibri"/>
          <w:sz w:val="28"/>
          <w:szCs w:val="28"/>
          <w:lang w:val="en-US"/>
        </w:rPr>
        <w:t>II</w:t>
      </w:r>
      <w:r w:rsidRPr="00E47F2A">
        <w:rPr>
          <w:rFonts w:eastAsia="Calibri"/>
          <w:sz w:val="28"/>
          <w:szCs w:val="28"/>
        </w:rPr>
        <w:t xml:space="preserve"> степени</w:t>
      </w:r>
      <w:r w:rsidRPr="005003B1">
        <w:rPr>
          <w:rFonts w:eastAsia="Calibri"/>
          <w:sz w:val="28"/>
          <w:szCs w:val="28"/>
        </w:rPr>
        <w:t>, номинация «Верность профессии»),</w:t>
      </w:r>
      <w:r w:rsidRPr="005003B1">
        <w:rPr>
          <w:sz w:val="28"/>
          <w:szCs w:val="28"/>
        </w:rPr>
        <w:t xml:space="preserve">Соловьева М.Н.,воспитатель МКОУ «Киреевский центр образования №3», </w:t>
      </w:r>
      <w:r>
        <w:rPr>
          <w:rFonts w:eastAsia="Calibri"/>
          <w:sz w:val="28"/>
          <w:szCs w:val="28"/>
        </w:rPr>
        <w:t>п</w:t>
      </w:r>
      <w:r w:rsidRPr="005003B1">
        <w:rPr>
          <w:rFonts w:eastAsia="Calibri"/>
          <w:sz w:val="28"/>
          <w:szCs w:val="28"/>
        </w:rPr>
        <w:t xml:space="preserve">обедитель регионального этапа </w:t>
      </w:r>
      <w:r w:rsidRPr="005003B1">
        <w:rPr>
          <w:rFonts w:eastAsia="Calibri"/>
          <w:sz w:val="28"/>
          <w:szCs w:val="28"/>
          <w:lang w:val="en-US"/>
        </w:rPr>
        <w:t>III</w:t>
      </w:r>
      <w:r w:rsidRPr="005003B1">
        <w:rPr>
          <w:rFonts w:eastAsia="Calibri"/>
          <w:sz w:val="28"/>
          <w:szCs w:val="28"/>
        </w:rPr>
        <w:t xml:space="preserve"> Всероссийского конкурса «Воспитатели России» </w:t>
      </w:r>
      <w:r w:rsidRPr="00E47F2A">
        <w:rPr>
          <w:rFonts w:eastAsia="Calibri"/>
          <w:sz w:val="28"/>
          <w:szCs w:val="28"/>
        </w:rPr>
        <w:t xml:space="preserve">(диплом </w:t>
      </w:r>
      <w:r w:rsidRPr="00E47F2A">
        <w:rPr>
          <w:sz w:val="28"/>
          <w:szCs w:val="28"/>
          <w:lang w:val="en-US"/>
        </w:rPr>
        <w:t>III</w:t>
      </w:r>
      <w:r w:rsidRPr="00E47F2A">
        <w:rPr>
          <w:rFonts w:eastAsia="Calibri"/>
          <w:sz w:val="28"/>
          <w:szCs w:val="28"/>
        </w:rPr>
        <w:t xml:space="preserve"> степени,</w:t>
      </w:r>
      <w:r w:rsidRPr="005003B1">
        <w:rPr>
          <w:rFonts w:eastAsia="Calibri"/>
          <w:sz w:val="28"/>
          <w:szCs w:val="28"/>
        </w:rPr>
        <w:t xml:space="preserve"> номинация «</w:t>
      </w:r>
      <w:r w:rsidRPr="005003B1">
        <w:rPr>
          <w:sz w:val="28"/>
          <w:szCs w:val="28"/>
        </w:rPr>
        <w:t>Лучший воспитатель образовательной организации</w:t>
      </w:r>
      <w:r w:rsidRPr="005003B1">
        <w:rPr>
          <w:rFonts w:eastAsia="Calibri"/>
          <w:sz w:val="28"/>
          <w:szCs w:val="28"/>
        </w:rPr>
        <w:t>»).</w:t>
      </w:r>
    </w:p>
    <w:p w:rsidR="00A13C57" w:rsidRPr="005003B1" w:rsidRDefault="00A13C57" w:rsidP="00A13C57">
      <w:pPr>
        <w:jc w:val="both"/>
        <w:rPr>
          <w:rFonts w:eastAsia="Calibri"/>
          <w:sz w:val="28"/>
          <w:szCs w:val="28"/>
        </w:rPr>
      </w:pPr>
      <w:r w:rsidRPr="005003B1">
        <w:rPr>
          <w:rFonts w:eastAsia="Calibri"/>
          <w:sz w:val="28"/>
          <w:szCs w:val="28"/>
        </w:rPr>
        <w:tab/>
        <w:t xml:space="preserve">В целях привлечения внимания  к проблемам окружающей среды, развития эстетического восприятия природы был проведен районный конкурс рисунков «Палитра природы – зима» для дошкольников. 12 детей из 12 дошкольных организаций приняли участие в Конкурсе. Победители и призеры из МКОУ «Липковский центр образования №1», «Киреевскийцентр образования №4», «Октябрьский  центр образования», «Киреевский центр образования №1»,«Киреевский центр образования №2», МКДОУ «Болоховский д/с «Улыбка» показали свое творчество, умения и навыки в рисунках.    </w:t>
      </w:r>
    </w:p>
    <w:p w:rsidR="00A13C57" w:rsidRPr="005003B1" w:rsidRDefault="00A13C57" w:rsidP="00A13C57">
      <w:pPr>
        <w:ind w:firstLine="708"/>
        <w:jc w:val="both"/>
        <w:rPr>
          <w:b/>
          <w:sz w:val="28"/>
          <w:szCs w:val="28"/>
        </w:rPr>
      </w:pPr>
      <w:r w:rsidRPr="005003B1">
        <w:rPr>
          <w:rFonts w:eastAsia="Calibri"/>
          <w:sz w:val="28"/>
          <w:szCs w:val="28"/>
        </w:rPr>
        <w:t>Районная познавательная викторина «Самый умный» проводилась первый раз и вызвала интерес участников. В ней приняли участие 13 дошкольников, викторина прошла интересно, дети активно выполняли задания, и каждый из них получил возможность показать свои знания и умения. Победителем стала воспитанница МКОУ «Липковский центр образования №1».</w:t>
      </w:r>
    </w:p>
    <w:p w:rsidR="00A13C57" w:rsidRPr="005003B1" w:rsidRDefault="00A13C57" w:rsidP="00A13C57">
      <w:pPr>
        <w:jc w:val="both"/>
        <w:rPr>
          <w:color w:val="111111"/>
          <w:sz w:val="28"/>
          <w:szCs w:val="28"/>
          <w:shd w:val="clear" w:color="auto" w:fill="FFFFFF"/>
        </w:rPr>
      </w:pPr>
      <w:r w:rsidRPr="005003B1">
        <w:rPr>
          <w:color w:val="111111"/>
          <w:sz w:val="28"/>
          <w:szCs w:val="28"/>
          <w:shd w:val="clear" w:color="auto" w:fill="FFFFFF"/>
        </w:rPr>
        <w:t xml:space="preserve">      Таким образом, система дошкольного</w:t>
      </w:r>
      <w:r>
        <w:rPr>
          <w:color w:val="111111"/>
          <w:sz w:val="28"/>
          <w:szCs w:val="28"/>
          <w:shd w:val="clear" w:color="auto" w:fill="FFFFFF"/>
        </w:rPr>
        <w:t xml:space="preserve"> образования</w:t>
      </w:r>
      <w:r w:rsidRPr="00524F1D">
        <w:rPr>
          <w:rStyle w:val="aff0"/>
          <w:b w:val="0"/>
          <w:color w:val="111111"/>
          <w:sz w:val="28"/>
          <w:szCs w:val="28"/>
          <w:bdr w:val="none" w:sz="0" w:space="0" w:color="auto" w:frame="1"/>
          <w:shd w:val="clear" w:color="auto" w:fill="FFFFFF"/>
        </w:rPr>
        <w:t>работает в режиме инноваций</w:t>
      </w:r>
      <w:r w:rsidRPr="00524F1D">
        <w:rPr>
          <w:b/>
          <w:color w:val="111111"/>
          <w:sz w:val="28"/>
          <w:szCs w:val="28"/>
          <w:shd w:val="clear" w:color="auto" w:fill="FFFFFF"/>
        </w:rPr>
        <w:t>.</w:t>
      </w:r>
      <w:r w:rsidRPr="00524F1D">
        <w:rPr>
          <w:color w:val="111111"/>
          <w:sz w:val="28"/>
          <w:szCs w:val="28"/>
          <w:shd w:val="clear" w:color="auto" w:fill="FFFFFF"/>
        </w:rPr>
        <w:t xml:space="preserve">  Перед коллективами дошкольных учреждений стоит нелегкая задача - построить свою </w:t>
      </w:r>
      <w:r w:rsidRPr="00524F1D">
        <w:rPr>
          <w:rStyle w:val="aff0"/>
          <w:b w:val="0"/>
          <w:color w:val="111111"/>
          <w:sz w:val="28"/>
          <w:szCs w:val="28"/>
          <w:bdr w:val="none" w:sz="0" w:space="0" w:color="auto" w:frame="1"/>
          <w:shd w:val="clear" w:color="auto" w:fill="FFFFFF"/>
        </w:rPr>
        <w:t>работу так</w:t>
      </w:r>
      <w:r w:rsidRPr="00524F1D">
        <w:rPr>
          <w:color w:val="111111"/>
          <w:sz w:val="28"/>
          <w:szCs w:val="28"/>
          <w:shd w:val="clear" w:color="auto" w:fill="FFFFFF"/>
        </w:rPr>
        <w:t>,</w:t>
      </w:r>
      <w:r w:rsidRPr="005003B1">
        <w:rPr>
          <w:color w:val="111111"/>
          <w:sz w:val="28"/>
          <w:szCs w:val="28"/>
          <w:shd w:val="clear" w:color="auto" w:fill="FFFFFF"/>
        </w:rPr>
        <w:t xml:space="preserve"> чтобы она не только соответствовала запросам общества, но и обеспечивала сохранение самоценности, неповторимости дошкольного периода. Поставленные задачи  выполнены в полной мере</w:t>
      </w:r>
      <w:r w:rsidRPr="005003B1">
        <w:rPr>
          <w:sz w:val="28"/>
          <w:szCs w:val="28"/>
        </w:rPr>
        <w:t xml:space="preserve">, а </w:t>
      </w:r>
      <w:r w:rsidRPr="005003B1">
        <w:rPr>
          <w:color w:val="111111"/>
          <w:sz w:val="28"/>
          <w:szCs w:val="28"/>
          <w:shd w:val="clear" w:color="auto" w:fill="FFFFFF"/>
        </w:rPr>
        <w:t>тематика заседаний отражала актуальные вопросы и была тщательно подготовлена и продумана, помогла внедрить передовой опыт в деятельность коллег.</w:t>
      </w:r>
    </w:p>
    <w:p w:rsidR="00A13C57" w:rsidRPr="00D835DD" w:rsidRDefault="00A13C57" w:rsidP="00A13C57">
      <w:pPr>
        <w:ind w:firstLine="708"/>
        <w:jc w:val="both"/>
        <w:rPr>
          <w:sz w:val="28"/>
          <w:szCs w:val="28"/>
        </w:rPr>
      </w:pPr>
      <w:r w:rsidRPr="00D835DD">
        <w:rPr>
          <w:sz w:val="28"/>
          <w:szCs w:val="28"/>
        </w:rPr>
        <w:t>Школьная библиотека неразрывно связана со всеми процессами обучения и воспитания. Модернизация школьных библиотек в условиях введения ФГОС является одним из главных задач по комплектованию универсального фонда библиотеки учебными, художественными, справочными пособиями на традиционных носителях.Специалисты отдела информационно-методического обеспечения образовательной деятельности  провели анализ использования  УМК в ОУ. УМК соответствуют Федеральному перечню. Укомплектованность учебниками составляет 100%.</w:t>
      </w:r>
    </w:p>
    <w:p w:rsidR="00A13C57" w:rsidRPr="00D835DD" w:rsidRDefault="00A13C57" w:rsidP="00A13C57">
      <w:pPr>
        <w:jc w:val="both"/>
        <w:rPr>
          <w:sz w:val="28"/>
          <w:szCs w:val="28"/>
        </w:rPr>
      </w:pPr>
      <w:r w:rsidRPr="00D835DD">
        <w:rPr>
          <w:sz w:val="28"/>
          <w:szCs w:val="28"/>
        </w:rPr>
        <w:t>С апреля по май учебного года школьные библиотекари анализируют следующие показатели: количество уч</w:t>
      </w:r>
      <w:r>
        <w:rPr>
          <w:sz w:val="28"/>
          <w:szCs w:val="28"/>
        </w:rPr>
        <w:t>ащихся на 1 сентября;</w:t>
      </w:r>
      <w:r w:rsidRPr="00D835DD">
        <w:rPr>
          <w:sz w:val="28"/>
          <w:szCs w:val="28"/>
        </w:rPr>
        <w:t xml:space="preserve"> количество имеющихся учебников по предметам, по классам; какие учебники необходимо приобрести на новый учебный год.   На основе проведённого учёта ОУ самостоятельно заключают контракты с поставщиком учебников, осуществляют закупку новых недостающих учебников. Руководителям ОУ необходимо обратить особое  внимание на закупку учебников по изобразительному искусству, технологии, музыке, физической культуре.    Проведён мониторинг бесплатного предоставления всем обучающимся образовательных учреждений в пользование на время обучения  учебников и учебных пособий. Цель мониторинга: изучение и оценка состояния текущей деятельности по приобретению и использованию предметных рабочих тетрадей. </w:t>
      </w:r>
      <w:r>
        <w:rPr>
          <w:sz w:val="28"/>
          <w:szCs w:val="28"/>
        </w:rPr>
        <w:t>Так же и</w:t>
      </w:r>
      <w:r w:rsidRPr="00D835DD">
        <w:rPr>
          <w:sz w:val="28"/>
          <w:szCs w:val="28"/>
        </w:rPr>
        <w:t>зучалось соблюдение требований законодательства в сфере образования о бесплатном предоставлении всем обучающимся в пользование  учебников и учебных пособий. Руководителям указано на то, что в 2018 – 2019 учебном году необходимо рабочие тетради учащимся предоставлять бесплатно, решать вопросы приобретения рабочих тетрадей без привлечения родительских средств.</w:t>
      </w:r>
    </w:p>
    <w:p w:rsidR="00A13C57" w:rsidRPr="00EA6060" w:rsidRDefault="00A13C57" w:rsidP="00A13C57">
      <w:pPr>
        <w:ind w:firstLine="709"/>
        <w:jc w:val="both"/>
        <w:rPr>
          <w:sz w:val="28"/>
          <w:szCs w:val="28"/>
        </w:rPr>
      </w:pPr>
      <w:r w:rsidRPr="00EA6060">
        <w:rPr>
          <w:sz w:val="28"/>
          <w:szCs w:val="28"/>
        </w:rPr>
        <w:t>В течение учебного года проходили индивидуальные консультации</w:t>
      </w:r>
      <w:r>
        <w:rPr>
          <w:sz w:val="28"/>
          <w:szCs w:val="28"/>
        </w:rPr>
        <w:t xml:space="preserve"> для руководящих и</w:t>
      </w:r>
      <w:r w:rsidRPr="00EA6060">
        <w:rPr>
          <w:sz w:val="28"/>
          <w:szCs w:val="28"/>
        </w:rPr>
        <w:t xml:space="preserve"> педагогических работников по вопросам образования и воспитания,обобщения опыта, участия в профессиональных конкурсах, аттестации педагогических и руководящих кадров. </w:t>
      </w:r>
    </w:p>
    <w:p w:rsidR="00A13C57" w:rsidRPr="00C42B12" w:rsidRDefault="00A13C57" w:rsidP="00A13C57">
      <w:pPr>
        <w:pStyle w:val="a4"/>
        <w:ind w:firstLine="567"/>
        <w:rPr>
          <w:rFonts w:ascii="Times New Roman" w:hAnsi="Times New Roman" w:cs="Times New Roman"/>
          <w:sz w:val="28"/>
          <w:szCs w:val="28"/>
        </w:rPr>
      </w:pPr>
      <w:r>
        <w:rPr>
          <w:rFonts w:ascii="Times New Roman" w:hAnsi="Times New Roman" w:cs="Times New Roman"/>
          <w:sz w:val="28"/>
          <w:szCs w:val="28"/>
        </w:rPr>
        <w:t>ИМО</w:t>
      </w:r>
      <w:r w:rsidRPr="00D30607">
        <w:rPr>
          <w:rFonts w:ascii="Times New Roman" w:hAnsi="Times New Roman" w:cs="Times New Roman"/>
          <w:sz w:val="28"/>
          <w:szCs w:val="28"/>
        </w:rPr>
        <w:t xml:space="preserve"> работал по направлениям ориентированным на развитие творческого потенциала педагога, совершенствование его профессионализма в услови</w:t>
      </w:r>
      <w:r w:rsidRPr="00C42B12">
        <w:rPr>
          <w:rFonts w:ascii="Times New Roman" w:hAnsi="Times New Roman" w:cs="Times New Roman"/>
          <w:sz w:val="28"/>
          <w:szCs w:val="28"/>
        </w:rPr>
        <w:t>ях модернизации российской системы образования.</w:t>
      </w:r>
    </w:p>
    <w:p w:rsidR="00A13C57" w:rsidRPr="00C42B12" w:rsidRDefault="00A13C57" w:rsidP="00A13C57">
      <w:pPr>
        <w:ind w:firstLine="709"/>
        <w:jc w:val="both"/>
        <w:rPr>
          <w:sz w:val="28"/>
          <w:szCs w:val="28"/>
        </w:rPr>
      </w:pPr>
      <w:r w:rsidRPr="00C42B12">
        <w:rPr>
          <w:sz w:val="28"/>
          <w:szCs w:val="28"/>
        </w:rPr>
        <w:t xml:space="preserve">Анализ методической работы показал, что поставленные задачи в основном выполнены, запланированные мероприятия проведены. Педагоги обладают профессионально-методической грамотностью, имеют достаточно высокий уровень педагогической квалификации, активно участвуют в методических мероприятиях, организуемых в районе и области. Обмен педагогическим опытом стимулирует применение в работе новых технологий, продуктивных методов и приёмов.  Владение  формами диагностической работы позволяет педагогам прогнозировать процессы воспитания, обучения и развития воспитанников и обучающихся, строить работу на основе индивидуального подхода. </w:t>
      </w:r>
    </w:p>
    <w:p w:rsidR="00A13C57" w:rsidRPr="00C42B12" w:rsidRDefault="00A13C57" w:rsidP="00A13C57">
      <w:pPr>
        <w:ind w:firstLine="709"/>
        <w:jc w:val="both"/>
        <w:rPr>
          <w:sz w:val="28"/>
          <w:szCs w:val="28"/>
        </w:rPr>
      </w:pPr>
      <w:r w:rsidRPr="00C42B12">
        <w:rPr>
          <w:sz w:val="28"/>
          <w:szCs w:val="28"/>
        </w:rPr>
        <w:t>Исходя из вышеуказанного анализа работы ИМО, определены следующие задачи методического сопровождения управления муниципальной системой образования:</w:t>
      </w:r>
    </w:p>
    <w:p w:rsidR="00A13C57" w:rsidRPr="00C42B12" w:rsidRDefault="00A13C57" w:rsidP="00A13C57">
      <w:pPr>
        <w:ind w:firstLine="709"/>
        <w:jc w:val="both"/>
      </w:pPr>
      <w:r w:rsidRPr="00C42B12">
        <w:rPr>
          <w:sz w:val="28"/>
          <w:szCs w:val="28"/>
        </w:rPr>
        <w:t>содействие развитию муниципальной системы образования;</w:t>
      </w:r>
    </w:p>
    <w:p w:rsidR="00A13C57" w:rsidRPr="00C42B12" w:rsidRDefault="00A13C57" w:rsidP="00A13C57">
      <w:pPr>
        <w:ind w:firstLine="709"/>
        <w:jc w:val="both"/>
      </w:pPr>
      <w:r w:rsidRPr="00C42B12">
        <w:rPr>
          <w:sz w:val="28"/>
          <w:szCs w:val="28"/>
        </w:rPr>
        <w:t>организация методической поддержки введения ФГОС;</w:t>
      </w:r>
      <w:r w:rsidRPr="00C42B12">
        <w:rPr>
          <w:sz w:val="28"/>
          <w:szCs w:val="28"/>
        </w:rPr>
        <w:br/>
        <w:t>организация повышения квалификации и методического мастерства педагогов;</w:t>
      </w:r>
    </w:p>
    <w:p w:rsidR="00A13C57" w:rsidRDefault="00A13C57" w:rsidP="00A13C57">
      <w:pPr>
        <w:ind w:firstLine="709"/>
        <w:jc w:val="both"/>
        <w:rPr>
          <w:sz w:val="28"/>
          <w:szCs w:val="28"/>
        </w:rPr>
      </w:pPr>
      <w:r w:rsidRPr="00C42B12">
        <w:rPr>
          <w:sz w:val="28"/>
          <w:szCs w:val="28"/>
        </w:rPr>
        <w:t>формирование, выявление, изучение, обобщение и распространение результативного педагогического опыта.</w:t>
      </w:r>
    </w:p>
    <w:p w:rsidR="00A13C57" w:rsidRDefault="00A13C57" w:rsidP="00A13C57">
      <w:pPr>
        <w:ind w:firstLine="709"/>
        <w:jc w:val="both"/>
        <w:rPr>
          <w:sz w:val="28"/>
          <w:szCs w:val="28"/>
        </w:rPr>
      </w:pPr>
    </w:p>
    <w:p w:rsidR="00A13C57" w:rsidRPr="00362CC3" w:rsidRDefault="00A13C57" w:rsidP="00A13C57">
      <w:pPr>
        <w:ind w:firstLine="709"/>
        <w:jc w:val="both"/>
        <w:rPr>
          <w:b/>
          <w:sz w:val="28"/>
          <w:szCs w:val="28"/>
        </w:rPr>
      </w:pPr>
      <w:r w:rsidRPr="00362CC3">
        <w:rPr>
          <w:b/>
          <w:sz w:val="28"/>
          <w:szCs w:val="28"/>
        </w:rPr>
        <w:t xml:space="preserve">1.7. </w:t>
      </w:r>
      <w:r>
        <w:rPr>
          <w:b/>
          <w:sz w:val="28"/>
          <w:szCs w:val="28"/>
        </w:rPr>
        <w:t>Выявленные проблемы и о</w:t>
      </w:r>
      <w:r w:rsidRPr="00362CC3">
        <w:rPr>
          <w:b/>
          <w:sz w:val="28"/>
          <w:szCs w:val="28"/>
        </w:rPr>
        <w:t>жидаемые результаты</w:t>
      </w:r>
    </w:p>
    <w:p w:rsidR="00A13C57" w:rsidRPr="00C42B12" w:rsidRDefault="00A13C57" w:rsidP="00A13C57">
      <w:pPr>
        <w:ind w:firstLine="709"/>
        <w:jc w:val="both"/>
        <w:rPr>
          <w:sz w:val="28"/>
          <w:szCs w:val="28"/>
        </w:rPr>
      </w:pPr>
      <w:r w:rsidRPr="00C42B12">
        <w:rPr>
          <w:sz w:val="28"/>
          <w:szCs w:val="28"/>
        </w:rPr>
        <w:t>Имеющаяся система образования в муниципальном образовании Киреевский район в целом позволяет обеспечить права граждан на получение образования различного уровня, однако имеются проблемы, сдерживающие ее развитие.</w:t>
      </w:r>
    </w:p>
    <w:p w:rsidR="00A13C57" w:rsidRPr="00C42B12" w:rsidRDefault="00A13C57" w:rsidP="00A13C57">
      <w:pPr>
        <w:ind w:firstLine="709"/>
        <w:jc w:val="both"/>
        <w:rPr>
          <w:sz w:val="28"/>
          <w:szCs w:val="28"/>
        </w:rPr>
      </w:pPr>
      <w:r w:rsidRPr="00C42B12">
        <w:rPr>
          <w:sz w:val="28"/>
          <w:szCs w:val="28"/>
        </w:rPr>
        <w:t>Основными из них являются следующие:</w:t>
      </w:r>
    </w:p>
    <w:p w:rsidR="00A13C57" w:rsidRPr="00C42B12" w:rsidRDefault="00A13C57" w:rsidP="00A13C57">
      <w:pPr>
        <w:ind w:firstLine="709"/>
        <w:jc w:val="both"/>
        <w:rPr>
          <w:sz w:val="28"/>
          <w:szCs w:val="28"/>
        </w:rPr>
      </w:pPr>
      <w:r w:rsidRPr="00C42B12">
        <w:rPr>
          <w:sz w:val="28"/>
          <w:szCs w:val="28"/>
        </w:rPr>
        <w:t>дефицит мест в городских муниципальных образовательных учреждениях дошкольного образования;</w:t>
      </w:r>
    </w:p>
    <w:p w:rsidR="00A13C57" w:rsidRPr="00C42B12" w:rsidRDefault="00A13C57" w:rsidP="00A13C57">
      <w:pPr>
        <w:ind w:firstLine="709"/>
        <w:jc w:val="both"/>
        <w:rPr>
          <w:sz w:val="28"/>
          <w:szCs w:val="28"/>
        </w:rPr>
      </w:pPr>
      <w:r w:rsidRPr="00C42B12">
        <w:rPr>
          <w:sz w:val="28"/>
          <w:szCs w:val="28"/>
        </w:rPr>
        <w:t>ограниченность материально-технических ресурсов (недостаточное технологическое, учебно-методическое обеспечение, высокий износ основных фондов) образовательных учреждений для обеспечения современных требований к условиям осуществления образовательного процесса;</w:t>
      </w:r>
    </w:p>
    <w:p w:rsidR="00A13C57" w:rsidRPr="00C42B12" w:rsidRDefault="00A13C57" w:rsidP="00A13C57">
      <w:pPr>
        <w:ind w:firstLine="709"/>
        <w:jc w:val="both"/>
        <w:rPr>
          <w:sz w:val="28"/>
          <w:szCs w:val="28"/>
        </w:rPr>
      </w:pPr>
      <w:r w:rsidRPr="00C42B12">
        <w:rPr>
          <w:sz w:val="28"/>
          <w:szCs w:val="28"/>
        </w:rPr>
        <w:t>отставание уровня оплаты труда работников образовательных учреждений от уровня оплаты труда в экономике региона;</w:t>
      </w:r>
    </w:p>
    <w:p w:rsidR="00A13C57" w:rsidRPr="00C42B12" w:rsidRDefault="00A13C57" w:rsidP="00A13C57">
      <w:pPr>
        <w:ind w:firstLine="709"/>
        <w:jc w:val="both"/>
        <w:rPr>
          <w:sz w:val="28"/>
          <w:szCs w:val="28"/>
        </w:rPr>
      </w:pPr>
      <w:r w:rsidRPr="00C42B12">
        <w:rPr>
          <w:sz w:val="28"/>
          <w:szCs w:val="28"/>
        </w:rPr>
        <w:t>сохранение тенденции увеличения численности педагогических работников пенсионного и предпенсионного возраста.</w:t>
      </w:r>
    </w:p>
    <w:p w:rsidR="00A13C57" w:rsidRPr="00C42B12" w:rsidRDefault="00A13C57" w:rsidP="00A13C57">
      <w:pPr>
        <w:ind w:firstLine="709"/>
        <w:jc w:val="both"/>
        <w:rPr>
          <w:sz w:val="28"/>
          <w:szCs w:val="28"/>
        </w:rPr>
      </w:pPr>
      <w:r w:rsidRPr="00C42B12">
        <w:rPr>
          <w:sz w:val="28"/>
          <w:szCs w:val="28"/>
        </w:rPr>
        <w:t>На решение выявленных проблем направлена данная программа. В целом, на период до 2023 г. ожидается совершенствование учебной материально-технической базы муниципальной системы образования Киреевского района, рост доступности качественных услуг общего и дополнительного образования. Важное место отводится целенаправленной работе по духовно-нравственному, военно-патриотическому воспитанию детей, пропаганде здорового и активного образа жизни, поддержке детской одаренности.</w:t>
      </w:r>
    </w:p>
    <w:p w:rsidR="00A13C57" w:rsidRPr="00E516CD" w:rsidRDefault="00A13C57" w:rsidP="00A13C57">
      <w:pPr>
        <w:ind w:firstLine="709"/>
        <w:jc w:val="both"/>
        <w:rPr>
          <w:sz w:val="28"/>
          <w:szCs w:val="28"/>
        </w:rPr>
      </w:pPr>
      <w:r w:rsidRPr="00E516CD">
        <w:rPr>
          <w:sz w:val="28"/>
          <w:szCs w:val="28"/>
        </w:rPr>
        <w:t>Планируется рост соответствия материально-технической базы общеобразовательных учреждений требованиям ФГОС до 85%, проведение капитального ремонта в 5 дошкольных и в 5 общеобразовательных учреждениях, 3 учреждениях дополнительного образования.</w:t>
      </w:r>
    </w:p>
    <w:p w:rsidR="00A13C57" w:rsidRPr="00E516CD" w:rsidRDefault="00A13C57" w:rsidP="00A13C57">
      <w:pPr>
        <w:ind w:firstLine="709"/>
        <w:jc w:val="both"/>
        <w:rPr>
          <w:sz w:val="28"/>
          <w:szCs w:val="28"/>
        </w:rPr>
      </w:pPr>
      <w:r w:rsidRPr="00E516CD">
        <w:rPr>
          <w:sz w:val="28"/>
          <w:szCs w:val="28"/>
        </w:rPr>
        <w:t>К 2023 г. будет введено 120 новых мест для дошкольников, очередность на зачисление детей в дошкольные учреждения будет отсутствовать.</w:t>
      </w:r>
    </w:p>
    <w:p w:rsidR="00A13C57" w:rsidRPr="00E516CD" w:rsidRDefault="00A13C57" w:rsidP="00A13C57">
      <w:pPr>
        <w:ind w:firstLine="709"/>
        <w:jc w:val="both"/>
        <w:rPr>
          <w:sz w:val="28"/>
          <w:szCs w:val="28"/>
        </w:rPr>
      </w:pPr>
      <w:r w:rsidRPr="00E516CD">
        <w:rPr>
          <w:sz w:val="28"/>
          <w:szCs w:val="28"/>
        </w:rPr>
        <w:t>Все учебные кабинеты общеобразовательных учреждений будут оснащены оборудованием для внедрения ФГОС на ступени начального, основного и среднего общего образования.</w:t>
      </w:r>
    </w:p>
    <w:p w:rsidR="00A13C57" w:rsidRPr="00E516CD" w:rsidRDefault="00A13C57" w:rsidP="00A13C57">
      <w:pPr>
        <w:ind w:firstLine="709"/>
        <w:jc w:val="both"/>
        <w:rPr>
          <w:sz w:val="28"/>
          <w:szCs w:val="28"/>
        </w:rPr>
      </w:pPr>
      <w:r w:rsidRPr="00E516CD">
        <w:rPr>
          <w:sz w:val="28"/>
          <w:szCs w:val="28"/>
        </w:rPr>
        <w:t>Доля детей, обучающихся по программам дошкольного образования в соответствии с ФГОС, составит 100%.</w:t>
      </w:r>
    </w:p>
    <w:p w:rsidR="00A13C57" w:rsidRPr="00E516CD" w:rsidRDefault="00A13C57" w:rsidP="00A13C57">
      <w:pPr>
        <w:ind w:firstLine="709"/>
        <w:jc w:val="both"/>
        <w:rPr>
          <w:sz w:val="28"/>
          <w:szCs w:val="28"/>
        </w:rPr>
      </w:pPr>
      <w:r w:rsidRPr="00E516CD">
        <w:rPr>
          <w:sz w:val="28"/>
          <w:szCs w:val="28"/>
        </w:rPr>
        <w:t>Охват детей и молодежи 5-18 лет программами дополнительного образования увеличится до 95,5%.</w:t>
      </w:r>
    </w:p>
    <w:p w:rsidR="00A13C57" w:rsidRPr="00C42B12" w:rsidRDefault="00A13C57" w:rsidP="00A13C57">
      <w:pPr>
        <w:ind w:firstLine="709"/>
        <w:jc w:val="both"/>
        <w:rPr>
          <w:sz w:val="28"/>
          <w:szCs w:val="28"/>
        </w:rPr>
      </w:pPr>
      <w:r w:rsidRPr="00E516CD">
        <w:rPr>
          <w:sz w:val="28"/>
          <w:szCs w:val="28"/>
        </w:rPr>
        <w:t>Доля школьников, обучающихся по ФГОС, составит 100% от числа</w:t>
      </w:r>
      <w:r w:rsidRPr="00C42B12">
        <w:rPr>
          <w:sz w:val="28"/>
          <w:szCs w:val="28"/>
        </w:rPr>
        <w:t xml:space="preserve"> обучающихся 1 – 11 классов.</w:t>
      </w:r>
    </w:p>
    <w:p w:rsidR="00A13C57" w:rsidRPr="00C42B12" w:rsidRDefault="00A13C57" w:rsidP="00A13C57">
      <w:pPr>
        <w:ind w:firstLine="709"/>
        <w:jc w:val="both"/>
        <w:rPr>
          <w:sz w:val="28"/>
          <w:szCs w:val="28"/>
        </w:rPr>
      </w:pPr>
      <w:r w:rsidRPr="00C42B12">
        <w:rPr>
          <w:sz w:val="28"/>
          <w:szCs w:val="28"/>
        </w:rPr>
        <w:t>К 2023 г. 100% руководителей образовательных учреждений пройдут повышение квалификации в области менеджмента, государственного и муниципального управления, включая вопросы внедрения ФГОС, энергоэффективности образовательных учреждений.</w:t>
      </w:r>
    </w:p>
    <w:p w:rsidR="00A13C57" w:rsidRPr="00C42B12" w:rsidRDefault="00A13C57" w:rsidP="00A13C57">
      <w:pPr>
        <w:ind w:firstLine="709"/>
        <w:jc w:val="both"/>
        <w:rPr>
          <w:sz w:val="28"/>
          <w:szCs w:val="28"/>
        </w:rPr>
      </w:pPr>
      <w:r w:rsidRPr="00C42B12">
        <w:rPr>
          <w:sz w:val="28"/>
          <w:szCs w:val="28"/>
        </w:rPr>
        <w:t>До конца реализации программы количество молодых воспитателей и учителей от общего числа воспитателей и учителей будет увеличиваться на 0,5-1% ежегодно.</w:t>
      </w:r>
    </w:p>
    <w:p w:rsidR="00A13C57" w:rsidRPr="00C42B12" w:rsidRDefault="00A13C57" w:rsidP="00A13C57">
      <w:pPr>
        <w:ind w:firstLine="709"/>
        <w:jc w:val="both"/>
        <w:rPr>
          <w:sz w:val="28"/>
          <w:szCs w:val="28"/>
        </w:rPr>
      </w:pPr>
      <w:r w:rsidRPr="00C42B12">
        <w:rPr>
          <w:sz w:val="28"/>
          <w:szCs w:val="28"/>
        </w:rPr>
        <w:t>Экономия средств образовательных учреждений в результате реализации мероприятий по энергоэффективности будет иметь положительную динамику.</w:t>
      </w:r>
    </w:p>
    <w:p w:rsidR="00A13C57" w:rsidRPr="00C42B12" w:rsidRDefault="00A13C57" w:rsidP="00A13C57">
      <w:pPr>
        <w:ind w:firstLine="709"/>
        <w:jc w:val="both"/>
        <w:rPr>
          <w:sz w:val="28"/>
          <w:szCs w:val="28"/>
        </w:rPr>
      </w:pPr>
      <w:r w:rsidRPr="00C42B12">
        <w:rPr>
          <w:sz w:val="28"/>
          <w:szCs w:val="28"/>
        </w:rPr>
        <w:t>Доля педагогических работников, получивших в установленном порядке первую, высшую квалификационную категорию и подтверждение соответствия занимаемой должности, в общей численности педагогических работников составит 100%.</w:t>
      </w:r>
    </w:p>
    <w:p w:rsidR="00A13C57" w:rsidRPr="00C42B12" w:rsidRDefault="00A13C57" w:rsidP="00A13C57">
      <w:pPr>
        <w:ind w:firstLine="709"/>
        <w:jc w:val="both"/>
        <w:rPr>
          <w:sz w:val="28"/>
          <w:szCs w:val="28"/>
        </w:rPr>
      </w:pPr>
      <w:r w:rsidRPr="00C42B12">
        <w:rPr>
          <w:sz w:val="28"/>
          <w:szCs w:val="28"/>
        </w:rPr>
        <w:t>Доля учителей (воспитателей),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(воспитателей) составит 100%.</w:t>
      </w:r>
    </w:p>
    <w:p w:rsidR="00A13C57" w:rsidRDefault="00A13C57" w:rsidP="00A13C57">
      <w:pPr>
        <w:ind w:firstLine="709"/>
        <w:jc w:val="both"/>
        <w:rPr>
          <w:sz w:val="28"/>
          <w:szCs w:val="28"/>
        </w:rPr>
      </w:pPr>
    </w:p>
    <w:p w:rsidR="00A13C57" w:rsidRPr="004C5B8E" w:rsidRDefault="00A13C57" w:rsidP="00A13C57">
      <w:pPr>
        <w:pStyle w:val="a7"/>
        <w:ind w:left="720"/>
        <w:jc w:val="both"/>
        <w:rPr>
          <w:b/>
          <w:sz w:val="28"/>
          <w:szCs w:val="28"/>
        </w:rPr>
      </w:pPr>
      <w:r>
        <w:rPr>
          <w:b/>
          <w:sz w:val="28"/>
          <w:szCs w:val="28"/>
        </w:rPr>
        <w:t xml:space="preserve">2. </w:t>
      </w:r>
      <w:r w:rsidRPr="004C5B8E">
        <w:rPr>
          <w:b/>
          <w:sz w:val="28"/>
          <w:szCs w:val="28"/>
        </w:rPr>
        <w:t>Цел</w:t>
      </w:r>
      <w:r>
        <w:rPr>
          <w:b/>
          <w:sz w:val="28"/>
          <w:szCs w:val="28"/>
        </w:rPr>
        <w:t>и и задачи</w:t>
      </w:r>
      <w:r w:rsidRPr="004C5B8E">
        <w:rPr>
          <w:b/>
          <w:sz w:val="28"/>
          <w:szCs w:val="28"/>
        </w:rPr>
        <w:t xml:space="preserve"> программы </w:t>
      </w:r>
    </w:p>
    <w:p w:rsidR="00A13C57" w:rsidRPr="004C5B8E" w:rsidRDefault="00A13C57" w:rsidP="00A13C57">
      <w:pPr>
        <w:pStyle w:val="a7"/>
        <w:ind w:left="720"/>
        <w:jc w:val="both"/>
        <w:rPr>
          <w:sz w:val="28"/>
          <w:szCs w:val="28"/>
        </w:rPr>
      </w:pPr>
      <w:r w:rsidRPr="004C5B8E">
        <w:rPr>
          <w:sz w:val="28"/>
          <w:szCs w:val="28"/>
        </w:rPr>
        <w:t xml:space="preserve">Программа имеет следующую </w:t>
      </w:r>
      <w:r w:rsidRPr="004C5B8E">
        <w:rPr>
          <w:i/>
          <w:sz w:val="28"/>
          <w:szCs w:val="28"/>
        </w:rPr>
        <w:t>цель</w:t>
      </w:r>
      <w:r w:rsidRPr="004C5B8E">
        <w:rPr>
          <w:sz w:val="28"/>
          <w:szCs w:val="28"/>
        </w:rPr>
        <w:t>:</w:t>
      </w:r>
    </w:p>
    <w:p w:rsidR="00A13C57" w:rsidRDefault="00A13C57" w:rsidP="00A13C57">
      <w:pPr>
        <w:pStyle w:val="a7"/>
        <w:ind w:left="0" w:firstLine="709"/>
        <w:jc w:val="both"/>
        <w:rPr>
          <w:sz w:val="28"/>
          <w:szCs w:val="28"/>
        </w:rPr>
      </w:pPr>
      <w:r w:rsidRPr="00703CF0">
        <w:rPr>
          <w:sz w:val="28"/>
          <w:szCs w:val="28"/>
        </w:rPr>
        <w:t>Обеспечение современного качества образования на основе его соответствия актуальным и перспективным потребностям л</w:t>
      </w:r>
      <w:r>
        <w:rPr>
          <w:sz w:val="28"/>
          <w:szCs w:val="28"/>
        </w:rPr>
        <w:t>ичности, общества и государства; о</w:t>
      </w:r>
      <w:r w:rsidRPr="00703CF0">
        <w:rPr>
          <w:sz w:val="28"/>
          <w:szCs w:val="28"/>
        </w:rPr>
        <w:t>беспечение безопасных условий образовательного процесса; содействие сохранению здоровья обучающихся (воспитанников) и работников учреждений образования.</w:t>
      </w:r>
    </w:p>
    <w:p w:rsidR="00A13C57" w:rsidRPr="004C5B8E" w:rsidRDefault="00A13C57" w:rsidP="00A13C57">
      <w:pPr>
        <w:pStyle w:val="a7"/>
        <w:ind w:left="0" w:firstLine="709"/>
        <w:jc w:val="both"/>
        <w:rPr>
          <w:b/>
          <w:sz w:val="28"/>
          <w:szCs w:val="28"/>
        </w:rPr>
      </w:pPr>
      <w:r>
        <w:rPr>
          <w:b/>
          <w:sz w:val="28"/>
          <w:szCs w:val="28"/>
        </w:rPr>
        <w:t>3</w:t>
      </w:r>
      <w:r w:rsidRPr="004C5B8E">
        <w:rPr>
          <w:b/>
          <w:sz w:val="28"/>
          <w:szCs w:val="28"/>
        </w:rPr>
        <w:t>. Задачи программы</w:t>
      </w:r>
    </w:p>
    <w:p w:rsidR="00A13C57" w:rsidRDefault="00A13C57" w:rsidP="00A13C57">
      <w:pPr>
        <w:pStyle w:val="a7"/>
        <w:jc w:val="both"/>
        <w:rPr>
          <w:sz w:val="28"/>
          <w:szCs w:val="28"/>
        </w:rPr>
      </w:pPr>
      <w:r>
        <w:rPr>
          <w:sz w:val="28"/>
          <w:szCs w:val="28"/>
        </w:rPr>
        <w:t xml:space="preserve">Для достижения обозначенных целей предстоит решить </w:t>
      </w:r>
      <w:r w:rsidRPr="00D549C8">
        <w:rPr>
          <w:i/>
          <w:sz w:val="28"/>
          <w:szCs w:val="28"/>
        </w:rPr>
        <w:t>задачи</w:t>
      </w:r>
      <w:r>
        <w:rPr>
          <w:sz w:val="28"/>
          <w:szCs w:val="28"/>
        </w:rPr>
        <w:t>:</w:t>
      </w:r>
    </w:p>
    <w:p w:rsidR="00A13C57" w:rsidRPr="00976F6D" w:rsidRDefault="00A13C57" w:rsidP="00A13C57">
      <w:pPr>
        <w:numPr>
          <w:ilvl w:val="0"/>
          <w:numId w:val="39"/>
        </w:numPr>
        <w:ind w:left="0" w:firstLine="709"/>
        <w:jc w:val="both"/>
        <w:rPr>
          <w:sz w:val="28"/>
          <w:szCs w:val="28"/>
        </w:rPr>
      </w:pPr>
      <w:r w:rsidRPr="00976F6D">
        <w:rPr>
          <w:sz w:val="28"/>
          <w:szCs w:val="28"/>
        </w:rPr>
        <w:t>Удовлетворение потребности населения муниципального образования Киреевский район в услугах системы образования.</w:t>
      </w:r>
    </w:p>
    <w:p w:rsidR="00A13C57" w:rsidRDefault="00A13C57" w:rsidP="00A13C57">
      <w:pPr>
        <w:numPr>
          <w:ilvl w:val="0"/>
          <w:numId w:val="39"/>
        </w:numPr>
        <w:ind w:left="0" w:firstLine="709"/>
        <w:jc w:val="both"/>
        <w:rPr>
          <w:sz w:val="28"/>
          <w:szCs w:val="28"/>
        </w:rPr>
      </w:pPr>
      <w:r w:rsidRPr="00976F6D">
        <w:rPr>
          <w:sz w:val="28"/>
          <w:szCs w:val="28"/>
        </w:rPr>
        <w:t>Улучшение условий пребывания и содержания детей в образовательных учреждениях.</w:t>
      </w:r>
    </w:p>
    <w:p w:rsidR="00A13C57" w:rsidRPr="00976F6D" w:rsidRDefault="00A13C57" w:rsidP="00A13C57">
      <w:pPr>
        <w:numPr>
          <w:ilvl w:val="0"/>
          <w:numId w:val="39"/>
        </w:numPr>
        <w:ind w:left="0" w:firstLine="709"/>
        <w:jc w:val="both"/>
        <w:rPr>
          <w:sz w:val="28"/>
          <w:szCs w:val="28"/>
        </w:rPr>
      </w:pPr>
      <w:r>
        <w:rPr>
          <w:sz w:val="28"/>
          <w:szCs w:val="28"/>
        </w:rPr>
        <w:t>Стимулирование лучших педагогических работников на муниципальном уровне</w:t>
      </w:r>
    </w:p>
    <w:p w:rsidR="00A13C57" w:rsidRDefault="00A13C57" w:rsidP="00A13C57">
      <w:pPr>
        <w:pStyle w:val="a7"/>
        <w:ind w:left="0" w:firstLine="720"/>
        <w:jc w:val="both"/>
        <w:rPr>
          <w:sz w:val="28"/>
          <w:szCs w:val="28"/>
        </w:rPr>
      </w:pPr>
    </w:p>
    <w:p w:rsidR="00A13C57" w:rsidRPr="00586AF9" w:rsidRDefault="00A13C57" w:rsidP="00A13C57">
      <w:pPr>
        <w:pStyle w:val="a7"/>
        <w:ind w:left="0" w:firstLine="720"/>
        <w:jc w:val="both"/>
        <w:rPr>
          <w:b/>
          <w:sz w:val="28"/>
          <w:szCs w:val="28"/>
        </w:rPr>
      </w:pPr>
      <w:r w:rsidRPr="00586AF9">
        <w:rPr>
          <w:b/>
          <w:sz w:val="28"/>
          <w:szCs w:val="28"/>
        </w:rPr>
        <w:t xml:space="preserve">4. </w:t>
      </w:r>
      <w:r>
        <w:rPr>
          <w:b/>
          <w:sz w:val="28"/>
          <w:szCs w:val="28"/>
        </w:rPr>
        <w:t>С</w:t>
      </w:r>
      <w:r w:rsidRPr="00586AF9">
        <w:rPr>
          <w:b/>
          <w:sz w:val="28"/>
          <w:szCs w:val="28"/>
        </w:rPr>
        <w:t>рок реализации программы</w:t>
      </w:r>
    </w:p>
    <w:p w:rsidR="00A13C57" w:rsidRDefault="00A13C57" w:rsidP="00A13C57">
      <w:pPr>
        <w:pStyle w:val="a7"/>
        <w:ind w:left="0" w:firstLine="720"/>
        <w:jc w:val="both"/>
        <w:rPr>
          <w:sz w:val="28"/>
          <w:szCs w:val="28"/>
        </w:rPr>
      </w:pPr>
      <w:r>
        <w:rPr>
          <w:sz w:val="28"/>
          <w:szCs w:val="28"/>
        </w:rPr>
        <w:t>Программа рассчитана на пять лет с 2019 по 2023 годы.</w:t>
      </w:r>
    </w:p>
    <w:p w:rsidR="00A13C57" w:rsidRDefault="00A13C57" w:rsidP="00A13C57">
      <w:pPr>
        <w:pStyle w:val="a7"/>
        <w:ind w:left="0" w:firstLine="720"/>
        <w:jc w:val="both"/>
        <w:rPr>
          <w:sz w:val="28"/>
          <w:szCs w:val="28"/>
        </w:rPr>
      </w:pPr>
    </w:p>
    <w:p w:rsidR="00A13C57" w:rsidRDefault="00A13C57" w:rsidP="00A13C57">
      <w:pPr>
        <w:pStyle w:val="a7"/>
        <w:ind w:left="0" w:firstLine="720"/>
        <w:jc w:val="both"/>
        <w:rPr>
          <w:b/>
          <w:sz w:val="28"/>
          <w:szCs w:val="28"/>
        </w:rPr>
      </w:pPr>
      <w:r w:rsidRPr="00505A46">
        <w:rPr>
          <w:b/>
          <w:sz w:val="28"/>
          <w:szCs w:val="28"/>
        </w:rPr>
        <w:t>5. Обобщенная характеристика основных мероприятий муниципальной программы</w:t>
      </w:r>
    </w:p>
    <w:p w:rsidR="00A13C57" w:rsidRPr="004A19ED" w:rsidRDefault="00A13C57" w:rsidP="00A13C57">
      <w:pPr>
        <w:pStyle w:val="a7"/>
        <w:ind w:left="0" w:firstLine="720"/>
        <w:jc w:val="both"/>
        <w:rPr>
          <w:sz w:val="28"/>
          <w:szCs w:val="28"/>
        </w:rPr>
      </w:pPr>
      <w:r>
        <w:rPr>
          <w:sz w:val="28"/>
          <w:szCs w:val="28"/>
        </w:rPr>
        <w:t>Мероприятия программы призваны обеспечить решение поставленных задач и связаны с исполнением Указа Президента РФ от 07.05.2018 № 204 «</w:t>
      </w:r>
      <w:r w:rsidRPr="00E851D6">
        <w:rPr>
          <w:sz w:val="28"/>
          <w:szCs w:val="28"/>
        </w:rPr>
        <w:t xml:space="preserve">О </w:t>
      </w:r>
      <w:r>
        <w:rPr>
          <w:sz w:val="28"/>
          <w:szCs w:val="28"/>
        </w:rPr>
        <w:t xml:space="preserve"> национальных целях и стратегических задачах развития Российской Федерации на период до 2024 года». Мероприятия программы исполняются в составе соответствующих подпрограмм.</w:t>
      </w:r>
    </w:p>
    <w:p w:rsidR="00A13C57" w:rsidRDefault="00A13C57" w:rsidP="00A13C57">
      <w:pPr>
        <w:jc w:val="center"/>
        <w:rPr>
          <w:b/>
          <w:bCs/>
          <w:sz w:val="28"/>
          <w:szCs w:val="28"/>
        </w:rPr>
      </w:pPr>
      <w:r>
        <w:rPr>
          <w:b/>
          <w:bCs/>
          <w:sz w:val="28"/>
          <w:szCs w:val="28"/>
        </w:rPr>
        <w:t>Основные мероприятия муниципальной программы</w:t>
      </w:r>
    </w:p>
    <w:p w:rsidR="00A13C57" w:rsidRPr="00215C4E" w:rsidRDefault="00A13C57" w:rsidP="00A13C57">
      <w:pPr>
        <w:ind w:firstLine="709"/>
        <w:jc w:val="both"/>
        <w:rPr>
          <w:rFonts w:eastAsia="Calibri"/>
          <w:sz w:val="28"/>
          <w:szCs w:val="22"/>
          <w:lang w:eastAsia="en-US"/>
        </w:rPr>
      </w:pPr>
      <w:r w:rsidRPr="00215C4E">
        <w:rPr>
          <w:rFonts w:eastAsia="Calibri"/>
          <w:sz w:val="28"/>
          <w:szCs w:val="22"/>
          <w:lang w:eastAsia="en-US"/>
        </w:rPr>
        <w:t>Текущее содержание зданий, сооружений муниципальных образовательных учреждений, текущие материальные затраты по статьям ЭКР, расходы по управлению муниципальной системой образования</w:t>
      </w:r>
      <w:r>
        <w:rPr>
          <w:rFonts w:eastAsia="Calibri"/>
          <w:sz w:val="28"/>
          <w:szCs w:val="22"/>
          <w:lang w:eastAsia="en-US"/>
        </w:rPr>
        <w:t>.</w:t>
      </w:r>
    </w:p>
    <w:p w:rsidR="00A13C57" w:rsidRPr="00215C4E" w:rsidRDefault="00A13C57" w:rsidP="00A13C57">
      <w:pPr>
        <w:ind w:firstLine="709"/>
        <w:jc w:val="both"/>
        <w:rPr>
          <w:rFonts w:eastAsia="Calibri"/>
          <w:sz w:val="28"/>
          <w:szCs w:val="22"/>
          <w:lang w:eastAsia="en-US"/>
        </w:rPr>
      </w:pPr>
      <w:r w:rsidRPr="00215C4E">
        <w:rPr>
          <w:rFonts w:eastAsia="Calibri"/>
          <w:sz w:val="28"/>
          <w:szCs w:val="22"/>
          <w:lang w:eastAsia="en-US"/>
        </w:rPr>
        <w:t>Ремонтные и строительные работы в муниципальных образовательных учреждениях, подведомственных комитету по образованию администрации муниципального образования Киреевский район</w:t>
      </w:r>
      <w:r>
        <w:rPr>
          <w:rFonts w:eastAsia="Calibri"/>
          <w:sz w:val="28"/>
          <w:szCs w:val="22"/>
          <w:lang w:eastAsia="en-US"/>
        </w:rPr>
        <w:t>.</w:t>
      </w:r>
    </w:p>
    <w:p w:rsidR="00A13C57" w:rsidRPr="002D3FAC" w:rsidRDefault="00A13C57" w:rsidP="00A13C57">
      <w:pPr>
        <w:ind w:firstLine="709"/>
        <w:jc w:val="both"/>
        <w:rPr>
          <w:rFonts w:eastAsia="Calibri"/>
          <w:sz w:val="28"/>
          <w:szCs w:val="22"/>
          <w:lang w:eastAsia="en-US"/>
        </w:rPr>
      </w:pPr>
      <w:r w:rsidRPr="002D3FAC">
        <w:rPr>
          <w:rFonts w:eastAsia="Calibri"/>
          <w:sz w:val="28"/>
          <w:szCs w:val="22"/>
          <w:lang w:eastAsia="en-US"/>
        </w:rPr>
        <w:t>Совершенствование учебной материально-технической базы организаций дополнительного образования</w:t>
      </w:r>
      <w:r>
        <w:rPr>
          <w:rFonts w:eastAsia="Calibri"/>
          <w:sz w:val="28"/>
          <w:szCs w:val="22"/>
          <w:lang w:eastAsia="en-US"/>
        </w:rPr>
        <w:t>: п</w:t>
      </w:r>
      <w:r w:rsidRPr="002D3FAC">
        <w:rPr>
          <w:rFonts w:eastAsia="Calibri"/>
          <w:sz w:val="28"/>
          <w:szCs w:val="22"/>
          <w:lang w:eastAsia="en-US"/>
        </w:rPr>
        <w:t>риобретение оборудования (учебно-лабораторного, учебно-производственного, спортивногооборудования и инвентаря, компьютерного оборудования, музыкальных инструментов,  технических средств обучения) для реализации современных программ дополнительного образования</w:t>
      </w:r>
      <w:r>
        <w:rPr>
          <w:rFonts w:eastAsia="Calibri"/>
          <w:sz w:val="28"/>
          <w:szCs w:val="22"/>
          <w:lang w:eastAsia="en-US"/>
        </w:rPr>
        <w:t>.</w:t>
      </w:r>
    </w:p>
    <w:p w:rsidR="00A13C57" w:rsidRPr="002D3FAC" w:rsidRDefault="00A13C57" w:rsidP="00A13C57">
      <w:pPr>
        <w:ind w:firstLine="709"/>
        <w:jc w:val="both"/>
        <w:rPr>
          <w:rFonts w:eastAsia="Calibri"/>
          <w:sz w:val="28"/>
          <w:szCs w:val="22"/>
          <w:lang w:eastAsia="en-US"/>
        </w:rPr>
      </w:pPr>
      <w:r w:rsidRPr="002D3FAC">
        <w:rPr>
          <w:rFonts w:eastAsia="Calibri"/>
          <w:sz w:val="28"/>
          <w:szCs w:val="22"/>
          <w:lang w:eastAsia="en-US"/>
        </w:rPr>
        <w:t>Совершенствование организации питания школьников</w:t>
      </w:r>
      <w:r>
        <w:rPr>
          <w:rFonts w:eastAsia="Calibri"/>
          <w:sz w:val="28"/>
          <w:szCs w:val="22"/>
          <w:lang w:eastAsia="en-US"/>
        </w:rPr>
        <w:t>: л</w:t>
      </w:r>
      <w:r w:rsidRPr="002D3FAC">
        <w:rPr>
          <w:rFonts w:eastAsia="Calibri"/>
          <w:sz w:val="28"/>
          <w:szCs w:val="22"/>
          <w:lang w:eastAsia="en-US"/>
        </w:rPr>
        <w:t>ьготное питание обучающихся 6-11 классов, проживающих в многодетных семьях, и обучающихся 9-11 классов, проживающих в малообеспеченных семьях</w:t>
      </w:r>
      <w:r>
        <w:rPr>
          <w:rFonts w:eastAsia="Calibri"/>
          <w:sz w:val="28"/>
          <w:szCs w:val="22"/>
          <w:lang w:eastAsia="en-US"/>
        </w:rPr>
        <w:t>; р</w:t>
      </w:r>
      <w:r w:rsidRPr="002D3FAC">
        <w:rPr>
          <w:rFonts w:eastAsia="Calibri"/>
          <w:sz w:val="28"/>
          <w:szCs w:val="22"/>
          <w:lang w:eastAsia="en-US"/>
        </w:rPr>
        <w:t>емонт и реконструкция пищеблоков</w:t>
      </w:r>
      <w:r>
        <w:rPr>
          <w:rFonts w:eastAsia="Calibri"/>
          <w:sz w:val="28"/>
          <w:szCs w:val="22"/>
          <w:lang w:eastAsia="en-US"/>
        </w:rPr>
        <w:t>; п</w:t>
      </w:r>
      <w:r w:rsidRPr="002D3FAC">
        <w:rPr>
          <w:rFonts w:eastAsia="Calibri"/>
          <w:sz w:val="28"/>
          <w:szCs w:val="22"/>
          <w:lang w:eastAsia="en-US"/>
        </w:rPr>
        <w:t>риобретение оборудования для пищеблоков</w:t>
      </w:r>
      <w:r>
        <w:rPr>
          <w:rFonts w:eastAsia="Calibri"/>
          <w:sz w:val="28"/>
          <w:szCs w:val="22"/>
          <w:lang w:eastAsia="en-US"/>
        </w:rPr>
        <w:t>; п</w:t>
      </w:r>
      <w:r w:rsidRPr="002D3FAC">
        <w:rPr>
          <w:rFonts w:eastAsia="Calibri"/>
          <w:sz w:val="28"/>
          <w:szCs w:val="22"/>
          <w:lang w:eastAsia="en-US"/>
        </w:rPr>
        <w:t>овышение квалификации работников пищеблоков</w:t>
      </w:r>
      <w:r>
        <w:rPr>
          <w:rFonts w:eastAsia="Calibri"/>
          <w:sz w:val="28"/>
          <w:szCs w:val="22"/>
          <w:lang w:eastAsia="en-US"/>
        </w:rPr>
        <w:t>; п</w:t>
      </w:r>
      <w:r w:rsidRPr="002D3FAC">
        <w:rPr>
          <w:rFonts w:eastAsia="Calibri"/>
          <w:sz w:val="28"/>
          <w:szCs w:val="22"/>
          <w:lang w:eastAsia="en-US"/>
        </w:rPr>
        <w:t>роведение муниципального конкурса среди общеобразовательных учреждений на лучшую организацию питания</w:t>
      </w:r>
      <w:r>
        <w:rPr>
          <w:rFonts w:eastAsia="Calibri"/>
          <w:sz w:val="28"/>
          <w:szCs w:val="22"/>
          <w:lang w:eastAsia="en-US"/>
        </w:rPr>
        <w:t>.</w:t>
      </w:r>
    </w:p>
    <w:p w:rsidR="00A13C57" w:rsidRDefault="00A13C57" w:rsidP="00A13C57">
      <w:pPr>
        <w:ind w:firstLine="709"/>
        <w:jc w:val="both"/>
        <w:rPr>
          <w:rFonts w:eastAsia="Calibri"/>
          <w:sz w:val="28"/>
          <w:szCs w:val="22"/>
          <w:lang w:eastAsia="en-US"/>
        </w:rPr>
      </w:pPr>
      <w:r>
        <w:rPr>
          <w:rFonts w:eastAsia="Calibri"/>
          <w:sz w:val="28"/>
          <w:szCs w:val="22"/>
          <w:lang w:eastAsia="en-US"/>
        </w:rPr>
        <w:t>М</w:t>
      </w:r>
      <w:r w:rsidRPr="002D3FAC">
        <w:rPr>
          <w:rFonts w:eastAsia="Calibri"/>
          <w:sz w:val="28"/>
          <w:szCs w:val="22"/>
          <w:lang w:eastAsia="en-US"/>
        </w:rPr>
        <w:t>ероприятия по повышению эффективности труда работников образовательных организаций, предусмотренные Указом Президента РФ от 07.05.2012 № 599 и направленные на повышение уровня средней заработной платы в сфере образования</w:t>
      </w:r>
      <w:r>
        <w:rPr>
          <w:rFonts w:eastAsia="Calibri"/>
          <w:sz w:val="28"/>
          <w:szCs w:val="22"/>
          <w:lang w:eastAsia="en-US"/>
        </w:rPr>
        <w:t>: в</w:t>
      </w:r>
      <w:r w:rsidRPr="002D3FAC">
        <w:rPr>
          <w:rFonts w:eastAsia="Calibri"/>
          <w:sz w:val="28"/>
          <w:szCs w:val="22"/>
          <w:lang w:eastAsia="en-US"/>
        </w:rPr>
        <w:t>недрение и использование системы эффективных контрактов</w:t>
      </w:r>
      <w:r>
        <w:rPr>
          <w:rFonts w:eastAsia="Calibri"/>
          <w:sz w:val="28"/>
          <w:szCs w:val="22"/>
          <w:lang w:eastAsia="en-US"/>
        </w:rPr>
        <w:t>; и</w:t>
      </w:r>
      <w:r w:rsidRPr="002D3FAC">
        <w:rPr>
          <w:rFonts w:eastAsia="Calibri"/>
          <w:sz w:val="28"/>
          <w:szCs w:val="22"/>
          <w:lang w:eastAsia="en-US"/>
        </w:rPr>
        <w:t>спользование системы премирования на основе показателей эффективности работы</w:t>
      </w:r>
      <w:r>
        <w:rPr>
          <w:rFonts w:eastAsia="Calibri"/>
          <w:sz w:val="28"/>
          <w:szCs w:val="22"/>
          <w:lang w:eastAsia="en-US"/>
        </w:rPr>
        <w:t>.</w:t>
      </w:r>
    </w:p>
    <w:p w:rsidR="00A13C57" w:rsidRPr="00C42B12" w:rsidRDefault="00A13C57" w:rsidP="00A13C57">
      <w:pPr>
        <w:ind w:firstLine="709"/>
        <w:jc w:val="both"/>
        <w:rPr>
          <w:bCs/>
          <w:sz w:val="28"/>
          <w:szCs w:val="28"/>
        </w:rPr>
      </w:pPr>
      <w:r w:rsidRPr="002D3FAC">
        <w:rPr>
          <w:rFonts w:eastAsia="Calibri"/>
          <w:sz w:val="28"/>
          <w:szCs w:val="22"/>
          <w:lang w:eastAsia="en-US"/>
        </w:rPr>
        <w:t>Создание условий для повышения профессионального мастерства педагогов, привлечения молодых специалистов в образовательные учреждения</w:t>
      </w:r>
      <w:r>
        <w:rPr>
          <w:rFonts w:eastAsia="Calibri"/>
          <w:sz w:val="28"/>
          <w:szCs w:val="22"/>
          <w:lang w:eastAsia="en-US"/>
        </w:rPr>
        <w:t>: п</w:t>
      </w:r>
      <w:r w:rsidRPr="002D3FAC">
        <w:rPr>
          <w:rFonts w:eastAsia="Calibri"/>
          <w:sz w:val="28"/>
          <w:szCs w:val="22"/>
          <w:lang w:eastAsia="en-US"/>
        </w:rPr>
        <w:t>роведение муниципального конкурса профессионального мастерства «Учитель года»</w:t>
      </w:r>
      <w:r>
        <w:rPr>
          <w:rFonts w:eastAsia="Calibri"/>
          <w:sz w:val="28"/>
          <w:szCs w:val="22"/>
          <w:lang w:eastAsia="en-US"/>
        </w:rPr>
        <w:t xml:space="preserve">, </w:t>
      </w:r>
      <w:r w:rsidRPr="00C42B12">
        <w:rPr>
          <w:rFonts w:eastAsia="Calibri"/>
          <w:sz w:val="28"/>
          <w:szCs w:val="22"/>
          <w:lang w:eastAsia="en-US"/>
        </w:rPr>
        <w:t>«Воспитатель года»; проведение муниципального конкурса профессионального мастерства «Лидер образования»; выплата денежного поощрения молодымспециалистам по итогам стажерской практики.</w:t>
      </w:r>
    </w:p>
    <w:p w:rsidR="00A13C57" w:rsidRPr="00B028F0" w:rsidRDefault="00A13C57" w:rsidP="00A13C57">
      <w:pPr>
        <w:ind w:firstLine="709"/>
        <w:jc w:val="both"/>
        <w:rPr>
          <w:bCs/>
          <w:sz w:val="28"/>
          <w:szCs w:val="28"/>
        </w:rPr>
      </w:pPr>
      <w:r w:rsidRPr="00B028F0">
        <w:rPr>
          <w:bCs/>
          <w:sz w:val="28"/>
          <w:szCs w:val="28"/>
        </w:rPr>
        <w:t>Массовые муниципальные мероприятия по духовно-нравственному и военно-патриотическому воспитанию детей (муниципальный этап Президентских состязаний, Президентских игр среди школьников, смотр-конкурс кабинетов ОБЖ, военно-спортивная игра «Зарница», учебно-полевые сборы, Рождественские чтения, спортивные соревнования и т.п.)</w:t>
      </w:r>
      <w:r>
        <w:rPr>
          <w:bCs/>
          <w:sz w:val="28"/>
          <w:szCs w:val="28"/>
        </w:rPr>
        <w:t>.</w:t>
      </w:r>
    </w:p>
    <w:p w:rsidR="00A13C57" w:rsidRPr="00B028F0" w:rsidRDefault="00A13C57" w:rsidP="00A13C57">
      <w:pPr>
        <w:ind w:firstLine="709"/>
        <w:jc w:val="both"/>
        <w:rPr>
          <w:bCs/>
          <w:sz w:val="28"/>
          <w:szCs w:val="28"/>
        </w:rPr>
      </w:pPr>
      <w:r w:rsidRPr="00B028F0">
        <w:rPr>
          <w:bCs/>
          <w:sz w:val="28"/>
          <w:szCs w:val="28"/>
        </w:rPr>
        <w:t xml:space="preserve">Работа по пропаганде здорового образа жизни, профилактике </w:t>
      </w:r>
      <w:r>
        <w:rPr>
          <w:bCs/>
          <w:sz w:val="28"/>
          <w:szCs w:val="28"/>
        </w:rPr>
        <w:t xml:space="preserve">безнадзорности, правонарушений и </w:t>
      </w:r>
      <w:r w:rsidRPr="00B028F0">
        <w:rPr>
          <w:bCs/>
          <w:sz w:val="28"/>
          <w:szCs w:val="28"/>
        </w:rPr>
        <w:t>наркомании среди детей (муниципальный конкурс «Школа – территория здоровья», муниципальный конкурс на лучшую организацию физкультурно-оздоровительной работы в образовательных организациях, физкультурно-образовательный фестиваль «ДРОЗД – Дети России образованны и здоровы», муниципальный конкурс «Лучшая спортивная семья», акция «Жизнь без наркотиков» и т.п.)</w:t>
      </w:r>
      <w:r>
        <w:rPr>
          <w:bCs/>
          <w:sz w:val="28"/>
          <w:szCs w:val="28"/>
        </w:rPr>
        <w:t>.</w:t>
      </w:r>
    </w:p>
    <w:p w:rsidR="00A13C57" w:rsidRPr="00B028F0" w:rsidRDefault="00A13C57" w:rsidP="00A13C57">
      <w:pPr>
        <w:ind w:firstLine="709"/>
        <w:jc w:val="both"/>
        <w:rPr>
          <w:bCs/>
          <w:sz w:val="28"/>
          <w:szCs w:val="28"/>
        </w:rPr>
      </w:pPr>
      <w:r w:rsidRPr="00B028F0">
        <w:rPr>
          <w:bCs/>
          <w:sz w:val="28"/>
          <w:szCs w:val="28"/>
        </w:rPr>
        <w:t>Организация и проведение государственной итоговой аттестации обучающихся на территории муниципалитета (обеспечение пунктов проведения экзаменов расходными материалами, подвоз детей)</w:t>
      </w:r>
      <w:r>
        <w:rPr>
          <w:bCs/>
          <w:sz w:val="28"/>
          <w:szCs w:val="28"/>
        </w:rPr>
        <w:t>.</w:t>
      </w:r>
    </w:p>
    <w:p w:rsidR="00A13C57" w:rsidRPr="00B028F0" w:rsidRDefault="00A13C57" w:rsidP="00A13C57">
      <w:pPr>
        <w:ind w:firstLine="709"/>
        <w:jc w:val="both"/>
        <w:rPr>
          <w:bCs/>
          <w:sz w:val="28"/>
          <w:szCs w:val="28"/>
        </w:rPr>
      </w:pPr>
      <w:r w:rsidRPr="00B028F0">
        <w:rPr>
          <w:bCs/>
          <w:sz w:val="28"/>
          <w:szCs w:val="28"/>
        </w:rPr>
        <w:t>Развитие системы поддержки талантливых детей (муниципальный этап всероссийской олимпиады школьников, участие в региональном этапе всероссийской олимпиады школьников, поощрение лучших выпускников района)</w:t>
      </w:r>
      <w:r>
        <w:rPr>
          <w:bCs/>
          <w:sz w:val="28"/>
          <w:szCs w:val="28"/>
        </w:rPr>
        <w:t>.</w:t>
      </w:r>
    </w:p>
    <w:p w:rsidR="00A13C57" w:rsidRPr="00B028F0" w:rsidRDefault="00A13C57" w:rsidP="00A13C57">
      <w:pPr>
        <w:ind w:firstLine="709"/>
        <w:jc w:val="both"/>
        <w:rPr>
          <w:bCs/>
          <w:sz w:val="28"/>
          <w:szCs w:val="28"/>
        </w:rPr>
      </w:pPr>
      <w:r w:rsidRPr="00B028F0">
        <w:rPr>
          <w:bCs/>
          <w:sz w:val="28"/>
          <w:szCs w:val="28"/>
        </w:rPr>
        <w:t>Обеспечение деятельности территориальной психолого-медико-педагогической комиссии (приобретение компьютерной и оргтехники, расходных материалов, возмещение затрат по гражданско-правовым договорам)</w:t>
      </w:r>
      <w:r>
        <w:rPr>
          <w:bCs/>
          <w:sz w:val="28"/>
          <w:szCs w:val="28"/>
        </w:rPr>
        <w:t>.</w:t>
      </w:r>
    </w:p>
    <w:p w:rsidR="00A13C57" w:rsidRPr="00B028F0" w:rsidRDefault="00A13C57" w:rsidP="00A13C57">
      <w:pPr>
        <w:ind w:firstLine="709"/>
        <w:jc w:val="both"/>
        <w:rPr>
          <w:bCs/>
          <w:sz w:val="28"/>
          <w:szCs w:val="28"/>
        </w:rPr>
      </w:pPr>
      <w:r w:rsidRPr="00B028F0">
        <w:rPr>
          <w:bCs/>
          <w:sz w:val="28"/>
          <w:szCs w:val="28"/>
        </w:rPr>
        <w:t>Повышение энергетической эффективности зданий образовательных организаций</w:t>
      </w:r>
      <w:r>
        <w:rPr>
          <w:bCs/>
          <w:sz w:val="28"/>
          <w:szCs w:val="28"/>
        </w:rPr>
        <w:t>.</w:t>
      </w:r>
    </w:p>
    <w:p w:rsidR="00A13C57" w:rsidRPr="00B028F0" w:rsidRDefault="00A13C57" w:rsidP="00A13C57">
      <w:pPr>
        <w:ind w:firstLine="709"/>
        <w:jc w:val="both"/>
        <w:rPr>
          <w:bCs/>
          <w:sz w:val="28"/>
          <w:szCs w:val="28"/>
        </w:rPr>
      </w:pPr>
      <w:r w:rsidRPr="00B028F0">
        <w:rPr>
          <w:bCs/>
          <w:sz w:val="28"/>
          <w:szCs w:val="28"/>
        </w:rPr>
        <w:t>Создание безбарьерной среды для получения доступного образования детьми с ограниченными возможностями здоровья (в части оборудования зданий образовательных организаций)</w:t>
      </w:r>
      <w:r>
        <w:rPr>
          <w:bCs/>
          <w:sz w:val="28"/>
          <w:szCs w:val="28"/>
        </w:rPr>
        <w:t>.</w:t>
      </w:r>
    </w:p>
    <w:p w:rsidR="00A13C57" w:rsidRPr="00B028F0" w:rsidRDefault="00A13C57" w:rsidP="00A13C57">
      <w:pPr>
        <w:ind w:firstLine="709"/>
        <w:jc w:val="both"/>
        <w:rPr>
          <w:bCs/>
          <w:sz w:val="28"/>
          <w:szCs w:val="28"/>
        </w:rPr>
      </w:pPr>
    </w:p>
    <w:p w:rsidR="00A13C57" w:rsidRDefault="00A13C57" w:rsidP="00A13C57">
      <w:pPr>
        <w:tabs>
          <w:tab w:val="left" w:pos="1733"/>
        </w:tabs>
        <w:rPr>
          <w:b/>
        </w:rPr>
        <w:sectPr w:rsidR="00A13C57" w:rsidSect="00E7548B">
          <w:headerReference w:type="even" r:id="rId8"/>
          <w:headerReference w:type="default" r:id="rId9"/>
          <w:pgSz w:w="11906" w:h="16838"/>
          <w:pgMar w:top="1134" w:right="707" w:bottom="1134" w:left="1701" w:header="709" w:footer="709" w:gutter="0"/>
          <w:cols w:space="708"/>
          <w:docGrid w:linePitch="360"/>
        </w:sectPr>
      </w:pPr>
    </w:p>
    <w:p w:rsidR="00A13C57" w:rsidRDefault="00A13C57" w:rsidP="00A13C57">
      <w:pPr>
        <w:tabs>
          <w:tab w:val="left" w:pos="1733"/>
        </w:tabs>
        <w:rPr>
          <w:b/>
        </w:rPr>
      </w:pPr>
    </w:p>
    <w:p w:rsidR="00A13C57" w:rsidRDefault="00A13C57" w:rsidP="00A13C57">
      <w:pPr>
        <w:spacing w:after="120"/>
        <w:ind w:left="283"/>
        <w:jc w:val="center"/>
        <w:rPr>
          <w:b/>
          <w:sz w:val="28"/>
          <w:szCs w:val="28"/>
        </w:rPr>
      </w:pPr>
    </w:p>
    <w:p w:rsidR="00E349E6" w:rsidRDefault="00E349E6" w:rsidP="00E349E6">
      <w:pPr>
        <w:ind w:right="-1" w:firstLine="709"/>
        <w:rPr>
          <w:b/>
          <w:snapToGrid w:val="0"/>
          <w:sz w:val="28"/>
          <w:szCs w:val="28"/>
        </w:rPr>
      </w:pPr>
      <w:r>
        <w:rPr>
          <w:b/>
          <w:snapToGrid w:val="0"/>
          <w:sz w:val="28"/>
          <w:szCs w:val="28"/>
        </w:rPr>
        <w:t>6</w:t>
      </w:r>
      <w:r w:rsidRPr="00C81B82">
        <w:rPr>
          <w:b/>
          <w:snapToGrid w:val="0"/>
          <w:sz w:val="28"/>
          <w:szCs w:val="28"/>
        </w:rPr>
        <w:t xml:space="preserve">. </w:t>
      </w:r>
      <w:r>
        <w:rPr>
          <w:b/>
          <w:snapToGrid w:val="0"/>
          <w:sz w:val="28"/>
          <w:szCs w:val="28"/>
        </w:rPr>
        <w:t xml:space="preserve">Планируемые результаты реализации муниципальной программы </w:t>
      </w:r>
    </w:p>
    <w:p w:rsidR="00E8005F" w:rsidRDefault="00E8005F" w:rsidP="00E349E6">
      <w:pPr>
        <w:ind w:right="-1" w:firstLine="709"/>
        <w:rPr>
          <w:b/>
          <w:snapToGrid w:val="0"/>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5528"/>
        <w:gridCol w:w="992"/>
        <w:gridCol w:w="993"/>
        <w:gridCol w:w="992"/>
        <w:gridCol w:w="992"/>
        <w:gridCol w:w="992"/>
      </w:tblGrid>
      <w:tr w:rsidR="001D61B6" w:rsidRPr="008E4F99" w:rsidTr="00851C04">
        <w:tc>
          <w:tcPr>
            <w:tcW w:w="4928" w:type="dxa"/>
            <w:vMerge w:val="restart"/>
            <w:shd w:val="clear" w:color="auto" w:fill="auto"/>
          </w:tcPr>
          <w:p w:rsidR="001D61B6" w:rsidRPr="008E4F99" w:rsidRDefault="001D61B6" w:rsidP="00851C04">
            <w:pPr>
              <w:ind w:right="-1"/>
              <w:jc w:val="both"/>
              <w:rPr>
                <w:b/>
                <w:snapToGrid w:val="0"/>
                <w:sz w:val="28"/>
                <w:szCs w:val="28"/>
              </w:rPr>
            </w:pPr>
            <w:r w:rsidRPr="008E4F99">
              <w:rPr>
                <w:b/>
                <w:snapToGrid w:val="0"/>
                <w:sz w:val="28"/>
                <w:szCs w:val="28"/>
              </w:rPr>
              <w:t>Цели и задачи муниципальной программы</w:t>
            </w:r>
          </w:p>
        </w:tc>
        <w:tc>
          <w:tcPr>
            <w:tcW w:w="5528" w:type="dxa"/>
            <w:vMerge w:val="restart"/>
            <w:shd w:val="clear" w:color="auto" w:fill="auto"/>
          </w:tcPr>
          <w:p w:rsidR="001D61B6" w:rsidRPr="008E4F99" w:rsidRDefault="001D61B6" w:rsidP="00851C04">
            <w:pPr>
              <w:ind w:right="-1"/>
              <w:jc w:val="both"/>
              <w:rPr>
                <w:b/>
                <w:snapToGrid w:val="0"/>
                <w:sz w:val="28"/>
                <w:szCs w:val="28"/>
              </w:rPr>
            </w:pPr>
            <w:r w:rsidRPr="008E4F99">
              <w:rPr>
                <w:b/>
                <w:snapToGrid w:val="0"/>
                <w:sz w:val="28"/>
                <w:szCs w:val="28"/>
              </w:rPr>
              <w:t>Наименование целевых показателей, характеризующих достижение целей и решение задач программы результативности</w:t>
            </w:r>
          </w:p>
        </w:tc>
        <w:tc>
          <w:tcPr>
            <w:tcW w:w="4961" w:type="dxa"/>
            <w:gridSpan w:val="5"/>
            <w:shd w:val="clear" w:color="auto" w:fill="auto"/>
          </w:tcPr>
          <w:p w:rsidR="001D61B6" w:rsidRPr="008E4F99" w:rsidRDefault="001D61B6" w:rsidP="00851C04">
            <w:pPr>
              <w:ind w:right="-1"/>
              <w:jc w:val="both"/>
              <w:rPr>
                <w:b/>
                <w:snapToGrid w:val="0"/>
                <w:sz w:val="28"/>
                <w:szCs w:val="28"/>
              </w:rPr>
            </w:pPr>
            <w:r w:rsidRPr="008E4F99">
              <w:rPr>
                <w:b/>
                <w:snapToGrid w:val="0"/>
                <w:sz w:val="28"/>
                <w:szCs w:val="28"/>
              </w:rPr>
              <w:t>Значения показателей результативности по годам реализации муниципальной программы</w:t>
            </w:r>
          </w:p>
        </w:tc>
      </w:tr>
      <w:tr w:rsidR="001D61B6" w:rsidRPr="008E4F99" w:rsidTr="00851C04">
        <w:tc>
          <w:tcPr>
            <w:tcW w:w="4928" w:type="dxa"/>
            <w:vMerge/>
            <w:shd w:val="clear" w:color="auto" w:fill="auto"/>
          </w:tcPr>
          <w:p w:rsidR="001D61B6" w:rsidRPr="008E4F99" w:rsidRDefault="001D61B6" w:rsidP="00851C04">
            <w:pPr>
              <w:ind w:right="-1"/>
              <w:jc w:val="both"/>
              <w:rPr>
                <w:b/>
                <w:snapToGrid w:val="0"/>
                <w:sz w:val="28"/>
                <w:szCs w:val="28"/>
              </w:rPr>
            </w:pPr>
          </w:p>
        </w:tc>
        <w:tc>
          <w:tcPr>
            <w:tcW w:w="5528" w:type="dxa"/>
            <w:vMerge/>
            <w:shd w:val="clear" w:color="auto" w:fill="auto"/>
          </w:tcPr>
          <w:p w:rsidR="001D61B6" w:rsidRPr="008E4F99" w:rsidRDefault="001D61B6" w:rsidP="00851C04">
            <w:pPr>
              <w:ind w:right="-1"/>
              <w:jc w:val="both"/>
              <w:rPr>
                <w:b/>
                <w:snapToGrid w:val="0"/>
                <w:sz w:val="28"/>
                <w:szCs w:val="28"/>
              </w:rPr>
            </w:pPr>
          </w:p>
        </w:tc>
        <w:tc>
          <w:tcPr>
            <w:tcW w:w="992" w:type="dxa"/>
            <w:shd w:val="clear" w:color="auto" w:fill="auto"/>
          </w:tcPr>
          <w:p w:rsidR="001D61B6" w:rsidRPr="008E4F99" w:rsidRDefault="001D61B6" w:rsidP="00851C04">
            <w:pPr>
              <w:ind w:right="-1"/>
              <w:jc w:val="both"/>
              <w:rPr>
                <w:b/>
                <w:snapToGrid w:val="0"/>
                <w:sz w:val="28"/>
                <w:szCs w:val="28"/>
              </w:rPr>
            </w:pPr>
            <w:r w:rsidRPr="008E4F99">
              <w:rPr>
                <w:b/>
                <w:snapToGrid w:val="0"/>
                <w:sz w:val="28"/>
                <w:szCs w:val="28"/>
              </w:rPr>
              <w:t>2019</w:t>
            </w:r>
          </w:p>
        </w:tc>
        <w:tc>
          <w:tcPr>
            <w:tcW w:w="993" w:type="dxa"/>
          </w:tcPr>
          <w:p w:rsidR="001D61B6" w:rsidRPr="008E4F99" w:rsidRDefault="001D61B6" w:rsidP="00851C04">
            <w:pPr>
              <w:ind w:right="-1"/>
              <w:jc w:val="both"/>
              <w:rPr>
                <w:b/>
                <w:snapToGrid w:val="0"/>
                <w:sz w:val="28"/>
                <w:szCs w:val="28"/>
              </w:rPr>
            </w:pPr>
            <w:r w:rsidRPr="008E4F99">
              <w:rPr>
                <w:b/>
                <w:snapToGrid w:val="0"/>
                <w:sz w:val="28"/>
                <w:szCs w:val="28"/>
              </w:rPr>
              <w:t>2020</w:t>
            </w:r>
          </w:p>
        </w:tc>
        <w:tc>
          <w:tcPr>
            <w:tcW w:w="992" w:type="dxa"/>
          </w:tcPr>
          <w:p w:rsidR="001D61B6" w:rsidRPr="008E4F99" w:rsidRDefault="001D61B6" w:rsidP="00851C04">
            <w:pPr>
              <w:ind w:right="-1"/>
              <w:jc w:val="both"/>
              <w:rPr>
                <w:b/>
                <w:snapToGrid w:val="0"/>
                <w:sz w:val="28"/>
                <w:szCs w:val="28"/>
              </w:rPr>
            </w:pPr>
            <w:r w:rsidRPr="008E4F99">
              <w:rPr>
                <w:b/>
                <w:snapToGrid w:val="0"/>
                <w:sz w:val="28"/>
                <w:szCs w:val="28"/>
              </w:rPr>
              <w:t>2021</w:t>
            </w:r>
          </w:p>
        </w:tc>
        <w:tc>
          <w:tcPr>
            <w:tcW w:w="992" w:type="dxa"/>
          </w:tcPr>
          <w:p w:rsidR="001D61B6" w:rsidRPr="008E4F99" w:rsidRDefault="001D61B6" w:rsidP="00851C04">
            <w:pPr>
              <w:ind w:right="-1"/>
              <w:jc w:val="both"/>
              <w:rPr>
                <w:b/>
                <w:snapToGrid w:val="0"/>
                <w:sz w:val="28"/>
                <w:szCs w:val="28"/>
              </w:rPr>
            </w:pPr>
            <w:r w:rsidRPr="008E4F99">
              <w:rPr>
                <w:b/>
                <w:snapToGrid w:val="0"/>
                <w:sz w:val="28"/>
                <w:szCs w:val="28"/>
              </w:rPr>
              <w:t>2022</w:t>
            </w:r>
          </w:p>
        </w:tc>
        <w:tc>
          <w:tcPr>
            <w:tcW w:w="992" w:type="dxa"/>
          </w:tcPr>
          <w:p w:rsidR="001D61B6" w:rsidRPr="008E4F99" w:rsidRDefault="001D61B6" w:rsidP="00851C04">
            <w:pPr>
              <w:ind w:right="-1"/>
              <w:jc w:val="both"/>
              <w:rPr>
                <w:b/>
                <w:snapToGrid w:val="0"/>
                <w:sz w:val="28"/>
                <w:szCs w:val="28"/>
              </w:rPr>
            </w:pPr>
            <w:r w:rsidRPr="008E4F99">
              <w:rPr>
                <w:b/>
                <w:snapToGrid w:val="0"/>
                <w:sz w:val="28"/>
                <w:szCs w:val="28"/>
              </w:rPr>
              <w:t>2023</w:t>
            </w:r>
          </w:p>
        </w:tc>
      </w:tr>
      <w:tr w:rsidR="001D61B6" w:rsidRPr="008E4F99" w:rsidTr="00851C04">
        <w:tc>
          <w:tcPr>
            <w:tcW w:w="15417" w:type="dxa"/>
            <w:gridSpan w:val="7"/>
            <w:shd w:val="clear" w:color="auto" w:fill="auto"/>
          </w:tcPr>
          <w:p w:rsidR="001D61B6" w:rsidRPr="008E4F99" w:rsidRDefault="001D61B6" w:rsidP="00851C04">
            <w:pPr>
              <w:ind w:right="-1"/>
              <w:jc w:val="both"/>
              <w:rPr>
                <w:snapToGrid w:val="0"/>
                <w:sz w:val="28"/>
                <w:szCs w:val="28"/>
              </w:rPr>
            </w:pPr>
            <w:r w:rsidRPr="008E4F99">
              <w:rPr>
                <w:snapToGrid w:val="0"/>
                <w:sz w:val="28"/>
                <w:szCs w:val="28"/>
              </w:rPr>
              <w:t xml:space="preserve">Цель: </w:t>
            </w:r>
          </w:p>
          <w:p w:rsidR="001D61B6" w:rsidRPr="008E4F99" w:rsidRDefault="001D61B6" w:rsidP="00851C04">
            <w:pPr>
              <w:ind w:right="-1"/>
              <w:jc w:val="both"/>
              <w:rPr>
                <w:snapToGrid w:val="0"/>
                <w:sz w:val="28"/>
                <w:szCs w:val="28"/>
              </w:rPr>
            </w:pPr>
            <w:r w:rsidRPr="008E4F99">
              <w:rPr>
                <w:sz w:val="28"/>
                <w:szCs w:val="28"/>
              </w:rPr>
              <w:t>Обеспечение современного качества образования на основе его соответствия актуальным и перспективным потребностям личности, общества и государства; обеспечение безопасных условий образовательного процесса; содействие сохранению здоровья обучающихся (воспитанников) и работников учреждений образования.</w:t>
            </w:r>
          </w:p>
        </w:tc>
      </w:tr>
      <w:tr w:rsidR="001D61B6" w:rsidRPr="008E4F99" w:rsidTr="00851C04">
        <w:tc>
          <w:tcPr>
            <w:tcW w:w="4928" w:type="dxa"/>
            <w:vMerge w:val="restart"/>
            <w:shd w:val="clear" w:color="auto" w:fill="auto"/>
          </w:tcPr>
          <w:p w:rsidR="001D61B6" w:rsidRPr="008E4F99" w:rsidRDefault="001D61B6" w:rsidP="00851C04">
            <w:pPr>
              <w:ind w:right="-1"/>
              <w:jc w:val="both"/>
              <w:rPr>
                <w:snapToGrid w:val="0"/>
                <w:sz w:val="28"/>
                <w:szCs w:val="28"/>
              </w:rPr>
            </w:pPr>
            <w:r w:rsidRPr="008E4F99">
              <w:rPr>
                <w:snapToGrid w:val="0"/>
                <w:sz w:val="28"/>
                <w:szCs w:val="28"/>
              </w:rPr>
              <w:t>Задача 1. Удовлетворение потребности населения муниципального образования Киреевский район в услугах системы образования.</w:t>
            </w:r>
          </w:p>
        </w:tc>
        <w:tc>
          <w:tcPr>
            <w:tcW w:w="5528" w:type="dxa"/>
            <w:shd w:val="clear" w:color="auto" w:fill="auto"/>
          </w:tcPr>
          <w:p w:rsidR="001D61B6" w:rsidRPr="008E4F99" w:rsidRDefault="001D61B6" w:rsidP="00851C04">
            <w:pPr>
              <w:rPr>
                <w:sz w:val="28"/>
                <w:szCs w:val="28"/>
              </w:rPr>
            </w:pPr>
            <w:r w:rsidRPr="008E4F99">
              <w:rPr>
                <w:rStyle w:val="295pt"/>
                <w:rFonts w:eastAsia="Arial Unicode MS"/>
                <w:b w:val="0"/>
                <w:sz w:val="28"/>
                <w:szCs w:val="28"/>
              </w:rPr>
              <w:t xml:space="preserve">Количество дополнительных мест для детей в возрасте от 1,5 до 3 лет, созданных в образовательных организациях различных типов </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40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sz w:val="28"/>
                <w:szCs w:val="28"/>
              </w:rPr>
            </w:pPr>
            <w:r w:rsidRPr="008E4F99">
              <w:rPr>
                <w:rStyle w:val="295pt"/>
                <w:rFonts w:eastAsia="Arial Unicode MS"/>
                <w:b w:val="0"/>
                <w:sz w:val="28"/>
                <w:szCs w:val="28"/>
              </w:rPr>
              <w:t xml:space="preserve">Количество дополнительных мест для детей в возрасте от 3 до 7 лет, созданных в образовательных организациях различных типов </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80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rStyle w:val="295pt"/>
                <w:rFonts w:eastAsia="Arial Unicode MS"/>
                <w:b w:val="0"/>
                <w:sz w:val="28"/>
                <w:szCs w:val="28"/>
              </w:rPr>
            </w:pPr>
            <w:r w:rsidRPr="008E4F99">
              <w:rPr>
                <w:rStyle w:val="295pt"/>
                <w:rFonts w:eastAsia="Arial Unicode MS"/>
                <w:b w:val="0"/>
                <w:sz w:val="28"/>
                <w:szCs w:val="28"/>
              </w:rPr>
              <w:t>Количество дополнительных мест для детей дошкольного возраста, созданных в образовательных организациях различных типов</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120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Охват детей в возрасте до 3 лет, проживающих в Киреевском районе и получающих  дошкольное образование  в муниципальных и частных  организациях, осуществляющих образовательную деятельность по программам дошкольного образования, присмотр и уход, в общей численности детей в возрасте до 3 лет</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18,5</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19,5</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21</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22</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23</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Охват детей в возрасте от 3 до 7лет, проживающих в Киреевском районе и получающих  дошкольное образование  в муниципальных и частных  организациях, осуществляющих образовательную деятельность по программам дошкольного образования, присмотр и уход, в общей численности детей в возрасте от 3 до 7лет</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66,2</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67</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68</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69</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70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Доступность дошкольного образования для детей в возрасте от 1,5 до 3 лет</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100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Доступность дошкольного образования для детей в возрасте от 3 до 7 лет</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100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Доля детей в возрасте от 5 до 18 лет, охваченных услугами дополнительного образования</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80,9</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81,3</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81,5</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81,7</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82</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Доля детей в возрасте от 5 до 18 лет, обучающихся по дополнительным образовательным программам технической направленности, в общей численности детей этого возраста</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2,6</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2,8</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3</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3,2</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3,5</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rStyle w:val="295pt"/>
                <w:rFonts w:eastAsia="Arial Unicode MS"/>
                <w:b w:val="0"/>
                <w:sz w:val="28"/>
                <w:szCs w:val="28"/>
              </w:rPr>
            </w:pPr>
            <w:r w:rsidRPr="008E4F99">
              <w:rPr>
                <w:rStyle w:val="295pt"/>
                <w:rFonts w:eastAsia="Arial Unicode MS"/>
                <w:b w:val="0"/>
                <w:sz w:val="28"/>
                <w:szCs w:val="2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1,520</w:t>
            </w:r>
          </w:p>
        </w:tc>
        <w:tc>
          <w:tcPr>
            <w:tcW w:w="993" w:type="dxa"/>
          </w:tcPr>
          <w:p w:rsidR="001D61B6" w:rsidRPr="008E4F99" w:rsidRDefault="001D61B6" w:rsidP="00851C04">
            <w:pPr>
              <w:ind w:right="-1"/>
              <w:jc w:val="both"/>
              <w:rPr>
                <w:snapToGrid w:val="0"/>
                <w:sz w:val="28"/>
                <w:szCs w:val="28"/>
              </w:rPr>
            </w:pPr>
            <w:r>
              <w:rPr>
                <w:snapToGrid w:val="0"/>
                <w:sz w:val="28"/>
                <w:szCs w:val="28"/>
              </w:rPr>
              <w:t>0,260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rStyle w:val="295pt"/>
                <w:rFonts w:eastAsia="Arial Unicode MS"/>
                <w:b w:val="0"/>
                <w:sz w:val="28"/>
                <w:szCs w:val="28"/>
              </w:rPr>
            </w:pPr>
            <w:r w:rsidRPr="008E4F99">
              <w:rPr>
                <w:rStyle w:val="295pt"/>
                <w:rFonts w:eastAsia="Arial Unicode MS"/>
                <w:b w:val="0"/>
                <w:sz w:val="28"/>
                <w:szCs w:val="28"/>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992" w:type="dxa"/>
            <w:shd w:val="clear" w:color="auto" w:fill="auto"/>
          </w:tcPr>
          <w:p w:rsidR="001D61B6" w:rsidRPr="008E4F99" w:rsidRDefault="001D61B6" w:rsidP="00851C04">
            <w:pPr>
              <w:ind w:right="-1"/>
              <w:jc w:val="both"/>
              <w:rPr>
                <w:snapToGrid w:val="0"/>
                <w:sz w:val="28"/>
                <w:szCs w:val="28"/>
              </w:rPr>
            </w:pPr>
            <w:r>
              <w:rPr>
                <w:snapToGrid w:val="0"/>
                <w:sz w:val="28"/>
                <w:szCs w:val="28"/>
              </w:rPr>
              <w:t>3</w:t>
            </w:r>
          </w:p>
        </w:tc>
        <w:tc>
          <w:tcPr>
            <w:tcW w:w="993" w:type="dxa"/>
          </w:tcPr>
          <w:p w:rsidR="001D61B6" w:rsidRPr="008E4F99" w:rsidRDefault="001D61B6" w:rsidP="00851C04">
            <w:pPr>
              <w:ind w:right="-1"/>
              <w:jc w:val="both"/>
              <w:rPr>
                <w:snapToGrid w:val="0"/>
                <w:sz w:val="28"/>
                <w:szCs w:val="28"/>
              </w:rPr>
            </w:pPr>
            <w:r>
              <w:rPr>
                <w:snapToGrid w:val="0"/>
                <w:sz w:val="28"/>
                <w:szCs w:val="28"/>
              </w:rPr>
              <w:t>1</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rStyle w:val="295pt"/>
                <w:rFonts w:eastAsia="Arial Unicode MS"/>
                <w:b w:val="0"/>
                <w:sz w:val="28"/>
                <w:szCs w:val="28"/>
              </w:rPr>
            </w:pPr>
            <w:r w:rsidRPr="008E4F99">
              <w:rPr>
                <w:rStyle w:val="295pt"/>
                <w:rFonts w:eastAsia="Arial Unicode MS"/>
                <w:b w:val="0"/>
                <w:sz w:val="28"/>
                <w:szCs w:val="28"/>
              </w:rPr>
              <w:t xml:space="preserve">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0,01</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0,01</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0,01</w:t>
            </w:r>
          </w:p>
        </w:tc>
        <w:tc>
          <w:tcPr>
            <w:tcW w:w="992" w:type="dxa"/>
          </w:tcPr>
          <w:p w:rsidR="001D61B6" w:rsidRPr="008E4F99" w:rsidRDefault="001D61B6" w:rsidP="00851C04">
            <w:pPr>
              <w:ind w:right="-1"/>
              <w:jc w:val="both"/>
              <w:rPr>
                <w:snapToGrid w:val="0"/>
                <w:sz w:val="28"/>
                <w:szCs w:val="28"/>
              </w:rPr>
            </w:pPr>
            <w:r>
              <w:rPr>
                <w:snapToGrid w:val="0"/>
                <w:sz w:val="28"/>
                <w:szCs w:val="28"/>
              </w:rPr>
              <w:t>0</w:t>
            </w:r>
          </w:p>
        </w:tc>
        <w:tc>
          <w:tcPr>
            <w:tcW w:w="992" w:type="dxa"/>
          </w:tcPr>
          <w:p w:rsidR="001D61B6" w:rsidRPr="008E4F99" w:rsidRDefault="001D61B6" w:rsidP="00851C04">
            <w:pPr>
              <w:ind w:right="-1"/>
              <w:jc w:val="both"/>
              <w:rPr>
                <w:snapToGrid w:val="0"/>
                <w:sz w:val="28"/>
                <w:szCs w:val="28"/>
              </w:rPr>
            </w:pPr>
            <w:r>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rStyle w:val="295pt"/>
                <w:rFonts w:eastAsia="Arial Unicode MS"/>
                <w:b w:val="0"/>
                <w:sz w:val="28"/>
                <w:szCs w:val="28"/>
              </w:rPr>
            </w:pPr>
            <w:r w:rsidRPr="008E4F99">
              <w:rPr>
                <w:rStyle w:val="295pt"/>
                <w:rFonts w:eastAsia="Arial Unicode MS"/>
                <w:b w:val="0"/>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0,01</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0,01</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0,01</w:t>
            </w:r>
          </w:p>
        </w:tc>
        <w:tc>
          <w:tcPr>
            <w:tcW w:w="992" w:type="dxa"/>
          </w:tcPr>
          <w:p w:rsidR="001D61B6" w:rsidRPr="008E4F99" w:rsidRDefault="001D61B6" w:rsidP="00851C04">
            <w:pPr>
              <w:ind w:right="-1"/>
              <w:jc w:val="both"/>
              <w:rPr>
                <w:snapToGrid w:val="0"/>
                <w:sz w:val="28"/>
                <w:szCs w:val="28"/>
              </w:rPr>
            </w:pPr>
            <w:r>
              <w:rPr>
                <w:snapToGrid w:val="0"/>
                <w:sz w:val="28"/>
                <w:szCs w:val="28"/>
              </w:rPr>
              <w:t>0</w:t>
            </w:r>
          </w:p>
        </w:tc>
        <w:tc>
          <w:tcPr>
            <w:tcW w:w="992" w:type="dxa"/>
          </w:tcPr>
          <w:p w:rsidR="001D61B6" w:rsidRPr="008E4F99" w:rsidRDefault="001D61B6" w:rsidP="00851C04">
            <w:pPr>
              <w:ind w:right="-1"/>
              <w:jc w:val="both"/>
              <w:rPr>
                <w:snapToGrid w:val="0"/>
                <w:sz w:val="28"/>
                <w:szCs w:val="28"/>
              </w:rPr>
            </w:pPr>
            <w:r>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rStyle w:val="295pt"/>
                <w:rFonts w:eastAsia="Arial Unicode MS"/>
                <w:b w:val="0"/>
                <w:sz w:val="28"/>
                <w:szCs w:val="28"/>
              </w:rPr>
            </w:pPr>
            <w:r w:rsidRPr="008E4F99">
              <w:rPr>
                <w:rStyle w:val="295pt"/>
                <w:rFonts w:eastAsia="Arial Unicode MS"/>
                <w:b w:val="0"/>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0,01</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0,01</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0,01</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rPr>
                <w:bCs/>
                <w:sz w:val="28"/>
                <w:szCs w:val="28"/>
              </w:rPr>
            </w:pPr>
            <w:r w:rsidRPr="008E4F99">
              <w:rPr>
                <w:rStyle w:val="295pt"/>
                <w:rFonts w:eastAsia="Arial Unicode MS"/>
                <w:b w:val="0"/>
                <w:sz w:val="28"/>
                <w:szCs w:val="28"/>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w:t>
            </w:r>
          </w:p>
        </w:tc>
        <w:tc>
          <w:tcPr>
            <w:tcW w:w="992" w:type="dxa"/>
            <w:shd w:val="clear" w:color="auto" w:fill="auto"/>
          </w:tcPr>
          <w:p w:rsidR="001D61B6" w:rsidRPr="008E4F99" w:rsidRDefault="001D61B6" w:rsidP="00851C04">
            <w:pPr>
              <w:ind w:right="-1"/>
              <w:jc w:val="both"/>
              <w:rPr>
                <w:snapToGrid w:val="0"/>
                <w:sz w:val="28"/>
                <w:szCs w:val="28"/>
              </w:rPr>
            </w:pPr>
            <w:r>
              <w:rPr>
                <w:snapToGrid w:val="0"/>
                <w:sz w:val="28"/>
                <w:szCs w:val="28"/>
              </w:rPr>
              <w:t>100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pStyle w:val="afd"/>
              <w:rPr>
                <w:rFonts w:ascii="Times New Roman" w:hAnsi="Times New Roman"/>
                <w:sz w:val="28"/>
                <w:szCs w:val="28"/>
              </w:rPr>
            </w:pPr>
            <w:r w:rsidRPr="008E4F99">
              <w:rPr>
                <w:rFonts w:ascii="Times New Roman" w:hAnsi="Times New Roman"/>
                <w:sz w:val="28"/>
                <w:szCs w:val="28"/>
              </w:rPr>
              <w:t>Удельный вес численности обучающихся, занимающихся в первую смену, в общей численности обучающихся общеобразовательных организаций</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100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r>
      <w:tr w:rsidR="001D61B6" w:rsidRPr="008E4F99" w:rsidTr="00851C04">
        <w:tc>
          <w:tcPr>
            <w:tcW w:w="4928" w:type="dxa"/>
            <w:vMerge/>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Очередность в дошкольные образовательные учреждения, количество человек</w:t>
            </w:r>
          </w:p>
        </w:tc>
        <w:tc>
          <w:tcPr>
            <w:tcW w:w="992" w:type="dxa"/>
            <w:shd w:val="clear" w:color="auto" w:fill="auto"/>
          </w:tcPr>
          <w:p w:rsidR="001D61B6" w:rsidRPr="008E4F99" w:rsidRDefault="001D61B6" w:rsidP="00851C04">
            <w:pPr>
              <w:ind w:right="-1"/>
              <w:jc w:val="both"/>
              <w:rPr>
                <w:snapToGrid w:val="0"/>
                <w:sz w:val="28"/>
                <w:szCs w:val="28"/>
              </w:rPr>
            </w:pPr>
            <w:r w:rsidRPr="008E4F99">
              <w:rPr>
                <w:snapToGrid w:val="0"/>
                <w:sz w:val="28"/>
                <w:szCs w:val="28"/>
              </w:rPr>
              <w:t>0</w:t>
            </w:r>
          </w:p>
        </w:tc>
        <w:tc>
          <w:tcPr>
            <w:tcW w:w="993"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0</w:t>
            </w:r>
          </w:p>
        </w:tc>
      </w:tr>
      <w:tr w:rsidR="001D61B6" w:rsidRPr="008E4F99" w:rsidTr="00851C04">
        <w:tc>
          <w:tcPr>
            <w:tcW w:w="4928" w:type="dxa"/>
            <w:shd w:val="clear" w:color="auto" w:fill="auto"/>
          </w:tcPr>
          <w:p w:rsidR="001D61B6" w:rsidRPr="008E4F99" w:rsidRDefault="001D61B6" w:rsidP="00851C04">
            <w:pPr>
              <w:ind w:right="-1"/>
              <w:jc w:val="both"/>
              <w:rPr>
                <w:snapToGrid w:val="0"/>
                <w:sz w:val="28"/>
                <w:szCs w:val="28"/>
              </w:rPr>
            </w:pPr>
          </w:p>
        </w:tc>
        <w:tc>
          <w:tcPr>
            <w:tcW w:w="5528" w:type="dxa"/>
            <w:shd w:val="clear" w:color="auto" w:fill="auto"/>
          </w:tcPr>
          <w:p w:rsidR="001D61B6" w:rsidRPr="008E4F99" w:rsidRDefault="001D61B6" w:rsidP="00851C04">
            <w:pPr>
              <w:ind w:right="-1"/>
              <w:jc w:val="both"/>
              <w:rPr>
                <w:snapToGrid w:val="0"/>
                <w:sz w:val="28"/>
                <w:szCs w:val="28"/>
              </w:rPr>
            </w:pPr>
            <w:r w:rsidRPr="008E4F99">
              <w:rPr>
                <w:sz w:val="28"/>
                <w:szCs w:val="28"/>
              </w:rPr>
              <w:t>Доля образовательных организаций, расположенных на территории Киреевского района, обеспеченных Интернет-соединением со скоростью соединения не менее 100 Мб/с – для образовательных организаций, расположенных в городах, 50Мб/с – для образовательных организаций, расположенных в сельской местности и поселках городского типа, а также гарантированным Интернет-трафиком</w:t>
            </w:r>
          </w:p>
        </w:tc>
        <w:tc>
          <w:tcPr>
            <w:tcW w:w="992" w:type="dxa"/>
            <w:shd w:val="clear" w:color="auto" w:fill="auto"/>
          </w:tcPr>
          <w:p w:rsidR="001D61B6" w:rsidRPr="008E4F99" w:rsidRDefault="001D61B6" w:rsidP="00851C04">
            <w:pPr>
              <w:ind w:right="-1"/>
              <w:jc w:val="both"/>
              <w:rPr>
                <w:snapToGrid w:val="0"/>
                <w:sz w:val="28"/>
                <w:szCs w:val="28"/>
              </w:rPr>
            </w:pPr>
            <w:r>
              <w:rPr>
                <w:snapToGrid w:val="0"/>
                <w:sz w:val="28"/>
                <w:szCs w:val="28"/>
              </w:rPr>
              <w:t>0</w:t>
            </w:r>
          </w:p>
        </w:tc>
        <w:tc>
          <w:tcPr>
            <w:tcW w:w="993" w:type="dxa"/>
          </w:tcPr>
          <w:p w:rsidR="001D61B6" w:rsidRPr="008E4F99" w:rsidRDefault="001D61B6" w:rsidP="00851C04">
            <w:pPr>
              <w:ind w:right="-1"/>
              <w:jc w:val="both"/>
              <w:rPr>
                <w:snapToGrid w:val="0"/>
                <w:sz w:val="28"/>
                <w:szCs w:val="28"/>
              </w:rPr>
            </w:pPr>
            <w:r>
              <w:rPr>
                <w:snapToGrid w:val="0"/>
                <w:sz w:val="28"/>
                <w:szCs w:val="28"/>
              </w:rPr>
              <w:t>24</w:t>
            </w:r>
          </w:p>
        </w:tc>
        <w:tc>
          <w:tcPr>
            <w:tcW w:w="992" w:type="dxa"/>
          </w:tcPr>
          <w:p w:rsidR="001D61B6" w:rsidRPr="008E4F99" w:rsidRDefault="001D61B6" w:rsidP="00851C04">
            <w:pPr>
              <w:ind w:right="-1"/>
              <w:jc w:val="both"/>
              <w:rPr>
                <w:snapToGrid w:val="0"/>
                <w:sz w:val="28"/>
                <w:szCs w:val="28"/>
              </w:rPr>
            </w:pPr>
            <w:r>
              <w:rPr>
                <w:snapToGrid w:val="0"/>
                <w:sz w:val="28"/>
                <w:szCs w:val="28"/>
              </w:rPr>
              <w:t>48</w:t>
            </w:r>
          </w:p>
        </w:tc>
        <w:tc>
          <w:tcPr>
            <w:tcW w:w="992" w:type="dxa"/>
          </w:tcPr>
          <w:p w:rsidR="001D61B6" w:rsidRPr="008E4F99" w:rsidRDefault="001D61B6" w:rsidP="00851C04">
            <w:pPr>
              <w:ind w:right="-1"/>
              <w:jc w:val="both"/>
              <w:rPr>
                <w:snapToGrid w:val="0"/>
                <w:sz w:val="28"/>
                <w:szCs w:val="28"/>
              </w:rPr>
            </w:pPr>
            <w:r>
              <w:rPr>
                <w:snapToGrid w:val="0"/>
                <w:sz w:val="28"/>
                <w:szCs w:val="28"/>
              </w:rPr>
              <w:t>72</w:t>
            </w:r>
          </w:p>
        </w:tc>
        <w:tc>
          <w:tcPr>
            <w:tcW w:w="992" w:type="dxa"/>
          </w:tcPr>
          <w:p w:rsidR="001D61B6" w:rsidRPr="008E4F99" w:rsidRDefault="001D61B6" w:rsidP="00851C04">
            <w:pPr>
              <w:ind w:right="-1"/>
              <w:jc w:val="both"/>
              <w:rPr>
                <w:snapToGrid w:val="0"/>
                <w:sz w:val="28"/>
                <w:szCs w:val="28"/>
              </w:rPr>
            </w:pPr>
            <w:r w:rsidRPr="008E4F99">
              <w:rPr>
                <w:snapToGrid w:val="0"/>
                <w:sz w:val="28"/>
                <w:szCs w:val="28"/>
              </w:rPr>
              <w:t>100</w:t>
            </w:r>
          </w:p>
        </w:tc>
      </w:tr>
      <w:tr w:rsidR="002B6AD7" w:rsidRPr="008E4F99" w:rsidTr="00851C04">
        <w:tc>
          <w:tcPr>
            <w:tcW w:w="4928" w:type="dxa"/>
            <w:vMerge w:val="restart"/>
            <w:shd w:val="clear" w:color="auto" w:fill="auto"/>
          </w:tcPr>
          <w:p w:rsidR="002B6AD7" w:rsidRPr="008E4F99" w:rsidRDefault="002B6AD7" w:rsidP="00851C04">
            <w:pPr>
              <w:ind w:right="-1"/>
              <w:jc w:val="both"/>
              <w:rPr>
                <w:snapToGrid w:val="0"/>
                <w:sz w:val="28"/>
                <w:szCs w:val="28"/>
              </w:rPr>
            </w:pPr>
            <w:r w:rsidRPr="008E4F99">
              <w:rPr>
                <w:snapToGrid w:val="0"/>
                <w:sz w:val="28"/>
                <w:szCs w:val="28"/>
              </w:rPr>
              <w:t>Задача 2. Улучшение условий пребывания и содержания детей в образовательных учреждениях.</w:t>
            </w:r>
          </w:p>
        </w:tc>
        <w:tc>
          <w:tcPr>
            <w:tcW w:w="5528" w:type="dxa"/>
            <w:shd w:val="clear" w:color="auto" w:fill="auto"/>
          </w:tcPr>
          <w:p w:rsidR="002B6AD7" w:rsidRPr="008E4F99" w:rsidRDefault="002B6AD7" w:rsidP="00851C04">
            <w:pPr>
              <w:rPr>
                <w:bCs/>
                <w:sz w:val="28"/>
                <w:szCs w:val="28"/>
              </w:rPr>
            </w:pPr>
            <w:r w:rsidRPr="008E4F99">
              <w:rPr>
                <w:rStyle w:val="295pt"/>
                <w:rFonts w:eastAsia="Arial Unicode MS"/>
                <w:b w:val="0"/>
                <w:sz w:val="28"/>
                <w:szCs w:val="28"/>
              </w:rPr>
              <w:t xml:space="preserve">Доля обучающихся  муниципальных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общего образования </w:t>
            </w:r>
          </w:p>
        </w:tc>
        <w:tc>
          <w:tcPr>
            <w:tcW w:w="992" w:type="dxa"/>
            <w:shd w:val="clear" w:color="auto" w:fill="auto"/>
          </w:tcPr>
          <w:p w:rsidR="002B6AD7" w:rsidRPr="008E4F99" w:rsidRDefault="002B6AD7" w:rsidP="00851C04">
            <w:pPr>
              <w:ind w:right="-1"/>
              <w:jc w:val="both"/>
              <w:rPr>
                <w:snapToGrid w:val="0"/>
                <w:sz w:val="28"/>
                <w:szCs w:val="28"/>
              </w:rPr>
            </w:pPr>
            <w:r w:rsidRPr="008E4F99">
              <w:rPr>
                <w:snapToGrid w:val="0"/>
                <w:sz w:val="28"/>
                <w:szCs w:val="28"/>
              </w:rPr>
              <w:t>100</w:t>
            </w:r>
          </w:p>
        </w:tc>
        <w:tc>
          <w:tcPr>
            <w:tcW w:w="993" w:type="dxa"/>
          </w:tcPr>
          <w:p w:rsidR="002B6AD7" w:rsidRPr="008E4F99" w:rsidRDefault="002B6AD7" w:rsidP="00851C04">
            <w:pPr>
              <w:ind w:right="-1"/>
              <w:jc w:val="both"/>
              <w:rPr>
                <w:snapToGrid w:val="0"/>
                <w:sz w:val="28"/>
                <w:szCs w:val="28"/>
              </w:rPr>
            </w:pPr>
            <w:r w:rsidRPr="008E4F99">
              <w:rPr>
                <w:snapToGrid w:val="0"/>
                <w:sz w:val="28"/>
                <w:szCs w:val="28"/>
              </w:rPr>
              <w:t>100</w:t>
            </w:r>
          </w:p>
        </w:tc>
        <w:tc>
          <w:tcPr>
            <w:tcW w:w="992" w:type="dxa"/>
          </w:tcPr>
          <w:p w:rsidR="002B6AD7" w:rsidRPr="008E4F99" w:rsidRDefault="002B6AD7" w:rsidP="00851C04">
            <w:pPr>
              <w:ind w:right="-1"/>
              <w:jc w:val="both"/>
              <w:rPr>
                <w:snapToGrid w:val="0"/>
                <w:sz w:val="28"/>
                <w:szCs w:val="28"/>
              </w:rPr>
            </w:pPr>
            <w:r w:rsidRPr="008E4F99">
              <w:rPr>
                <w:snapToGrid w:val="0"/>
                <w:sz w:val="28"/>
                <w:szCs w:val="28"/>
              </w:rPr>
              <w:t>100</w:t>
            </w:r>
          </w:p>
        </w:tc>
        <w:tc>
          <w:tcPr>
            <w:tcW w:w="992" w:type="dxa"/>
          </w:tcPr>
          <w:p w:rsidR="002B6AD7" w:rsidRPr="008E4F99" w:rsidRDefault="002B6AD7" w:rsidP="00851C04">
            <w:pPr>
              <w:ind w:right="-1"/>
              <w:jc w:val="both"/>
              <w:rPr>
                <w:snapToGrid w:val="0"/>
                <w:sz w:val="28"/>
                <w:szCs w:val="28"/>
              </w:rPr>
            </w:pPr>
            <w:r w:rsidRPr="008E4F99">
              <w:rPr>
                <w:snapToGrid w:val="0"/>
                <w:sz w:val="28"/>
                <w:szCs w:val="28"/>
              </w:rPr>
              <w:t>100</w:t>
            </w:r>
          </w:p>
        </w:tc>
        <w:tc>
          <w:tcPr>
            <w:tcW w:w="992" w:type="dxa"/>
          </w:tcPr>
          <w:p w:rsidR="002B6AD7" w:rsidRPr="008E4F99" w:rsidRDefault="002B6AD7" w:rsidP="00851C04">
            <w:pPr>
              <w:ind w:right="-1"/>
              <w:jc w:val="both"/>
              <w:rPr>
                <w:snapToGrid w:val="0"/>
                <w:sz w:val="28"/>
                <w:szCs w:val="28"/>
              </w:rPr>
            </w:pPr>
            <w:r w:rsidRPr="008E4F99">
              <w:rPr>
                <w:snapToGrid w:val="0"/>
                <w:sz w:val="28"/>
                <w:szCs w:val="28"/>
              </w:rPr>
              <w:t>100</w:t>
            </w:r>
          </w:p>
        </w:tc>
      </w:tr>
      <w:tr w:rsidR="002B6AD7" w:rsidRPr="008E4F99" w:rsidTr="00851C04">
        <w:tc>
          <w:tcPr>
            <w:tcW w:w="4928" w:type="dxa"/>
            <w:vMerge/>
            <w:shd w:val="clear" w:color="auto" w:fill="auto"/>
          </w:tcPr>
          <w:p w:rsidR="002B6AD7" w:rsidRPr="008E4F99" w:rsidRDefault="002B6AD7" w:rsidP="00851C04">
            <w:pPr>
              <w:ind w:right="-1"/>
              <w:jc w:val="both"/>
              <w:rPr>
                <w:snapToGrid w:val="0"/>
                <w:sz w:val="28"/>
                <w:szCs w:val="28"/>
              </w:rPr>
            </w:pPr>
          </w:p>
        </w:tc>
        <w:tc>
          <w:tcPr>
            <w:tcW w:w="5528" w:type="dxa"/>
            <w:shd w:val="clear" w:color="auto" w:fill="auto"/>
          </w:tcPr>
          <w:p w:rsidR="002B6AD7" w:rsidRPr="00CF15FA" w:rsidRDefault="002B6AD7" w:rsidP="00851C04">
            <w:pPr>
              <w:rPr>
                <w:rStyle w:val="295pt"/>
                <w:rFonts w:eastAsia="Arial Unicode MS"/>
                <w:b w:val="0"/>
                <w:sz w:val="28"/>
                <w:szCs w:val="28"/>
              </w:rPr>
            </w:pPr>
            <w:r w:rsidRPr="00CF15FA">
              <w:rPr>
                <w:rStyle w:val="295pt"/>
                <w:rFonts w:eastAsia="Arial Unicode MS"/>
                <w:b w:val="0"/>
                <w:sz w:val="28"/>
                <w:szCs w:val="28"/>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992" w:type="dxa"/>
            <w:shd w:val="clear" w:color="auto" w:fill="auto"/>
          </w:tcPr>
          <w:p w:rsidR="002B6AD7" w:rsidRPr="00CF15FA" w:rsidRDefault="002B6AD7" w:rsidP="00851C04">
            <w:pPr>
              <w:ind w:right="-1"/>
              <w:jc w:val="both"/>
              <w:rPr>
                <w:snapToGrid w:val="0"/>
                <w:sz w:val="28"/>
                <w:szCs w:val="28"/>
              </w:rPr>
            </w:pPr>
            <w:r w:rsidRPr="00CF15FA">
              <w:rPr>
                <w:snapToGrid w:val="0"/>
                <w:sz w:val="28"/>
                <w:szCs w:val="28"/>
              </w:rPr>
              <w:t>-</w:t>
            </w:r>
          </w:p>
        </w:tc>
        <w:tc>
          <w:tcPr>
            <w:tcW w:w="993" w:type="dxa"/>
          </w:tcPr>
          <w:p w:rsidR="002B6AD7" w:rsidRPr="00CF15FA" w:rsidRDefault="002B6AD7" w:rsidP="00851C04">
            <w:pPr>
              <w:ind w:right="-1"/>
              <w:jc w:val="both"/>
              <w:rPr>
                <w:snapToGrid w:val="0"/>
                <w:sz w:val="28"/>
                <w:szCs w:val="28"/>
              </w:rPr>
            </w:pPr>
            <w:r w:rsidRPr="00CF15FA">
              <w:rPr>
                <w:snapToGrid w:val="0"/>
                <w:sz w:val="28"/>
                <w:szCs w:val="28"/>
              </w:rPr>
              <w:t>100</w:t>
            </w:r>
          </w:p>
        </w:tc>
        <w:tc>
          <w:tcPr>
            <w:tcW w:w="992" w:type="dxa"/>
          </w:tcPr>
          <w:p w:rsidR="002B6AD7" w:rsidRPr="00CF15FA" w:rsidRDefault="002B6AD7" w:rsidP="00851C04">
            <w:pPr>
              <w:ind w:right="-1"/>
              <w:jc w:val="both"/>
              <w:rPr>
                <w:snapToGrid w:val="0"/>
                <w:sz w:val="28"/>
                <w:szCs w:val="28"/>
              </w:rPr>
            </w:pPr>
            <w:r w:rsidRPr="00CF15FA">
              <w:rPr>
                <w:snapToGrid w:val="0"/>
                <w:sz w:val="28"/>
                <w:szCs w:val="28"/>
              </w:rPr>
              <w:t>100</w:t>
            </w:r>
          </w:p>
        </w:tc>
        <w:tc>
          <w:tcPr>
            <w:tcW w:w="992" w:type="dxa"/>
          </w:tcPr>
          <w:p w:rsidR="002B6AD7" w:rsidRPr="00CF15FA" w:rsidRDefault="002B6AD7" w:rsidP="00851C04">
            <w:pPr>
              <w:ind w:right="-1"/>
              <w:jc w:val="both"/>
              <w:rPr>
                <w:snapToGrid w:val="0"/>
                <w:sz w:val="28"/>
                <w:szCs w:val="28"/>
              </w:rPr>
            </w:pPr>
            <w:r w:rsidRPr="00CF15FA">
              <w:rPr>
                <w:snapToGrid w:val="0"/>
                <w:sz w:val="28"/>
                <w:szCs w:val="28"/>
              </w:rPr>
              <w:t>100</w:t>
            </w:r>
          </w:p>
        </w:tc>
        <w:tc>
          <w:tcPr>
            <w:tcW w:w="992" w:type="dxa"/>
          </w:tcPr>
          <w:p w:rsidR="002B6AD7" w:rsidRPr="00CF15FA" w:rsidRDefault="002B6AD7" w:rsidP="00851C04">
            <w:pPr>
              <w:ind w:right="-1"/>
              <w:jc w:val="both"/>
              <w:rPr>
                <w:snapToGrid w:val="0"/>
                <w:sz w:val="28"/>
                <w:szCs w:val="28"/>
              </w:rPr>
            </w:pPr>
            <w:r w:rsidRPr="00CF15FA">
              <w:rPr>
                <w:snapToGrid w:val="0"/>
                <w:sz w:val="28"/>
                <w:szCs w:val="28"/>
              </w:rPr>
              <w:t>100</w:t>
            </w:r>
          </w:p>
        </w:tc>
      </w:tr>
      <w:tr w:rsidR="002B6AD7" w:rsidRPr="008E4F99" w:rsidTr="00851C04">
        <w:tc>
          <w:tcPr>
            <w:tcW w:w="4928" w:type="dxa"/>
            <w:vMerge/>
            <w:shd w:val="clear" w:color="auto" w:fill="auto"/>
          </w:tcPr>
          <w:p w:rsidR="002B6AD7" w:rsidRPr="008E4F99" w:rsidRDefault="002B6AD7" w:rsidP="00851C04">
            <w:pPr>
              <w:ind w:right="-1"/>
              <w:jc w:val="both"/>
              <w:rPr>
                <w:snapToGrid w:val="0"/>
                <w:sz w:val="28"/>
                <w:szCs w:val="28"/>
              </w:rPr>
            </w:pPr>
          </w:p>
        </w:tc>
        <w:tc>
          <w:tcPr>
            <w:tcW w:w="5528" w:type="dxa"/>
            <w:shd w:val="clear" w:color="auto" w:fill="auto"/>
          </w:tcPr>
          <w:p w:rsidR="002B6AD7" w:rsidRPr="00CF15FA" w:rsidRDefault="002B6AD7" w:rsidP="00851C04">
            <w:pPr>
              <w:rPr>
                <w:rStyle w:val="295pt"/>
                <w:rFonts w:eastAsia="Arial Unicode MS"/>
                <w:b w:val="0"/>
                <w:sz w:val="28"/>
                <w:szCs w:val="28"/>
              </w:rPr>
            </w:pPr>
            <w:r w:rsidRPr="00CF15FA">
              <w:rPr>
                <w:rStyle w:val="295pt"/>
                <w:rFonts w:eastAsia="Arial Unicode MS"/>
                <w:b w:val="0"/>
                <w:sz w:val="28"/>
                <w:szCs w:val="28"/>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992" w:type="dxa"/>
            <w:shd w:val="clear" w:color="auto" w:fill="auto"/>
          </w:tcPr>
          <w:p w:rsidR="002B6AD7" w:rsidRPr="00CF15FA" w:rsidRDefault="002B6AD7" w:rsidP="00851C04">
            <w:pPr>
              <w:ind w:right="-1"/>
              <w:jc w:val="both"/>
              <w:rPr>
                <w:snapToGrid w:val="0"/>
                <w:sz w:val="28"/>
                <w:szCs w:val="28"/>
              </w:rPr>
            </w:pPr>
            <w:r w:rsidRPr="00CF15FA">
              <w:rPr>
                <w:snapToGrid w:val="0"/>
                <w:sz w:val="28"/>
                <w:szCs w:val="28"/>
              </w:rPr>
              <w:t>-</w:t>
            </w:r>
          </w:p>
        </w:tc>
        <w:tc>
          <w:tcPr>
            <w:tcW w:w="993" w:type="dxa"/>
          </w:tcPr>
          <w:p w:rsidR="002B6AD7" w:rsidRPr="00CF15FA" w:rsidRDefault="002B6AD7" w:rsidP="00851C04">
            <w:pPr>
              <w:ind w:right="-1"/>
              <w:jc w:val="both"/>
              <w:rPr>
                <w:snapToGrid w:val="0"/>
                <w:sz w:val="28"/>
                <w:szCs w:val="28"/>
              </w:rPr>
            </w:pPr>
            <w:r w:rsidRPr="00CF15FA">
              <w:rPr>
                <w:snapToGrid w:val="0"/>
                <w:sz w:val="28"/>
                <w:szCs w:val="28"/>
              </w:rPr>
              <w:t>100</w:t>
            </w:r>
          </w:p>
        </w:tc>
        <w:tc>
          <w:tcPr>
            <w:tcW w:w="992" w:type="dxa"/>
          </w:tcPr>
          <w:p w:rsidR="002B6AD7" w:rsidRPr="00CF15FA" w:rsidRDefault="002B6AD7" w:rsidP="00851C04">
            <w:pPr>
              <w:ind w:right="-1"/>
              <w:jc w:val="both"/>
              <w:rPr>
                <w:snapToGrid w:val="0"/>
                <w:sz w:val="28"/>
                <w:szCs w:val="28"/>
              </w:rPr>
            </w:pPr>
            <w:r w:rsidRPr="00CF15FA">
              <w:rPr>
                <w:snapToGrid w:val="0"/>
                <w:sz w:val="28"/>
                <w:szCs w:val="28"/>
              </w:rPr>
              <w:t>100</w:t>
            </w:r>
          </w:p>
        </w:tc>
        <w:tc>
          <w:tcPr>
            <w:tcW w:w="992" w:type="dxa"/>
          </w:tcPr>
          <w:p w:rsidR="002B6AD7" w:rsidRPr="00CF15FA" w:rsidRDefault="002B6AD7" w:rsidP="00851C04">
            <w:pPr>
              <w:ind w:right="-1"/>
              <w:jc w:val="both"/>
              <w:rPr>
                <w:snapToGrid w:val="0"/>
                <w:sz w:val="28"/>
                <w:szCs w:val="28"/>
              </w:rPr>
            </w:pPr>
            <w:r w:rsidRPr="00CF15FA">
              <w:rPr>
                <w:snapToGrid w:val="0"/>
                <w:sz w:val="28"/>
                <w:szCs w:val="28"/>
              </w:rPr>
              <w:t>100</w:t>
            </w:r>
          </w:p>
        </w:tc>
        <w:tc>
          <w:tcPr>
            <w:tcW w:w="992" w:type="dxa"/>
          </w:tcPr>
          <w:p w:rsidR="002B6AD7" w:rsidRPr="00CF15FA" w:rsidRDefault="002B6AD7" w:rsidP="00851C04">
            <w:pPr>
              <w:ind w:right="-1"/>
              <w:jc w:val="both"/>
              <w:rPr>
                <w:snapToGrid w:val="0"/>
                <w:sz w:val="28"/>
                <w:szCs w:val="28"/>
              </w:rPr>
            </w:pPr>
            <w:r w:rsidRPr="00CF15FA">
              <w:rPr>
                <w:snapToGrid w:val="0"/>
                <w:sz w:val="28"/>
                <w:szCs w:val="28"/>
              </w:rPr>
              <w:t>100</w:t>
            </w:r>
          </w:p>
        </w:tc>
      </w:tr>
      <w:tr w:rsidR="00851C04" w:rsidRPr="008E4F99" w:rsidTr="00851C04">
        <w:tc>
          <w:tcPr>
            <w:tcW w:w="4928" w:type="dxa"/>
            <w:shd w:val="clear" w:color="auto" w:fill="auto"/>
          </w:tcPr>
          <w:p w:rsidR="00851C04" w:rsidRPr="008E4F99" w:rsidRDefault="00851C04" w:rsidP="00851C04">
            <w:pPr>
              <w:ind w:right="-1"/>
              <w:jc w:val="both"/>
              <w:rPr>
                <w:snapToGrid w:val="0"/>
                <w:sz w:val="28"/>
                <w:szCs w:val="28"/>
              </w:rPr>
            </w:pPr>
            <w:r w:rsidRPr="008E4F99">
              <w:rPr>
                <w:snapToGrid w:val="0"/>
                <w:sz w:val="28"/>
                <w:szCs w:val="28"/>
              </w:rPr>
              <w:t xml:space="preserve">Задача </w:t>
            </w:r>
            <w:r w:rsidRPr="008E4F99">
              <w:rPr>
                <w:sz w:val="28"/>
              </w:rPr>
              <w:t>3. Стимулирование лучших педагогических работников на муниципальном уровне.</w:t>
            </w:r>
          </w:p>
        </w:tc>
        <w:tc>
          <w:tcPr>
            <w:tcW w:w="5528" w:type="dxa"/>
            <w:shd w:val="clear" w:color="auto" w:fill="auto"/>
          </w:tcPr>
          <w:p w:rsidR="00851C04" w:rsidRPr="008E4F99" w:rsidRDefault="00851C04" w:rsidP="00851C04">
            <w:pPr>
              <w:rPr>
                <w:bCs/>
                <w:sz w:val="28"/>
                <w:szCs w:val="28"/>
              </w:rPr>
            </w:pPr>
            <w:r w:rsidRPr="008E4F99">
              <w:rPr>
                <w:snapToGrid w:val="0"/>
                <w:sz w:val="28"/>
                <w:szCs w:val="28"/>
              </w:rPr>
              <w:t>Количество поощренных педагогов</w:t>
            </w:r>
          </w:p>
        </w:tc>
        <w:tc>
          <w:tcPr>
            <w:tcW w:w="992" w:type="dxa"/>
            <w:shd w:val="clear" w:color="auto" w:fill="auto"/>
          </w:tcPr>
          <w:p w:rsidR="00851C04" w:rsidRPr="008E4F99" w:rsidRDefault="00851C04" w:rsidP="00851C04">
            <w:pPr>
              <w:ind w:right="-1"/>
              <w:jc w:val="both"/>
              <w:rPr>
                <w:snapToGrid w:val="0"/>
                <w:sz w:val="28"/>
                <w:szCs w:val="28"/>
              </w:rPr>
            </w:pPr>
            <w:r w:rsidRPr="008E4F99">
              <w:rPr>
                <w:snapToGrid w:val="0"/>
                <w:sz w:val="28"/>
                <w:szCs w:val="28"/>
              </w:rPr>
              <w:t>3</w:t>
            </w:r>
          </w:p>
        </w:tc>
        <w:tc>
          <w:tcPr>
            <w:tcW w:w="993" w:type="dxa"/>
          </w:tcPr>
          <w:p w:rsidR="00851C04" w:rsidRPr="008E4F99" w:rsidRDefault="00851C04" w:rsidP="00851C04">
            <w:pPr>
              <w:ind w:right="-1"/>
              <w:jc w:val="both"/>
              <w:rPr>
                <w:snapToGrid w:val="0"/>
                <w:sz w:val="28"/>
                <w:szCs w:val="28"/>
              </w:rPr>
            </w:pPr>
            <w:r w:rsidRPr="008E4F99">
              <w:rPr>
                <w:snapToGrid w:val="0"/>
                <w:sz w:val="28"/>
                <w:szCs w:val="28"/>
              </w:rPr>
              <w:t>3</w:t>
            </w:r>
          </w:p>
        </w:tc>
        <w:tc>
          <w:tcPr>
            <w:tcW w:w="992" w:type="dxa"/>
          </w:tcPr>
          <w:p w:rsidR="00851C04" w:rsidRPr="008E4F99" w:rsidRDefault="00851C04" w:rsidP="00851C04">
            <w:pPr>
              <w:ind w:right="-1"/>
              <w:jc w:val="both"/>
              <w:rPr>
                <w:snapToGrid w:val="0"/>
                <w:sz w:val="28"/>
                <w:szCs w:val="28"/>
              </w:rPr>
            </w:pPr>
            <w:r w:rsidRPr="008E4F99">
              <w:rPr>
                <w:snapToGrid w:val="0"/>
                <w:sz w:val="28"/>
                <w:szCs w:val="28"/>
              </w:rPr>
              <w:t>3</w:t>
            </w:r>
          </w:p>
        </w:tc>
        <w:tc>
          <w:tcPr>
            <w:tcW w:w="992" w:type="dxa"/>
          </w:tcPr>
          <w:p w:rsidR="00851C04" w:rsidRPr="008E4F99" w:rsidRDefault="00851C04" w:rsidP="00851C04">
            <w:pPr>
              <w:ind w:right="-1"/>
              <w:jc w:val="both"/>
              <w:rPr>
                <w:snapToGrid w:val="0"/>
                <w:sz w:val="28"/>
                <w:szCs w:val="28"/>
              </w:rPr>
            </w:pPr>
            <w:r w:rsidRPr="008E4F99">
              <w:rPr>
                <w:snapToGrid w:val="0"/>
                <w:sz w:val="28"/>
                <w:szCs w:val="28"/>
              </w:rPr>
              <w:t>3</w:t>
            </w:r>
          </w:p>
        </w:tc>
        <w:tc>
          <w:tcPr>
            <w:tcW w:w="992" w:type="dxa"/>
          </w:tcPr>
          <w:p w:rsidR="00851C04" w:rsidRPr="008E4F99" w:rsidRDefault="00851C04" w:rsidP="00851C04">
            <w:pPr>
              <w:ind w:right="-1"/>
              <w:jc w:val="both"/>
              <w:rPr>
                <w:snapToGrid w:val="0"/>
                <w:sz w:val="28"/>
                <w:szCs w:val="28"/>
              </w:rPr>
            </w:pPr>
            <w:r w:rsidRPr="008E4F99">
              <w:rPr>
                <w:snapToGrid w:val="0"/>
                <w:sz w:val="28"/>
                <w:szCs w:val="28"/>
              </w:rPr>
              <w:t>3</w:t>
            </w:r>
          </w:p>
        </w:tc>
      </w:tr>
    </w:tbl>
    <w:p w:rsidR="001D61B6" w:rsidRDefault="001D61B6" w:rsidP="00E349E6">
      <w:pPr>
        <w:ind w:right="-1" w:firstLine="709"/>
        <w:rPr>
          <w:b/>
          <w:snapToGrid w:val="0"/>
          <w:sz w:val="28"/>
          <w:szCs w:val="28"/>
        </w:rPr>
      </w:pPr>
    </w:p>
    <w:p w:rsidR="001D61B6" w:rsidRDefault="001D61B6" w:rsidP="00E349E6">
      <w:pPr>
        <w:ind w:right="-1" w:firstLine="709"/>
        <w:rPr>
          <w:b/>
          <w:snapToGrid w:val="0"/>
          <w:sz w:val="28"/>
          <w:szCs w:val="28"/>
        </w:rPr>
      </w:pPr>
    </w:p>
    <w:p w:rsidR="00CF15FA" w:rsidRPr="00DE790B" w:rsidRDefault="00CF15FA" w:rsidP="00CF15FA">
      <w:pPr>
        <w:ind w:right="-1" w:firstLine="709"/>
        <w:jc w:val="both"/>
        <w:rPr>
          <w:rFonts w:ascii="PT Astra Serif" w:hAnsi="PT Astra Serif"/>
          <w:b/>
          <w:sz w:val="28"/>
          <w:szCs w:val="28"/>
        </w:rPr>
      </w:pPr>
    </w:p>
    <w:p w:rsidR="00CF15FA" w:rsidRDefault="00CF15FA" w:rsidP="00CF15FA">
      <w:pPr>
        <w:ind w:right="-1" w:firstLine="709"/>
        <w:jc w:val="both"/>
        <w:rPr>
          <w:sz w:val="28"/>
          <w:szCs w:val="28"/>
        </w:rPr>
      </w:pPr>
      <w:r>
        <w:rPr>
          <w:b/>
          <w:sz w:val="28"/>
          <w:szCs w:val="28"/>
        </w:rPr>
        <w:t>7</w:t>
      </w:r>
      <w:r w:rsidRPr="00C81B82">
        <w:rPr>
          <w:b/>
          <w:sz w:val="28"/>
          <w:szCs w:val="28"/>
        </w:rPr>
        <w:t xml:space="preserve">. </w:t>
      </w:r>
      <w:r>
        <w:rPr>
          <w:b/>
          <w:sz w:val="28"/>
          <w:szCs w:val="28"/>
        </w:rPr>
        <w:t>Обоснование объема финансовых ресурсов, необходимых для реализации муниципальной программы</w:t>
      </w:r>
    </w:p>
    <w:p w:rsidR="00CF15FA" w:rsidRPr="002E4857" w:rsidRDefault="00CF15FA" w:rsidP="00CF15FA">
      <w:pPr>
        <w:ind w:right="-1" w:firstLine="709"/>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60"/>
        <w:gridCol w:w="1984"/>
        <w:gridCol w:w="1985"/>
        <w:gridCol w:w="1701"/>
        <w:gridCol w:w="1841"/>
        <w:gridCol w:w="1986"/>
        <w:gridCol w:w="1984"/>
      </w:tblGrid>
      <w:tr w:rsidR="00CF15FA" w:rsidRPr="00F9343C" w:rsidTr="00CF15FA">
        <w:trPr>
          <w:trHeight w:val="402"/>
        </w:trPr>
        <w:tc>
          <w:tcPr>
            <w:tcW w:w="1809" w:type="dxa"/>
            <w:vMerge w:val="restart"/>
            <w:shd w:val="clear" w:color="auto" w:fill="auto"/>
          </w:tcPr>
          <w:p w:rsidR="00CF15FA" w:rsidRPr="00F9343C" w:rsidRDefault="00CF15FA" w:rsidP="00CF15FA">
            <w:pPr>
              <w:ind w:right="-1"/>
              <w:jc w:val="center"/>
              <w:rPr>
                <w:b/>
                <w:sz w:val="28"/>
                <w:szCs w:val="28"/>
              </w:rPr>
            </w:pPr>
            <w:r w:rsidRPr="00F9343C">
              <w:rPr>
                <w:b/>
                <w:sz w:val="28"/>
                <w:szCs w:val="28"/>
              </w:rPr>
              <w:t>Наименование ресурсов</w:t>
            </w:r>
          </w:p>
        </w:tc>
        <w:tc>
          <w:tcPr>
            <w:tcW w:w="1560" w:type="dxa"/>
            <w:vMerge w:val="restart"/>
            <w:shd w:val="clear" w:color="auto" w:fill="auto"/>
          </w:tcPr>
          <w:p w:rsidR="00CF15FA" w:rsidRPr="00F9343C" w:rsidRDefault="00CF15FA" w:rsidP="00CF15FA">
            <w:pPr>
              <w:ind w:right="-1"/>
              <w:jc w:val="center"/>
              <w:rPr>
                <w:b/>
                <w:sz w:val="28"/>
                <w:szCs w:val="28"/>
              </w:rPr>
            </w:pPr>
            <w:r w:rsidRPr="00F9343C">
              <w:rPr>
                <w:b/>
                <w:sz w:val="28"/>
                <w:szCs w:val="28"/>
              </w:rPr>
              <w:t>Единица измерения</w:t>
            </w:r>
          </w:p>
        </w:tc>
        <w:tc>
          <w:tcPr>
            <w:tcW w:w="11481" w:type="dxa"/>
            <w:gridSpan w:val="6"/>
            <w:shd w:val="clear" w:color="auto" w:fill="auto"/>
          </w:tcPr>
          <w:p w:rsidR="00CF15FA" w:rsidRPr="00F9343C" w:rsidRDefault="00CF15FA" w:rsidP="00CF15FA">
            <w:pPr>
              <w:ind w:right="-1"/>
              <w:jc w:val="center"/>
              <w:rPr>
                <w:b/>
                <w:sz w:val="28"/>
                <w:szCs w:val="28"/>
              </w:rPr>
            </w:pPr>
            <w:r w:rsidRPr="00F9343C">
              <w:rPr>
                <w:b/>
                <w:sz w:val="28"/>
                <w:szCs w:val="28"/>
              </w:rPr>
              <w:t>Потребность</w:t>
            </w:r>
          </w:p>
        </w:tc>
      </w:tr>
      <w:tr w:rsidR="00CF15FA" w:rsidRPr="00F9343C" w:rsidTr="00CF15FA">
        <w:trPr>
          <w:trHeight w:val="402"/>
        </w:trPr>
        <w:tc>
          <w:tcPr>
            <w:tcW w:w="1809" w:type="dxa"/>
            <w:vMerge/>
            <w:shd w:val="clear" w:color="auto" w:fill="auto"/>
          </w:tcPr>
          <w:p w:rsidR="00CF15FA" w:rsidRPr="00F9343C" w:rsidRDefault="00CF15FA" w:rsidP="00CF15FA">
            <w:pPr>
              <w:ind w:right="-1"/>
              <w:jc w:val="center"/>
              <w:rPr>
                <w:b/>
                <w:sz w:val="28"/>
                <w:szCs w:val="28"/>
              </w:rPr>
            </w:pPr>
          </w:p>
        </w:tc>
        <w:tc>
          <w:tcPr>
            <w:tcW w:w="1560" w:type="dxa"/>
            <w:vMerge/>
            <w:shd w:val="clear" w:color="auto" w:fill="auto"/>
          </w:tcPr>
          <w:p w:rsidR="00CF15FA" w:rsidRPr="00F9343C" w:rsidRDefault="00CF15FA" w:rsidP="00CF15FA">
            <w:pPr>
              <w:ind w:right="-1"/>
              <w:jc w:val="center"/>
              <w:rPr>
                <w:b/>
                <w:sz w:val="28"/>
                <w:szCs w:val="28"/>
              </w:rPr>
            </w:pPr>
          </w:p>
        </w:tc>
        <w:tc>
          <w:tcPr>
            <w:tcW w:w="1984" w:type="dxa"/>
            <w:vMerge w:val="restart"/>
            <w:shd w:val="clear" w:color="auto" w:fill="auto"/>
          </w:tcPr>
          <w:p w:rsidR="00CF15FA" w:rsidRPr="00F9343C" w:rsidRDefault="00CF15FA" w:rsidP="00CF15FA">
            <w:pPr>
              <w:ind w:right="-1"/>
              <w:jc w:val="center"/>
              <w:rPr>
                <w:b/>
                <w:sz w:val="28"/>
                <w:szCs w:val="28"/>
              </w:rPr>
            </w:pPr>
            <w:r w:rsidRPr="00F9343C">
              <w:rPr>
                <w:b/>
                <w:sz w:val="28"/>
                <w:szCs w:val="28"/>
              </w:rPr>
              <w:t>всего</w:t>
            </w:r>
          </w:p>
        </w:tc>
        <w:tc>
          <w:tcPr>
            <w:tcW w:w="9497" w:type="dxa"/>
            <w:gridSpan w:val="5"/>
            <w:shd w:val="clear" w:color="auto" w:fill="auto"/>
          </w:tcPr>
          <w:p w:rsidR="00CF15FA" w:rsidRPr="00F9343C" w:rsidRDefault="00CF15FA" w:rsidP="00CF15FA">
            <w:pPr>
              <w:ind w:right="-1"/>
              <w:jc w:val="center"/>
              <w:rPr>
                <w:b/>
                <w:sz w:val="28"/>
                <w:szCs w:val="28"/>
              </w:rPr>
            </w:pPr>
            <w:r w:rsidRPr="00F9343C">
              <w:rPr>
                <w:b/>
                <w:sz w:val="28"/>
                <w:szCs w:val="28"/>
              </w:rPr>
              <w:t>в том числе по годам</w:t>
            </w:r>
          </w:p>
        </w:tc>
      </w:tr>
      <w:tr w:rsidR="00CF15FA" w:rsidRPr="00F9343C" w:rsidTr="00CF15FA">
        <w:tc>
          <w:tcPr>
            <w:tcW w:w="1809" w:type="dxa"/>
            <w:vMerge/>
            <w:shd w:val="clear" w:color="auto" w:fill="auto"/>
          </w:tcPr>
          <w:p w:rsidR="00CF15FA" w:rsidRPr="00F9343C" w:rsidRDefault="00CF15FA" w:rsidP="00CF15FA">
            <w:pPr>
              <w:ind w:right="-1"/>
              <w:jc w:val="center"/>
              <w:rPr>
                <w:b/>
                <w:sz w:val="28"/>
                <w:szCs w:val="28"/>
              </w:rPr>
            </w:pPr>
          </w:p>
        </w:tc>
        <w:tc>
          <w:tcPr>
            <w:tcW w:w="1560" w:type="dxa"/>
            <w:vMerge/>
            <w:shd w:val="clear" w:color="auto" w:fill="auto"/>
          </w:tcPr>
          <w:p w:rsidR="00CF15FA" w:rsidRPr="00F9343C" w:rsidRDefault="00CF15FA" w:rsidP="00CF15FA">
            <w:pPr>
              <w:ind w:right="-1"/>
              <w:jc w:val="center"/>
              <w:rPr>
                <w:b/>
                <w:sz w:val="28"/>
                <w:szCs w:val="28"/>
              </w:rPr>
            </w:pPr>
          </w:p>
        </w:tc>
        <w:tc>
          <w:tcPr>
            <w:tcW w:w="1984" w:type="dxa"/>
            <w:vMerge/>
            <w:shd w:val="clear" w:color="auto" w:fill="auto"/>
          </w:tcPr>
          <w:p w:rsidR="00CF15FA" w:rsidRPr="00F9343C" w:rsidRDefault="00CF15FA" w:rsidP="00CF15FA">
            <w:pPr>
              <w:ind w:right="-1"/>
              <w:jc w:val="center"/>
              <w:rPr>
                <w:b/>
                <w:sz w:val="28"/>
                <w:szCs w:val="28"/>
              </w:rPr>
            </w:pPr>
          </w:p>
        </w:tc>
        <w:tc>
          <w:tcPr>
            <w:tcW w:w="1985" w:type="dxa"/>
            <w:shd w:val="clear" w:color="auto" w:fill="auto"/>
          </w:tcPr>
          <w:p w:rsidR="00CF15FA" w:rsidRPr="00F9343C" w:rsidRDefault="00CF15FA" w:rsidP="00CF15FA">
            <w:pPr>
              <w:ind w:right="-1"/>
              <w:jc w:val="center"/>
              <w:rPr>
                <w:b/>
                <w:sz w:val="28"/>
                <w:szCs w:val="28"/>
              </w:rPr>
            </w:pPr>
            <w:r>
              <w:rPr>
                <w:b/>
                <w:sz w:val="28"/>
                <w:szCs w:val="28"/>
              </w:rPr>
              <w:t>2019</w:t>
            </w:r>
          </w:p>
        </w:tc>
        <w:tc>
          <w:tcPr>
            <w:tcW w:w="1701" w:type="dxa"/>
            <w:shd w:val="clear" w:color="auto" w:fill="auto"/>
          </w:tcPr>
          <w:p w:rsidR="00CF15FA" w:rsidRPr="00F9343C" w:rsidRDefault="00CF15FA" w:rsidP="00CF15FA">
            <w:pPr>
              <w:ind w:right="-1"/>
              <w:jc w:val="center"/>
              <w:rPr>
                <w:b/>
                <w:sz w:val="28"/>
                <w:szCs w:val="28"/>
              </w:rPr>
            </w:pPr>
            <w:r>
              <w:rPr>
                <w:b/>
                <w:sz w:val="28"/>
                <w:szCs w:val="28"/>
              </w:rPr>
              <w:t>2020</w:t>
            </w:r>
          </w:p>
        </w:tc>
        <w:tc>
          <w:tcPr>
            <w:tcW w:w="1841" w:type="dxa"/>
            <w:shd w:val="clear" w:color="auto" w:fill="auto"/>
          </w:tcPr>
          <w:p w:rsidR="00CF15FA" w:rsidRPr="00F9343C" w:rsidRDefault="00CF15FA" w:rsidP="00CF15FA">
            <w:pPr>
              <w:ind w:right="-1"/>
              <w:jc w:val="center"/>
              <w:rPr>
                <w:b/>
                <w:sz w:val="28"/>
                <w:szCs w:val="28"/>
              </w:rPr>
            </w:pPr>
            <w:r>
              <w:rPr>
                <w:b/>
                <w:sz w:val="28"/>
                <w:szCs w:val="28"/>
              </w:rPr>
              <w:t>2021</w:t>
            </w:r>
          </w:p>
        </w:tc>
        <w:tc>
          <w:tcPr>
            <w:tcW w:w="1986" w:type="dxa"/>
            <w:shd w:val="clear" w:color="auto" w:fill="auto"/>
          </w:tcPr>
          <w:p w:rsidR="00CF15FA" w:rsidRPr="00F9343C" w:rsidRDefault="00CF15FA" w:rsidP="00CF15FA">
            <w:pPr>
              <w:ind w:right="-1"/>
              <w:jc w:val="center"/>
              <w:rPr>
                <w:b/>
                <w:sz w:val="28"/>
                <w:szCs w:val="28"/>
              </w:rPr>
            </w:pPr>
            <w:r>
              <w:rPr>
                <w:b/>
                <w:sz w:val="28"/>
                <w:szCs w:val="28"/>
              </w:rPr>
              <w:t>2022</w:t>
            </w:r>
          </w:p>
        </w:tc>
        <w:tc>
          <w:tcPr>
            <w:tcW w:w="1984" w:type="dxa"/>
            <w:shd w:val="clear" w:color="auto" w:fill="auto"/>
          </w:tcPr>
          <w:p w:rsidR="00CF15FA" w:rsidRPr="00F9343C" w:rsidRDefault="00CF15FA" w:rsidP="00CF15FA">
            <w:pPr>
              <w:ind w:right="-1"/>
              <w:jc w:val="center"/>
              <w:rPr>
                <w:b/>
                <w:sz w:val="28"/>
                <w:szCs w:val="28"/>
              </w:rPr>
            </w:pPr>
            <w:r>
              <w:rPr>
                <w:b/>
                <w:sz w:val="28"/>
                <w:szCs w:val="28"/>
              </w:rPr>
              <w:t>2023</w:t>
            </w:r>
          </w:p>
        </w:tc>
      </w:tr>
      <w:tr w:rsidR="00CF15FA" w:rsidRPr="00F9343C" w:rsidTr="00CF15FA">
        <w:trPr>
          <w:trHeight w:val="865"/>
        </w:trPr>
        <w:tc>
          <w:tcPr>
            <w:tcW w:w="1809" w:type="dxa"/>
            <w:shd w:val="clear" w:color="auto" w:fill="auto"/>
          </w:tcPr>
          <w:p w:rsidR="00CF15FA" w:rsidRPr="00F9343C" w:rsidRDefault="00CF15FA" w:rsidP="00CF15FA">
            <w:pPr>
              <w:ind w:right="-1"/>
              <w:jc w:val="both"/>
              <w:rPr>
                <w:sz w:val="28"/>
                <w:szCs w:val="28"/>
              </w:rPr>
            </w:pPr>
            <w:r w:rsidRPr="00F9343C">
              <w:rPr>
                <w:sz w:val="28"/>
                <w:szCs w:val="28"/>
              </w:rPr>
              <w:t>Финансовые ресурсы</w:t>
            </w:r>
          </w:p>
        </w:tc>
        <w:tc>
          <w:tcPr>
            <w:tcW w:w="1560" w:type="dxa"/>
            <w:shd w:val="clear" w:color="auto" w:fill="auto"/>
          </w:tcPr>
          <w:p w:rsidR="00CF15FA" w:rsidRPr="00F9343C" w:rsidRDefault="00CF15FA" w:rsidP="00CF15FA">
            <w:pPr>
              <w:ind w:right="-1"/>
              <w:jc w:val="both"/>
              <w:rPr>
                <w:sz w:val="28"/>
                <w:szCs w:val="28"/>
              </w:rPr>
            </w:pPr>
            <w:r w:rsidRPr="00F9343C">
              <w:rPr>
                <w:sz w:val="28"/>
                <w:szCs w:val="28"/>
              </w:rPr>
              <w:t>тыс. руб.</w:t>
            </w:r>
          </w:p>
        </w:tc>
        <w:tc>
          <w:tcPr>
            <w:tcW w:w="1984" w:type="dxa"/>
            <w:shd w:val="clear" w:color="auto" w:fill="auto"/>
            <w:vAlign w:val="center"/>
          </w:tcPr>
          <w:p w:rsidR="00CF15FA" w:rsidRDefault="00634FF4" w:rsidP="00CF15FA">
            <w:pPr>
              <w:jc w:val="center"/>
              <w:rPr>
                <w:sz w:val="20"/>
                <w:szCs w:val="20"/>
              </w:rPr>
            </w:pPr>
            <w:r>
              <w:rPr>
                <w:b/>
                <w:color w:val="000000"/>
                <w:sz w:val="28"/>
                <w:szCs w:val="22"/>
              </w:rPr>
              <w:fldChar w:fldCharType="begin"/>
            </w:r>
            <w:r w:rsidR="00CF15FA">
              <w:rPr>
                <w:b/>
                <w:color w:val="000000"/>
                <w:sz w:val="28"/>
                <w:szCs w:val="22"/>
              </w:rPr>
              <w:instrText xml:space="preserve"> LINK Excel.Sheet.12 "Книга1" "Лист1!R1C6" \a \f 5 \h  \* MERGEFORMAT </w:instrText>
            </w:r>
            <w:r>
              <w:rPr>
                <w:b/>
                <w:color w:val="000000"/>
                <w:sz w:val="28"/>
                <w:szCs w:val="22"/>
              </w:rPr>
              <w:fldChar w:fldCharType="separate"/>
            </w:r>
          </w:p>
          <w:p w:rsidR="00CF15FA" w:rsidRPr="009C426F" w:rsidRDefault="00634FF4" w:rsidP="00CF15FA">
            <w:pPr>
              <w:rPr>
                <w:b/>
                <w:color w:val="000000"/>
                <w:sz w:val="28"/>
                <w:szCs w:val="22"/>
              </w:rPr>
            </w:pPr>
            <w:r>
              <w:rPr>
                <w:b/>
                <w:color w:val="000000"/>
                <w:sz w:val="28"/>
                <w:szCs w:val="22"/>
              </w:rPr>
              <w:fldChar w:fldCharType="end"/>
            </w:r>
            <w:r w:rsidR="00CF15FA">
              <w:rPr>
                <w:b/>
                <w:color w:val="000000"/>
                <w:sz w:val="28"/>
                <w:szCs w:val="22"/>
              </w:rPr>
              <w:t>5172842,7097</w:t>
            </w:r>
          </w:p>
        </w:tc>
        <w:tc>
          <w:tcPr>
            <w:tcW w:w="1985" w:type="dxa"/>
            <w:shd w:val="clear" w:color="auto" w:fill="auto"/>
            <w:vAlign w:val="center"/>
          </w:tcPr>
          <w:p w:rsidR="00CF15FA" w:rsidRPr="00CB6213" w:rsidRDefault="00CF15FA" w:rsidP="00CF15FA">
            <w:pPr>
              <w:jc w:val="center"/>
              <w:rPr>
                <w:b/>
                <w:bCs/>
                <w:color w:val="000000"/>
                <w:sz w:val="28"/>
                <w:szCs w:val="22"/>
              </w:rPr>
            </w:pPr>
            <w:r>
              <w:rPr>
                <w:b/>
                <w:bCs/>
                <w:color w:val="000000"/>
                <w:sz w:val="28"/>
                <w:szCs w:val="22"/>
              </w:rPr>
              <w:t>1003367,17704</w:t>
            </w:r>
          </w:p>
        </w:tc>
        <w:tc>
          <w:tcPr>
            <w:tcW w:w="1701" w:type="dxa"/>
            <w:shd w:val="clear" w:color="auto" w:fill="auto"/>
            <w:vAlign w:val="center"/>
          </w:tcPr>
          <w:p w:rsidR="00CF15FA" w:rsidRPr="00683D73" w:rsidRDefault="00CF15FA" w:rsidP="00CF15FA">
            <w:pPr>
              <w:jc w:val="center"/>
              <w:rPr>
                <w:b/>
                <w:bCs/>
                <w:color w:val="000000"/>
                <w:sz w:val="28"/>
                <w:szCs w:val="22"/>
              </w:rPr>
            </w:pPr>
            <w:r>
              <w:rPr>
                <w:b/>
                <w:bCs/>
                <w:color w:val="000000"/>
                <w:sz w:val="28"/>
                <w:szCs w:val="22"/>
              </w:rPr>
              <w:t>1093646,32760</w:t>
            </w:r>
          </w:p>
        </w:tc>
        <w:tc>
          <w:tcPr>
            <w:tcW w:w="1841" w:type="dxa"/>
            <w:shd w:val="clear" w:color="auto" w:fill="auto"/>
            <w:vAlign w:val="center"/>
          </w:tcPr>
          <w:p w:rsidR="00CF15FA" w:rsidRPr="001D161E" w:rsidRDefault="00CF15FA" w:rsidP="00CF15FA">
            <w:pPr>
              <w:jc w:val="center"/>
              <w:rPr>
                <w:b/>
                <w:bCs/>
                <w:color w:val="000000"/>
                <w:sz w:val="28"/>
                <w:szCs w:val="22"/>
              </w:rPr>
            </w:pPr>
            <w:r>
              <w:rPr>
                <w:b/>
                <w:bCs/>
                <w:color w:val="000000"/>
                <w:sz w:val="28"/>
                <w:szCs w:val="22"/>
              </w:rPr>
              <w:t>994818,23507</w:t>
            </w:r>
          </w:p>
        </w:tc>
        <w:tc>
          <w:tcPr>
            <w:tcW w:w="1986" w:type="dxa"/>
            <w:shd w:val="clear" w:color="auto" w:fill="auto"/>
            <w:vAlign w:val="center"/>
          </w:tcPr>
          <w:p w:rsidR="00CF15FA" w:rsidRPr="001D161E" w:rsidRDefault="00CF15FA" w:rsidP="00CF15FA">
            <w:pPr>
              <w:jc w:val="center"/>
              <w:rPr>
                <w:b/>
                <w:bCs/>
                <w:color w:val="000000"/>
                <w:sz w:val="28"/>
                <w:szCs w:val="22"/>
              </w:rPr>
            </w:pPr>
            <w:r>
              <w:rPr>
                <w:b/>
                <w:bCs/>
                <w:color w:val="000000"/>
                <w:sz w:val="28"/>
                <w:szCs w:val="22"/>
              </w:rPr>
              <w:t>1052751,59499</w:t>
            </w:r>
          </w:p>
        </w:tc>
        <w:tc>
          <w:tcPr>
            <w:tcW w:w="1984" w:type="dxa"/>
            <w:shd w:val="clear" w:color="auto" w:fill="auto"/>
            <w:vAlign w:val="center"/>
          </w:tcPr>
          <w:p w:rsidR="00CF15FA" w:rsidRPr="001D161E" w:rsidRDefault="00CF15FA" w:rsidP="00CF15FA">
            <w:pPr>
              <w:rPr>
                <w:b/>
                <w:bCs/>
                <w:color w:val="000000"/>
                <w:sz w:val="28"/>
                <w:szCs w:val="22"/>
              </w:rPr>
            </w:pPr>
            <w:r>
              <w:rPr>
                <w:b/>
                <w:bCs/>
                <w:color w:val="000000"/>
                <w:sz w:val="28"/>
                <w:szCs w:val="22"/>
              </w:rPr>
              <w:t>1028259,37500</w:t>
            </w:r>
          </w:p>
        </w:tc>
      </w:tr>
    </w:tbl>
    <w:p w:rsidR="00CF15FA" w:rsidRDefault="00CF15FA" w:rsidP="00CF15FA">
      <w:pPr>
        <w:ind w:left="720"/>
        <w:rPr>
          <w:b/>
          <w:bCs/>
          <w:sz w:val="28"/>
          <w:szCs w:val="28"/>
        </w:rPr>
      </w:pPr>
    </w:p>
    <w:p w:rsidR="00CF15FA" w:rsidRDefault="00CF15FA" w:rsidP="00CF15FA">
      <w:pPr>
        <w:ind w:right="440" w:firstLine="720"/>
        <w:jc w:val="center"/>
        <w:rPr>
          <w:sz w:val="28"/>
          <w:szCs w:val="28"/>
        </w:rPr>
      </w:pPr>
    </w:p>
    <w:tbl>
      <w:tblPr>
        <w:tblpPr w:leftFromText="180" w:rightFromText="180" w:vertAnchor="text" w:tblpY="1"/>
        <w:tblOverlap w:val="never"/>
        <w:tblW w:w="0" w:type="auto"/>
        <w:tblLook w:val="01E0"/>
      </w:tblPr>
      <w:tblGrid>
        <w:gridCol w:w="6106"/>
        <w:gridCol w:w="2126"/>
        <w:gridCol w:w="2552"/>
      </w:tblGrid>
      <w:tr w:rsidR="00CF15FA" w:rsidRPr="00A770E4" w:rsidTr="00CF15FA">
        <w:trPr>
          <w:trHeight w:val="709"/>
        </w:trPr>
        <w:tc>
          <w:tcPr>
            <w:tcW w:w="6106" w:type="dxa"/>
            <w:shd w:val="clear" w:color="auto" w:fill="auto"/>
          </w:tcPr>
          <w:p w:rsidR="00CF15FA" w:rsidRPr="00A770E4" w:rsidRDefault="00CF15FA" w:rsidP="00CF15FA">
            <w:pPr>
              <w:jc w:val="center"/>
              <w:rPr>
                <w:b/>
                <w:sz w:val="28"/>
                <w:szCs w:val="28"/>
              </w:rPr>
            </w:pPr>
          </w:p>
        </w:tc>
        <w:tc>
          <w:tcPr>
            <w:tcW w:w="2126" w:type="dxa"/>
            <w:shd w:val="clear" w:color="auto" w:fill="auto"/>
          </w:tcPr>
          <w:p w:rsidR="00CF15FA" w:rsidRPr="00A770E4" w:rsidRDefault="00CF15FA" w:rsidP="00CF15FA">
            <w:pPr>
              <w:jc w:val="right"/>
              <w:rPr>
                <w:b/>
                <w:sz w:val="28"/>
                <w:szCs w:val="28"/>
              </w:rPr>
            </w:pPr>
          </w:p>
        </w:tc>
        <w:tc>
          <w:tcPr>
            <w:tcW w:w="2552" w:type="dxa"/>
            <w:shd w:val="clear" w:color="auto" w:fill="auto"/>
          </w:tcPr>
          <w:p w:rsidR="00CF15FA" w:rsidRPr="00A770E4" w:rsidRDefault="00CF15FA" w:rsidP="00CF15FA">
            <w:pPr>
              <w:jc w:val="right"/>
              <w:rPr>
                <w:b/>
                <w:sz w:val="28"/>
                <w:szCs w:val="28"/>
              </w:rPr>
            </w:pPr>
          </w:p>
        </w:tc>
      </w:tr>
    </w:tbl>
    <w:p w:rsidR="00CF15FA" w:rsidRDefault="00CF15FA" w:rsidP="00CF15FA">
      <w:pPr>
        <w:autoSpaceDE w:val="0"/>
        <w:autoSpaceDN w:val="0"/>
        <w:adjustRightInd w:val="0"/>
        <w:ind w:left="4320" w:firstLine="488"/>
        <w:jc w:val="both"/>
        <w:rPr>
          <w:bCs/>
          <w:sz w:val="28"/>
        </w:rPr>
      </w:pPr>
      <w:r>
        <w:rPr>
          <w:bCs/>
          <w:sz w:val="28"/>
        </w:rPr>
        <w:br w:type="textWrapping" w:clear="all"/>
      </w:r>
    </w:p>
    <w:p w:rsidR="00CF15FA" w:rsidRDefault="00CF15FA" w:rsidP="00CF15FA">
      <w:pPr>
        <w:tabs>
          <w:tab w:val="left" w:pos="0"/>
        </w:tabs>
        <w:ind w:right="-2" w:firstLine="567"/>
        <w:jc w:val="right"/>
        <w:rPr>
          <w:sz w:val="28"/>
          <w:szCs w:val="28"/>
        </w:rPr>
        <w:sectPr w:rsidR="00CF15FA" w:rsidSect="00CF15FA">
          <w:headerReference w:type="even" r:id="rId10"/>
          <w:headerReference w:type="default" r:id="rId11"/>
          <w:pgSz w:w="16838" w:h="11906" w:orient="landscape"/>
          <w:pgMar w:top="1276" w:right="1134" w:bottom="1276" w:left="1134" w:header="708" w:footer="708" w:gutter="0"/>
          <w:cols w:space="708"/>
          <w:docGrid w:linePitch="360"/>
        </w:sectPr>
      </w:pPr>
    </w:p>
    <w:p w:rsidR="00CF15FA" w:rsidRDefault="00CF15FA" w:rsidP="00CF15FA">
      <w:pPr>
        <w:tabs>
          <w:tab w:val="left" w:pos="-142"/>
        </w:tabs>
        <w:ind w:left="-142" w:right="-567" w:firstLine="709"/>
        <w:jc w:val="right"/>
        <w:rPr>
          <w:sz w:val="28"/>
          <w:szCs w:val="28"/>
        </w:rPr>
      </w:pPr>
    </w:p>
    <w:p w:rsidR="00CF15FA" w:rsidRDefault="00CF15FA" w:rsidP="00CF15FA">
      <w:pPr>
        <w:autoSpaceDE w:val="0"/>
        <w:autoSpaceDN w:val="0"/>
        <w:adjustRightInd w:val="0"/>
        <w:jc w:val="both"/>
        <w:rPr>
          <w:bCs/>
          <w:sz w:val="28"/>
          <w:szCs w:val="28"/>
        </w:rPr>
      </w:pPr>
      <w:r>
        <w:rPr>
          <w:bCs/>
          <w:sz w:val="28"/>
        </w:rPr>
        <w:t xml:space="preserve">8. </w:t>
      </w:r>
      <w:r w:rsidRPr="004805F3">
        <w:rPr>
          <w:bCs/>
          <w:sz w:val="28"/>
          <w:szCs w:val="28"/>
        </w:rPr>
        <w:t>Перечень мероприятий программы</w:t>
      </w:r>
    </w:p>
    <w:p w:rsidR="00CF15FA" w:rsidRDefault="00CF15FA" w:rsidP="00CF15FA">
      <w:pPr>
        <w:tabs>
          <w:tab w:val="left" w:pos="0"/>
        </w:tabs>
        <w:ind w:right="-2" w:firstLine="567"/>
        <w:jc w:val="right"/>
        <w:rPr>
          <w:bCs/>
          <w:sz w:val="28"/>
        </w:rPr>
      </w:pPr>
    </w:p>
    <w:p w:rsidR="00CF15FA" w:rsidRDefault="00CF15FA" w:rsidP="00CF15FA">
      <w:pPr>
        <w:jc w:val="both"/>
        <w:rPr>
          <w:rFonts w:ascii="Calibri" w:hAnsi="Calibri"/>
          <w:color w:val="000000"/>
          <w:sz w:val="16"/>
          <w:szCs w:val="16"/>
        </w:rPr>
      </w:pPr>
      <w:r>
        <w:rPr>
          <w:rFonts w:ascii="Calibri" w:hAnsi="Calibri"/>
          <w:color w:val="000000"/>
          <w:sz w:val="16"/>
          <w:szCs w:val="16"/>
        </w:rPr>
        <w:t> </w:t>
      </w:r>
    </w:p>
    <w:tbl>
      <w:tblPr>
        <w:tblW w:w="16036" w:type="dxa"/>
        <w:tblInd w:w="108" w:type="dxa"/>
        <w:tblLayout w:type="fixed"/>
        <w:tblLook w:val="04A0"/>
      </w:tblPr>
      <w:tblGrid>
        <w:gridCol w:w="900"/>
        <w:gridCol w:w="516"/>
        <w:gridCol w:w="204"/>
        <w:gridCol w:w="365"/>
        <w:gridCol w:w="140"/>
        <w:gridCol w:w="50"/>
        <w:gridCol w:w="377"/>
        <w:gridCol w:w="652"/>
        <w:gridCol w:w="117"/>
        <w:gridCol w:w="558"/>
        <w:gridCol w:w="151"/>
        <w:gridCol w:w="500"/>
        <w:gridCol w:w="208"/>
        <w:gridCol w:w="443"/>
        <w:gridCol w:w="266"/>
        <w:gridCol w:w="416"/>
        <w:gridCol w:w="293"/>
        <w:gridCol w:w="603"/>
        <w:gridCol w:w="106"/>
        <w:gridCol w:w="7"/>
        <w:gridCol w:w="678"/>
        <w:gridCol w:w="158"/>
        <w:gridCol w:w="7"/>
        <w:gridCol w:w="649"/>
        <w:gridCol w:w="82"/>
        <w:gridCol w:w="7"/>
        <w:gridCol w:w="751"/>
        <w:gridCol w:w="601"/>
        <w:gridCol w:w="228"/>
        <w:gridCol w:w="623"/>
        <w:gridCol w:w="278"/>
        <w:gridCol w:w="572"/>
        <w:gridCol w:w="185"/>
        <w:gridCol w:w="666"/>
        <w:gridCol w:w="172"/>
        <w:gridCol w:w="536"/>
        <w:gridCol w:w="186"/>
        <w:gridCol w:w="523"/>
        <w:gridCol w:w="185"/>
        <w:gridCol w:w="524"/>
        <w:gridCol w:w="127"/>
        <w:gridCol w:w="582"/>
        <w:gridCol w:w="175"/>
        <w:gridCol w:w="10"/>
        <w:gridCol w:w="646"/>
        <w:gridCol w:w="13"/>
      </w:tblGrid>
      <w:tr w:rsidR="00CF15FA" w:rsidRPr="00CF624B" w:rsidTr="00CF15FA">
        <w:trPr>
          <w:gridAfter w:val="1"/>
          <w:wAfter w:w="13" w:type="dxa"/>
          <w:trHeight w:val="782"/>
        </w:trPr>
        <w:tc>
          <w:tcPr>
            <w:tcW w:w="1416"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Наименование мероприятий по видам расходов классификации расходов бюджетов</w:t>
            </w:r>
          </w:p>
        </w:tc>
        <w:tc>
          <w:tcPr>
            <w:tcW w:w="759" w:type="dxa"/>
            <w:gridSpan w:val="4"/>
            <w:tcBorders>
              <w:top w:val="single" w:sz="8" w:space="0" w:color="auto"/>
              <w:left w:val="single" w:sz="4" w:space="0" w:color="auto"/>
              <w:bottom w:val="nil"/>
              <w:right w:val="single" w:sz="4" w:space="0" w:color="auto"/>
            </w:tcBorders>
          </w:tcPr>
          <w:p w:rsidR="00CF15FA" w:rsidRPr="00CF624B" w:rsidRDefault="00CF15FA" w:rsidP="00CF15FA">
            <w:pPr>
              <w:jc w:val="center"/>
              <w:rPr>
                <w:rFonts w:ascii="Calibri" w:hAnsi="Calibri"/>
                <w:b/>
                <w:bCs/>
                <w:color w:val="000000"/>
                <w:sz w:val="12"/>
                <w:szCs w:val="12"/>
              </w:rPr>
            </w:pPr>
          </w:p>
        </w:tc>
        <w:tc>
          <w:tcPr>
            <w:tcW w:w="13848" w:type="dxa"/>
            <w:gridSpan w:val="39"/>
            <w:tcBorders>
              <w:top w:val="single" w:sz="8" w:space="0" w:color="auto"/>
              <w:left w:val="single" w:sz="4" w:space="0" w:color="auto"/>
              <w:bottom w:val="nil"/>
              <w:right w:val="single" w:sz="8" w:space="0" w:color="000000"/>
            </w:tcBorders>
            <w:shd w:val="clear" w:color="auto" w:fill="auto"/>
            <w:noWrap/>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Объем финансирования по годам (тыс.руб.)</w:t>
            </w:r>
          </w:p>
        </w:tc>
      </w:tr>
      <w:tr w:rsidR="00CF15FA" w:rsidRPr="00CF624B" w:rsidTr="00CF15FA">
        <w:trPr>
          <w:gridAfter w:val="1"/>
          <w:wAfter w:w="13" w:type="dxa"/>
          <w:trHeight w:val="333"/>
        </w:trPr>
        <w:tc>
          <w:tcPr>
            <w:tcW w:w="1416" w:type="dxa"/>
            <w:gridSpan w:val="2"/>
            <w:vMerge/>
            <w:tcBorders>
              <w:top w:val="single" w:sz="8" w:space="0" w:color="auto"/>
              <w:left w:val="single" w:sz="8" w:space="0" w:color="auto"/>
              <w:bottom w:val="single" w:sz="8" w:space="0" w:color="000000"/>
              <w:right w:val="single" w:sz="4" w:space="0" w:color="auto"/>
            </w:tcBorders>
            <w:vAlign w:val="center"/>
            <w:hideMark/>
          </w:tcPr>
          <w:p w:rsidR="00CF15FA" w:rsidRPr="00CF624B" w:rsidRDefault="00CF15FA" w:rsidP="00CF15FA">
            <w:pPr>
              <w:rPr>
                <w:rFonts w:ascii="Calibri" w:hAnsi="Calibri"/>
                <w:b/>
                <w:bCs/>
                <w:color w:val="000000"/>
                <w:sz w:val="12"/>
                <w:szCs w:val="12"/>
              </w:rPr>
            </w:pPr>
          </w:p>
        </w:tc>
        <w:tc>
          <w:tcPr>
            <w:tcW w:w="2614" w:type="dxa"/>
            <w:gridSpan w:val="9"/>
            <w:tcBorders>
              <w:top w:val="single" w:sz="8" w:space="0" w:color="auto"/>
              <w:left w:val="single" w:sz="8" w:space="0" w:color="auto"/>
              <w:bottom w:val="single" w:sz="4" w:space="0" w:color="auto"/>
              <w:right w:val="single" w:sz="12" w:space="0" w:color="auto"/>
            </w:tcBorders>
            <w:shd w:val="clear" w:color="000000" w:fill="FFFFFF"/>
            <w:vAlign w:val="bottom"/>
          </w:tcPr>
          <w:p w:rsidR="00CF15FA" w:rsidRDefault="00CF15FA" w:rsidP="00CF15FA">
            <w:pPr>
              <w:jc w:val="center"/>
              <w:rPr>
                <w:rFonts w:ascii="Calibri" w:hAnsi="Calibri"/>
                <w:b/>
                <w:bCs/>
                <w:color w:val="000000"/>
                <w:sz w:val="12"/>
                <w:szCs w:val="12"/>
              </w:rPr>
            </w:pPr>
          </w:p>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2019</w:t>
            </w:r>
          </w:p>
        </w:tc>
        <w:tc>
          <w:tcPr>
            <w:tcW w:w="2842" w:type="dxa"/>
            <w:gridSpan w:val="9"/>
            <w:tcBorders>
              <w:top w:val="single" w:sz="8" w:space="0" w:color="auto"/>
              <w:left w:val="single" w:sz="12" w:space="0" w:color="auto"/>
              <w:bottom w:val="single" w:sz="4" w:space="0" w:color="auto"/>
              <w:right w:val="single" w:sz="12" w:space="0" w:color="auto"/>
            </w:tcBorders>
            <w:shd w:val="clear" w:color="000000" w:fill="FFFFFF"/>
            <w:vAlign w:val="bottom"/>
          </w:tcPr>
          <w:p w:rsidR="00CF15FA" w:rsidRPr="00CF624B" w:rsidRDefault="00CF15FA" w:rsidP="00CF15FA">
            <w:pPr>
              <w:jc w:val="center"/>
              <w:rPr>
                <w:rFonts w:ascii="Calibri" w:hAnsi="Calibri"/>
                <w:b/>
                <w:bCs/>
                <w:color w:val="000000"/>
                <w:sz w:val="12"/>
                <w:szCs w:val="12"/>
              </w:rPr>
            </w:pPr>
          </w:p>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2020</w:t>
            </w:r>
          </w:p>
        </w:tc>
        <w:tc>
          <w:tcPr>
            <w:tcW w:w="2933" w:type="dxa"/>
            <w:gridSpan w:val="8"/>
            <w:tcBorders>
              <w:top w:val="single" w:sz="8" w:space="0" w:color="auto"/>
              <w:left w:val="single" w:sz="12" w:space="0" w:color="auto"/>
              <w:bottom w:val="single" w:sz="4" w:space="0" w:color="auto"/>
              <w:right w:val="single" w:sz="18" w:space="0" w:color="auto"/>
            </w:tcBorders>
            <w:shd w:val="clear" w:color="000000" w:fill="FFFFFF"/>
            <w:vAlign w:val="bottom"/>
          </w:tcPr>
          <w:p w:rsidR="00CF15FA" w:rsidRDefault="00CF15FA" w:rsidP="00CF15FA">
            <w:pPr>
              <w:jc w:val="center"/>
              <w:rPr>
                <w:rFonts w:ascii="Calibri" w:hAnsi="Calibri"/>
                <w:b/>
                <w:bCs/>
                <w:color w:val="000000"/>
                <w:sz w:val="12"/>
                <w:szCs w:val="12"/>
              </w:rPr>
            </w:pPr>
          </w:p>
          <w:p w:rsidR="00CF15FA" w:rsidRDefault="00CF15FA" w:rsidP="00CF15FA">
            <w:pPr>
              <w:jc w:val="center"/>
              <w:rPr>
                <w:rFonts w:ascii="Calibri" w:hAnsi="Calibri"/>
                <w:b/>
                <w:bCs/>
                <w:color w:val="000000"/>
                <w:sz w:val="12"/>
                <w:szCs w:val="12"/>
              </w:rPr>
            </w:pPr>
            <w:r>
              <w:rPr>
                <w:rFonts w:ascii="Calibri" w:hAnsi="Calibri"/>
                <w:b/>
                <w:bCs/>
                <w:color w:val="000000"/>
                <w:sz w:val="12"/>
                <w:szCs w:val="12"/>
              </w:rPr>
              <w:t>2021</w:t>
            </w:r>
          </w:p>
        </w:tc>
        <w:tc>
          <w:tcPr>
            <w:tcW w:w="3260" w:type="dxa"/>
            <w:gridSpan w:val="8"/>
            <w:tcBorders>
              <w:top w:val="single" w:sz="8" w:space="0" w:color="auto"/>
              <w:left w:val="single" w:sz="18" w:space="0" w:color="auto"/>
              <w:bottom w:val="single" w:sz="4" w:space="0" w:color="auto"/>
              <w:right w:val="single" w:sz="8" w:space="0" w:color="000000"/>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2022</w:t>
            </w:r>
          </w:p>
        </w:tc>
        <w:tc>
          <w:tcPr>
            <w:tcW w:w="2958" w:type="dxa"/>
            <w:gridSpan w:val="9"/>
            <w:tcBorders>
              <w:top w:val="single" w:sz="8" w:space="0" w:color="auto"/>
              <w:left w:val="nil"/>
              <w:bottom w:val="single" w:sz="4" w:space="0" w:color="auto"/>
              <w:right w:val="single" w:sz="8" w:space="0" w:color="000000"/>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2023</w:t>
            </w:r>
          </w:p>
        </w:tc>
      </w:tr>
      <w:tr w:rsidR="00CF15FA" w:rsidRPr="00CF624B" w:rsidTr="00CF15FA">
        <w:trPr>
          <w:gridAfter w:val="1"/>
          <w:wAfter w:w="13" w:type="dxa"/>
          <w:trHeight w:val="632"/>
        </w:trPr>
        <w:tc>
          <w:tcPr>
            <w:tcW w:w="1416" w:type="dxa"/>
            <w:gridSpan w:val="2"/>
            <w:vMerge/>
            <w:tcBorders>
              <w:top w:val="single" w:sz="8" w:space="0" w:color="auto"/>
              <w:left w:val="single" w:sz="8" w:space="0" w:color="auto"/>
              <w:bottom w:val="single" w:sz="8" w:space="0" w:color="000000"/>
              <w:right w:val="single" w:sz="4" w:space="0" w:color="auto"/>
            </w:tcBorders>
            <w:vAlign w:val="center"/>
            <w:hideMark/>
          </w:tcPr>
          <w:p w:rsidR="00CF15FA" w:rsidRPr="00CF624B" w:rsidRDefault="00CF15FA" w:rsidP="00CF15FA">
            <w:pPr>
              <w:rPr>
                <w:rFonts w:ascii="Calibri" w:hAnsi="Calibri"/>
                <w:b/>
                <w:bCs/>
                <w:color w:val="000000"/>
                <w:sz w:val="12"/>
                <w:szCs w:val="12"/>
              </w:rPr>
            </w:pPr>
          </w:p>
        </w:tc>
        <w:tc>
          <w:tcPr>
            <w:tcW w:w="569"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итого</w:t>
            </w:r>
          </w:p>
        </w:tc>
        <w:tc>
          <w:tcPr>
            <w:tcW w:w="567" w:type="dxa"/>
            <w:gridSpan w:val="3"/>
            <w:tcBorders>
              <w:top w:val="nil"/>
              <w:left w:val="nil"/>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местный бюджет</w:t>
            </w:r>
          </w:p>
        </w:tc>
        <w:tc>
          <w:tcPr>
            <w:tcW w:w="769" w:type="dxa"/>
            <w:gridSpan w:val="2"/>
            <w:tcBorders>
              <w:top w:val="nil"/>
              <w:left w:val="nil"/>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бюджет области</w:t>
            </w:r>
          </w:p>
        </w:tc>
        <w:tc>
          <w:tcPr>
            <w:tcW w:w="709" w:type="dxa"/>
            <w:gridSpan w:val="2"/>
            <w:tcBorders>
              <w:top w:val="nil"/>
              <w:left w:val="single" w:sz="4" w:space="0" w:color="auto"/>
              <w:bottom w:val="single" w:sz="8" w:space="0" w:color="auto"/>
              <w:right w:val="single" w:sz="12" w:space="0" w:color="auto"/>
            </w:tcBorders>
            <w:shd w:val="clear" w:color="000000" w:fill="FFFFFF"/>
            <w:noWrap/>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федеральный бюджет</w:t>
            </w:r>
          </w:p>
        </w:tc>
        <w:tc>
          <w:tcPr>
            <w:tcW w:w="708" w:type="dxa"/>
            <w:gridSpan w:val="2"/>
            <w:tcBorders>
              <w:top w:val="nil"/>
              <w:left w:val="single" w:sz="12" w:space="0" w:color="auto"/>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итого</w:t>
            </w:r>
          </w:p>
        </w:tc>
        <w:tc>
          <w:tcPr>
            <w:tcW w:w="709" w:type="dxa"/>
            <w:gridSpan w:val="2"/>
            <w:tcBorders>
              <w:top w:val="nil"/>
              <w:left w:val="nil"/>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местный бюджет</w:t>
            </w:r>
          </w:p>
        </w:tc>
        <w:tc>
          <w:tcPr>
            <w:tcW w:w="709" w:type="dxa"/>
            <w:gridSpan w:val="2"/>
            <w:tcBorders>
              <w:top w:val="nil"/>
              <w:left w:val="nil"/>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бюджет области</w:t>
            </w:r>
          </w:p>
        </w:tc>
        <w:tc>
          <w:tcPr>
            <w:tcW w:w="716" w:type="dxa"/>
            <w:gridSpan w:val="3"/>
            <w:tcBorders>
              <w:top w:val="nil"/>
              <w:left w:val="single" w:sz="4" w:space="0" w:color="auto"/>
              <w:bottom w:val="single" w:sz="8" w:space="0" w:color="auto"/>
              <w:right w:val="single" w:sz="12"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федеральный бюджет</w:t>
            </w:r>
          </w:p>
        </w:tc>
        <w:tc>
          <w:tcPr>
            <w:tcW w:w="678" w:type="dxa"/>
            <w:tcBorders>
              <w:top w:val="nil"/>
              <w:left w:val="single" w:sz="12" w:space="0" w:color="auto"/>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итого</w:t>
            </w:r>
          </w:p>
        </w:tc>
        <w:tc>
          <w:tcPr>
            <w:tcW w:w="814" w:type="dxa"/>
            <w:gridSpan w:val="3"/>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местный бюджет</w:t>
            </w:r>
          </w:p>
        </w:tc>
        <w:tc>
          <w:tcPr>
            <w:tcW w:w="840" w:type="dxa"/>
            <w:gridSpan w:val="3"/>
            <w:tcBorders>
              <w:top w:val="nil"/>
              <w:left w:val="nil"/>
              <w:bottom w:val="single" w:sz="8" w:space="0" w:color="auto"/>
              <w:right w:val="single" w:sz="6"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бюджет области</w:t>
            </w:r>
          </w:p>
        </w:tc>
        <w:tc>
          <w:tcPr>
            <w:tcW w:w="601" w:type="dxa"/>
            <w:tcBorders>
              <w:top w:val="nil"/>
              <w:left w:val="single" w:sz="6" w:space="0" w:color="auto"/>
              <w:bottom w:val="single" w:sz="8" w:space="0" w:color="auto"/>
              <w:right w:val="single" w:sz="18" w:space="0" w:color="auto"/>
            </w:tcBorders>
          </w:tcPr>
          <w:p w:rsidR="00CF15FA" w:rsidRDefault="00CF15FA" w:rsidP="00CF15FA">
            <w:pPr>
              <w:rPr>
                <w:rFonts w:ascii="Calibri" w:hAnsi="Calibri"/>
                <w:b/>
                <w:bCs/>
                <w:color w:val="000000"/>
                <w:sz w:val="12"/>
                <w:szCs w:val="12"/>
              </w:rPr>
            </w:pPr>
          </w:p>
          <w:p w:rsidR="00CF15FA" w:rsidRPr="005F1EEC" w:rsidRDefault="00CF15FA" w:rsidP="00CF15FA">
            <w:pPr>
              <w:rPr>
                <w:rFonts w:ascii="Calibri" w:hAnsi="Calibri"/>
                <w:sz w:val="12"/>
                <w:szCs w:val="12"/>
              </w:rPr>
            </w:pPr>
          </w:p>
          <w:p w:rsidR="00CF15FA" w:rsidRDefault="00CF15FA" w:rsidP="00CF15FA">
            <w:pPr>
              <w:rPr>
                <w:rFonts w:ascii="Calibri" w:hAnsi="Calibri"/>
                <w:sz w:val="12"/>
                <w:szCs w:val="12"/>
              </w:rPr>
            </w:pPr>
          </w:p>
          <w:p w:rsidR="00CF15FA" w:rsidRPr="005F1EEC" w:rsidRDefault="00CF15FA" w:rsidP="00CF15FA">
            <w:pPr>
              <w:rPr>
                <w:rFonts w:ascii="Calibri" w:hAnsi="Calibri"/>
                <w:b/>
                <w:sz w:val="12"/>
                <w:szCs w:val="12"/>
              </w:rPr>
            </w:pPr>
            <w:r w:rsidRPr="005F1EEC">
              <w:rPr>
                <w:rFonts w:ascii="Calibri" w:hAnsi="Calibri"/>
                <w:b/>
                <w:sz w:val="12"/>
                <w:szCs w:val="12"/>
              </w:rPr>
              <w:t>Федеральный бюджет</w:t>
            </w:r>
          </w:p>
        </w:tc>
        <w:tc>
          <w:tcPr>
            <w:tcW w:w="851" w:type="dxa"/>
            <w:gridSpan w:val="2"/>
            <w:tcBorders>
              <w:top w:val="nil"/>
              <w:left w:val="single" w:sz="18" w:space="0" w:color="auto"/>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итого</w:t>
            </w:r>
          </w:p>
        </w:tc>
        <w:tc>
          <w:tcPr>
            <w:tcW w:w="850" w:type="dxa"/>
            <w:gridSpan w:val="2"/>
            <w:tcBorders>
              <w:top w:val="nil"/>
              <w:left w:val="nil"/>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местный бюджет</w:t>
            </w:r>
          </w:p>
        </w:tc>
        <w:tc>
          <w:tcPr>
            <w:tcW w:w="851"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бюджет области</w:t>
            </w:r>
          </w:p>
        </w:tc>
        <w:tc>
          <w:tcPr>
            <w:tcW w:w="708" w:type="dxa"/>
            <w:gridSpan w:val="2"/>
            <w:tcBorders>
              <w:top w:val="nil"/>
              <w:left w:val="nil"/>
              <w:bottom w:val="single" w:sz="8" w:space="0" w:color="auto"/>
              <w:right w:val="single" w:sz="8"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федеральный бюджет</w:t>
            </w:r>
          </w:p>
        </w:tc>
        <w:tc>
          <w:tcPr>
            <w:tcW w:w="709"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ind w:left="-155" w:firstLine="155"/>
              <w:rPr>
                <w:rFonts w:ascii="Calibri" w:hAnsi="Calibri"/>
                <w:b/>
                <w:bCs/>
                <w:color w:val="000000"/>
                <w:sz w:val="12"/>
                <w:szCs w:val="12"/>
              </w:rPr>
            </w:pPr>
            <w:r w:rsidRPr="00CF624B">
              <w:rPr>
                <w:rFonts w:ascii="Calibri" w:hAnsi="Calibri"/>
                <w:b/>
                <w:bCs/>
                <w:color w:val="000000"/>
                <w:sz w:val="12"/>
                <w:szCs w:val="12"/>
              </w:rPr>
              <w:t>итого</w:t>
            </w:r>
          </w:p>
        </w:tc>
        <w:tc>
          <w:tcPr>
            <w:tcW w:w="709" w:type="dxa"/>
            <w:gridSpan w:val="2"/>
            <w:tcBorders>
              <w:top w:val="nil"/>
              <w:left w:val="nil"/>
              <w:bottom w:val="single" w:sz="8" w:space="0" w:color="auto"/>
              <w:right w:val="single" w:sz="4"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местный бюджет</w:t>
            </w:r>
          </w:p>
        </w:tc>
        <w:tc>
          <w:tcPr>
            <w:tcW w:w="709"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бюджет области</w:t>
            </w:r>
          </w:p>
        </w:tc>
        <w:tc>
          <w:tcPr>
            <w:tcW w:w="831" w:type="dxa"/>
            <w:gridSpan w:val="3"/>
            <w:tcBorders>
              <w:top w:val="nil"/>
              <w:left w:val="nil"/>
              <w:bottom w:val="single" w:sz="8" w:space="0" w:color="auto"/>
              <w:right w:val="single" w:sz="8" w:space="0" w:color="auto"/>
            </w:tcBorders>
            <w:shd w:val="clear" w:color="000000" w:fill="FFFFFF"/>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федеральный бюджет</w:t>
            </w:r>
          </w:p>
        </w:tc>
      </w:tr>
      <w:tr w:rsidR="00CF15FA" w:rsidRPr="00CF624B" w:rsidTr="00CF15FA">
        <w:trPr>
          <w:gridAfter w:val="1"/>
          <w:wAfter w:w="13" w:type="dxa"/>
          <w:trHeight w:val="366"/>
        </w:trPr>
        <w:tc>
          <w:tcPr>
            <w:tcW w:w="900" w:type="dxa"/>
            <w:tcBorders>
              <w:top w:val="nil"/>
              <w:left w:val="single" w:sz="4" w:space="0" w:color="auto"/>
              <w:bottom w:val="single" w:sz="4" w:space="0" w:color="auto"/>
              <w:right w:val="single" w:sz="4" w:space="0" w:color="auto"/>
            </w:tcBorders>
          </w:tcPr>
          <w:p w:rsidR="00CF15FA" w:rsidRPr="00CF624B" w:rsidRDefault="00CF15FA" w:rsidP="00CF15FA">
            <w:pPr>
              <w:jc w:val="center"/>
              <w:rPr>
                <w:rFonts w:ascii="Calibri" w:hAnsi="Calibri"/>
                <w:b/>
                <w:bCs/>
                <w:color w:val="000000"/>
                <w:sz w:val="12"/>
                <w:szCs w:val="12"/>
              </w:rPr>
            </w:pPr>
          </w:p>
        </w:tc>
        <w:tc>
          <w:tcPr>
            <w:tcW w:w="15123" w:type="dxa"/>
            <w:gridSpan w:val="44"/>
            <w:tcBorders>
              <w:top w:val="nil"/>
              <w:left w:val="single" w:sz="4" w:space="0" w:color="auto"/>
              <w:bottom w:val="single" w:sz="4" w:space="0" w:color="auto"/>
              <w:right w:val="single" w:sz="4" w:space="0" w:color="auto"/>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Подпрограмма "Развитие дошкольного образов</w:t>
            </w:r>
            <w:r>
              <w:rPr>
                <w:rFonts w:ascii="Calibri" w:hAnsi="Calibri"/>
                <w:b/>
                <w:bCs/>
                <w:color w:val="000000"/>
                <w:sz w:val="12"/>
                <w:szCs w:val="12"/>
              </w:rPr>
              <w:t xml:space="preserve">ания в Киреевском районе на 2019-2023 годы"  858   07 01 </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366"/>
        </w:trPr>
        <w:tc>
          <w:tcPr>
            <w:tcW w:w="900" w:type="dxa"/>
            <w:tcBorders>
              <w:top w:val="single" w:sz="4" w:space="0" w:color="auto"/>
              <w:left w:val="single" w:sz="4" w:space="0" w:color="auto"/>
              <w:bottom w:val="single" w:sz="4" w:space="0" w:color="auto"/>
              <w:right w:val="single" w:sz="4" w:space="0" w:color="auto"/>
            </w:tcBorders>
          </w:tcPr>
          <w:p w:rsidR="00CF15FA" w:rsidRDefault="00CF15FA" w:rsidP="00CF15FA">
            <w:pPr>
              <w:jc w:val="center"/>
              <w:rPr>
                <w:rFonts w:ascii="Calibri" w:hAnsi="Calibri"/>
                <w:b/>
                <w:bCs/>
                <w:color w:val="000000"/>
                <w:sz w:val="12"/>
                <w:szCs w:val="12"/>
              </w:rPr>
            </w:pPr>
          </w:p>
        </w:tc>
        <w:tc>
          <w:tcPr>
            <w:tcW w:w="15123" w:type="dxa"/>
            <w:gridSpan w:val="44"/>
            <w:tcBorders>
              <w:top w:val="single" w:sz="4" w:space="0" w:color="auto"/>
              <w:left w:val="single" w:sz="4" w:space="0" w:color="auto"/>
              <w:bottom w:val="single" w:sz="4" w:space="0" w:color="auto"/>
              <w:right w:val="single" w:sz="4" w:space="0" w:color="auto"/>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Основное мероприятие</w:t>
            </w:r>
            <w:r w:rsidRPr="00CF624B">
              <w:rPr>
                <w:rFonts w:ascii="Calibri" w:hAnsi="Calibri"/>
                <w:b/>
                <w:bCs/>
                <w:color w:val="000000"/>
                <w:sz w:val="12"/>
                <w:szCs w:val="12"/>
              </w:rPr>
              <w:t xml:space="preserve"> "Развитие дошкольного образов</w:t>
            </w:r>
            <w:r>
              <w:rPr>
                <w:rFonts w:ascii="Calibri" w:hAnsi="Calibri"/>
                <w:b/>
                <w:bCs/>
                <w:color w:val="000000"/>
                <w:sz w:val="12"/>
                <w:szCs w:val="12"/>
              </w:rPr>
              <w:t xml:space="preserve">ания в Киреевском районе на 2019-2023 годы"  858   07 01 </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trHeight w:val="1928"/>
        </w:trPr>
        <w:tc>
          <w:tcPr>
            <w:tcW w:w="1416" w:type="dxa"/>
            <w:gridSpan w:val="2"/>
            <w:tcBorders>
              <w:top w:val="single" w:sz="4" w:space="0" w:color="auto"/>
              <w:left w:val="single" w:sz="8" w:space="0" w:color="auto"/>
              <w:bottom w:val="single" w:sz="8" w:space="0" w:color="auto"/>
              <w:right w:val="nil"/>
            </w:tcBorders>
            <w:shd w:val="clear" w:color="auto" w:fill="auto"/>
            <w:vAlign w:val="bottom"/>
            <w:hideMark/>
          </w:tcPr>
          <w:p w:rsidR="00CF15FA" w:rsidRDefault="00CF15FA" w:rsidP="00CF15FA">
            <w:pPr>
              <w:rPr>
                <w:rFonts w:ascii="Calibri" w:hAnsi="Calibri"/>
                <w:color w:val="000000"/>
                <w:sz w:val="12"/>
                <w:szCs w:val="12"/>
              </w:rPr>
            </w:pPr>
            <w:r w:rsidRPr="00CF624B">
              <w:rPr>
                <w:rFonts w:ascii="Calibri" w:hAnsi="Calibri"/>
                <w:color w:val="000000"/>
                <w:sz w:val="12"/>
                <w:szCs w:val="12"/>
              </w:rPr>
              <w:t>100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1.Заработная плата;                                                                                                                                               2.Прочие выплаты;                                                                                                                                                           3.Начисления на выплаты по оплате труда</w:t>
            </w:r>
          </w:p>
          <w:p w:rsidR="00CF15FA" w:rsidRPr="00CF624B" w:rsidRDefault="00CF15FA" w:rsidP="00CF15FA">
            <w:pPr>
              <w:rPr>
                <w:rFonts w:ascii="Calibri" w:hAnsi="Calibri"/>
                <w:color w:val="000000"/>
                <w:sz w:val="12"/>
                <w:szCs w:val="12"/>
              </w:rPr>
            </w:pPr>
          </w:p>
        </w:tc>
        <w:tc>
          <w:tcPr>
            <w:tcW w:w="569"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235367,64479</w:t>
            </w:r>
          </w:p>
        </w:tc>
        <w:tc>
          <w:tcPr>
            <w:tcW w:w="567" w:type="dxa"/>
            <w:gridSpan w:val="3"/>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29647,96648</w:t>
            </w:r>
          </w:p>
        </w:tc>
        <w:tc>
          <w:tcPr>
            <w:tcW w:w="769" w:type="dxa"/>
            <w:gridSpan w:val="2"/>
            <w:tcBorders>
              <w:top w:val="single" w:sz="4" w:space="0" w:color="auto"/>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2</w:t>
            </w:r>
          </w:p>
          <w:p w:rsidR="00CF15FA" w:rsidRPr="00CF624B" w:rsidRDefault="00CF15FA" w:rsidP="00CF15FA">
            <w:pPr>
              <w:jc w:val="right"/>
              <w:rPr>
                <w:rFonts w:ascii="Calibri" w:hAnsi="Calibri"/>
                <w:color w:val="000000"/>
                <w:sz w:val="12"/>
                <w:szCs w:val="12"/>
              </w:rPr>
            </w:pPr>
            <w:r>
              <w:rPr>
                <w:rFonts w:ascii="Calibri" w:hAnsi="Calibri"/>
                <w:color w:val="000000"/>
                <w:sz w:val="12"/>
                <w:szCs w:val="12"/>
              </w:rPr>
              <w:t>05719,67831</w:t>
            </w:r>
          </w:p>
        </w:tc>
        <w:tc>
          <w:tcPr>
            <w:tcW w:w="709" w:type="dxa"/>
            <w:gridSpan w:val="2"/>
            <w:tcBorders>
              <w:top w:val="single" w:sz="4" w:space="0" w:color="auto"/>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239782,981</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31982,3</w:t>
            </w:r>
          </w:p>
        </w:tc>
        <w:tc>
          <w:tcPr>
            <w:tcW w:w="709" w:type="dxa"/>
            <w:gridSpan w:val="2"/>
            <w:tcBorders>
              <w:top w:val="single" w:sz="4" w:space="0" w:color="auto"/>
              <w:left w:val="nil"/>
              <w:bottom w:val="single" w:sz="8" w:space="0" w:color="auto"/>
              <w:right w:val="nil"/>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207800,681</w:t>
            </w:r>
          </w:p>
        </w:tc>
        <w:tc>
          <w:tcPr>
            <w:tcW w:w="709"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43" w:type="dxa"/>
            <w:gridSpan w:val="3"/>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E075E" w:rsidRDefault="00CF15FA" w:rsidP="00CF15FA">
            <w:pPr>
              <w:jc w:val="right"/>
              <w:rPr>
                <w:rFonts w:ascii="Calibri" w:hAnsi="Calibri"/>
                <w:color w:val="000000"/>
                <w:sz w:val="12"/>
                <w:szCs w:val="12"/>
                <w:lang w:val="en-US"/>
              </w:rPr>
            </w:pPr>
            <w:r>
              <w:rPr>
                <w:rFonts w:ascii="Calibri" w:hAnsi="Calibri"/>
                <w:color w:val="000000"/>
                <w:sz w:val="12"/>
                <w:szCs w:val="12"/>
                <w:lang w:val="en-US"/>
              </w:rPr>
              <w:t>263526</w:t>
            </w:r>
            <w:r>
              <w:rPr>
                <w:rFonts w:ascii="Calibri" w:hAnsi="Calibri"/>
                <w:color w:val="000000"/>
                <w:sz w:val="12"/>
                <w:szCs w:val="12"/>
              </w:rPr>
              <w:t>,</w:t>
            </w:r>
            <w:r>
              <w:rPr>
                <w:rFonts w:ascii="Calibri" w:hAnsi="Calibri"/>
                <w:color w:val="000000"/>
                <w:sz w:val="12"/>
                <w:szCs w:val="12"/>
                <w:lang w:val="en-US"/>
              </w:rPr>
              <w:t>894</w:t>
            </w:r>
          </w:p>
        </w:tc>
        <w:tc>
          <w:tcPr>
            <w:tcW w:w="738" w:type="dxa"/>
            <w:gridSpan w:val="3"/>
            <w:tcBorders>
              <w:top w:val="single" w:sz="4" w:space="0" w:color="auto"/>
              <w:left w:val="nil"/>
              <w:bottom w:val="single" w:sz="8" w:space="0" w:color="auto"/>
              <w:right w:val="single" w:sz="4" w:space="0" w:color="auto"/>
            </w:tcBorders>
            <w:shd w:val="clear" w:color="auto" w:fill="auto"/>
            <w:vAlign w:val="bottom"/>
          </w:tcPr>
          <w:p w:rsidR="00CF15FA" w:rsidRPr="00CE075E" w:rsidRDefault="00CF15FA" w:rsidP="00CF15FA">
            <w:pPr>
              <w:jc w:val="center"/>
              <w:rPr>
                <w:rFonts w:ascii="Calibri" w:hAnsi="Calibri"/>
                <w:color w:val="000000"/>
                <w:sz w:val="12"/>
                <w:szCs w:val="12"/>
                <w:lang w:val="en-US"/>
              </w:rPr>
            </w:pPr>
            <w:r>
              <w:rPr>
                <w:rFonts w:ascii="Calibri" w:hAnsi="Calibri"/>
                <w:color w:val="000000"/>
                <w:sz w:val="12"/>
                <w:szCs w:val="12"/>
                <w:lang w:val="en-US"/>
              </w:rPr>
              <w:t>27139.294</w:t>
            </w:r>
          </w:p>
        </w:tc>
        <w:tc>
          <w:tcPr>
            <w:tcW w:w="758" w:type="dxa"/>
            <w:gridSpan w:val="2"/>
            <w:tcBorders>
              <w:top w:val="single" w:sz="4" w:space="0" w:color="auto"/>
              <w:left w:val="nil"/>
              <w:bottom w:val="single" w:sz="8" w:space="0" w:color="auto"/>
              <w:right w:val="single" w:sz="6"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236387,6</w:t>
            </w:r>
          </w:p>
        </w:tc>
        <w:tc>
          <w:tcPr>
            <w:tcW w:w="601" w:type="dxa"/>
            <w:tcBorders>
              <w:top w:val="single" w:sz="4" w:space="0" w:color="auto"/>
              <w:left w:val="single" w:sz="6" w:space="0" w:color="auto"/>
              <w:bottom w:val="single" w:sz="8" w:space="0" w:color="auto"/>
              <w:right w:val="single" w:sz="12" w:space="0" w:color="auto"/>
            </w:tcBorders>
          </w:tcPr>
          <w:p w:rsidR="00CF15FA" w:rsidRDefault="00CF15FA" w:rsidP="00CF15FA">
            <w:pPr>
              <w:jc w:val="right"/>
              <w:rPr>
                <w:rFonts w:ascii="Calibri" w:hAnsi="Calibri"/>
                <w:bCs/>
                <w:color w:val="000000"/>
                <w:sz w:val="12"/>
                <w:szCs w:val="12"/>
              </w:rPr>
            </w:pPr>
          </w:p>
        </w:tc>
        <w:tc>
          <w:tcPr>
            <w:tcW w:w="851"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8221B0" w:rsidRDefault="00CF15FA" w:rsidP="00CF15FA">
            <w:pPr>
              <w:jc w:val="right"/>
              <w:rPr>
                <w:rFonts w:ascii="Calibri" w:hAnsi="Calibri"/>
                <w:bCs/>
                <w:color w:val="000000"/>
                <w:sz w:val="12"/>
                <w:szCs w:val="12"/>
              </w:rPr>
            </w:pPr>
            <w:r>
              <w:rPr>
                <w:rFonts w:ascii="Calibri" w:hAnsi="Calibri"/>
                <w:bCs/>
                <w:color w:val="000000"/>
                <w:sz w:val="12"/>
                <w:szCs w:val="12"/>
              </w:rPr>
              <w:t>277781,69217</w:t>
            </w:r>
          </w:p>
        </w:tc>
        <w:tc>
          <w:tcPr>
            <w:tcW w:w="850"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27517,69217</w:t>
            </w:r>
          </w:p>
        </w:tc>
        <w:tc>
          <w:tcPr>
            <w:tcW w:w="851"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250264,0</w:t>
            </w:r>
          </w:p>
        </w:tc>
        <w:tc>
          <w:tcPr>
            <w:tcW w:w="708" w:type="dxa"/>
            <w:gridSpan w:val="2"/>
            <w:tcBorders>
              <w:top w:val="single" w:sz="4" w:space="0" w:color="auto"/>
              <w:left w:val="nil"/>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709"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8221B0" w:rsidRDefault="00CF15FA" w:rsidP="00CF15FA">
            <w:pPr>
              <w:jc w:val="right"/>
              <w:rPr>
                <w:rFonts w:ascii="Calibri" w:hAnsi="Calibri"/>
                <w:bCs/>
                <w:color w:val="000000"/>
                <w:sz w:val="12"/>
                <w:szCs w:val="12"/>
              </w:rPr>
            </w:pPr>
            <w:r>
              <w:rPr>
                <w:rFonts w:ascii="Calibri" w:hAnsi="Calibri"/>
                <w:bCs/>
                <w:color w:val="000000"/>
                <w:sz w:val="12"/>
                <w:szCs w:val="12"/>
              </w:rPr>
              <w:t>277849,0</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27585,0</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250264,0</w:t>
            </w:r>
          </w:p>
        </w:tc>
        <w:tc>
          <w:tcPr>
            <w:tcW w:w="844" w:type="dxa"/>
            <w:gridSpan w:val="4"/>
            <w:tcBorders>
              <w:top w:val="single" w:sz="4" w:space="0" w:color="auto"/>
              <w:left w:val="nil"/>
              <w:bottom w:val="single" w:sz="8" w:space="0" w:color="auto"/>
              <w:right w:val="single" w:sz="8" w:space="0" w:color="auto"/>
            </w:tcBorders>
            <w:shd w:val="clear" w:color="auto" w:fill="auto"/>
            <w:noWrap/>
            <w:vAlign w:val="bottom"/>
            <w:hideMark/>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r>
      <w:tr w:rsidR="00CF15FA" w:rsidRPr="00CF624B" w:rsidTr="00CF15FA">
        <w:trPr>
          <w:trHeight w:val="948"/>
        </w:trPr>
        <w:tc>
          <w:tcPr>
            <w:tcW w:w="1416" w:type="dxa"/>
            <w:gridSpan w:val="2"/>
            <w:tcBorders>
              <w:top w:val="nil"/>
              <w:left w:val="single" w:sz="8" w:space="0" w:color="auto"/>
              <w:bottom w:val="single" w:sz="4" w:space="0" w:color="auto"/>
              <w:right w:val="nil"/>
            </w:tcBorders>
            <w:shd w:val="clear" w:color="auto" w:fill="auto"/>
            <w:vAlign w:val="center"/>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240 Иные закупки товаров, работ и услуг для государственных нужд:                                                 1.Транспортные услуги,                                                                                                                          2.Коммунальные услуги,                                                                                                                                        3.Услуги по содержанию имущества (Содержание в чистоте помещений, зданий, дворов, иного имущества;Ремонт текущий, капитальный;Противопожарные мероприятия, связанные с содержанием имущества; Пусконаладочные работы (под нагрузкой);Другие расходы по содержанию имущества),                                                                                4.Прочие работы, услуги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работы;Монтажные работы</w:t>
            </w:r>
            <w:r w:rsidRPr="00CF624B">
              <w:rPr>
                <w:rFonts w:ascii="Calibri" w:hAnsi="Calibri"/>
                <w:color w:val="000000"/>
                <w:sz w:val="12"/>
                <w:szCs w:val="12"/>
              </w:rPr>
              <w:br/>
              <w:t>- установка охранной, пожарной сигнализации, в том числе обустройство "тревожной кнопки"</w:t>
            </w:r>
            <w:r w:rsidRPr="00CF624B">
              <w:rPr>
                <w:rFonts w:ascii="Calibri" w:hAnsi="Calibri"/>
                <w:color w:val="000000"/>
                <w:sz w:val="12"/>
                <w:szCs w:val="12"/>
              </w:rPr>
              <w:br/>
              <w:t>- пусконаладочные работы в "холостую"</w:t>
            </w:r>
            <w:r w:rsidRPr="00CF624B">
              <w:rPr>
                <w:rFonts w:ascii="Calibri" w:hAnsi="Calibri"/>
                <w:color w:val="000000"/>
                <w:sz w:val="12"/>
                <w:szCs w:val="12"/>
              </w:rPr>
              <w:br/>
              <w:t>- монтажные работы;Услуги по страхованию</w:t>
            </w:r>
            <w:r w:rsidRPr="00CF624B">
              <w:rPr>
                <w:rFonts w:ascii="Calibri" w:hAnsi="Calibri"/>
                <w:color w:val="000000"/>
                <w:sz w:val="12"/>
                <w:szCs w:val="12"/>
              </w:rPr>
              <w:br/>
              <w:t>страхование транспортных средств;Услуги в области информационных технологий;Топографические работы, услуги;Медицинскиеуслуги;Иные работы и услуги),                                                                                                                                                                                                5. Приобретение (изготовление) основных средств;                                                                                                     6. Реконструкция, модернизация дооборудование;                                                                                                     7. Увеличение стоимости материальных запасов (Приобретение медикаментов,Приобретение продуктов питания,Приобретение горюче-смаз</w:t>
            </w:r>
            <w:r>
              <w:rPr>
                <w:rFonts w:ascii="Calibri" w:hAnsi="Calibri"/>
                <w:color w:val="000000"/>
                <w:sz w:val="12"/>
                <w:szCs w:val="12"/>
              </w:rPr>
              <w:t>о</w:t>
            </w:r>
            <w:r w:rsidRPr="00CF624B">
              <w:rPr>
                <w:rFonts w:ascii="Calibri" w:hAnsi="Calibri"/>
                <w:color w:val="000000"/>
                <w:sz w:val="12"/>
                <w:szCs w:val="12"/>
              </w:rPr>
              <w:t>чных материалов,Приобретение прочих материальных запасов,Мягкий</w:t>
            </w:r>
            <w:r>
              <w:rPr>
                <w:rFonts w:ascii="Calibri" w:hAnsi="Calibri"/>
                <w:color w:val="000000"/>
                <w:sz w:val="12"/>
                <w:szCs w:val="12"/>
              </w:rPr>
              <w:t>инвентарь</w:t>
            </w:r>
            <w:r w:rsidRPr="00CF624B">
              <w:rPr>
                <w:rFonts w:ascii="Calibri" w:hAnsi="Calibri"/>
                <w:color w:val="000000"/>
                <w:sz w:val="12"/>
                <w:szCs w:val="12"/>
              </w:rPr>
              <w:t xml:space="preserve">,Запчасти для автомашин,Запчасти для вычислительной техники)           </w:t>
            </w:r>
          </w:p>
        </w:tc>
        <w:tc>
          <w:tcPr>
            <w:tcW w:w="569" w:type="dxa"/>
            <w:gridSpan w:val="2"/>
            <w:tcBorders>
              <w:top w:val="nil"/>
              <w:left w:val="single" w:sz="8" w:space="0" w:color="auto"/>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91473,73791</w:t>
            </w:r>
          </w:p>
        </w:tc>
        <w:tc>
          <w:tcPr>
            <w:tcW w:w="567" w:type="dxa"/>
            <w:gridSpan w:val="3"/>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78063,53791</w:t>
            </w:r>
          </w:p>
        </w:tc>
        <w:tc>
          <w:tcPr>
            <w:tcW w:w="76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13410,2</w:t>
            </w: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76414,66737</w:t>
            </w: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74707,74837</w:t>
            </w: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1706,91900</w:t>
            </w: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43" w:type="dxa"/>
            <w:gridSpan w:val="3"/>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94014,42</w:t>
            </w:r>
          </w:p>
        </w:tc>
        <w:tc>
          <w:tcPr>
            <w:tcW w:w="738" w:type="dxa"/>
            <w:gridSpan w:val="3"/>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sidRPr="00B14224">
              <w:rPr>
                <w:rFonts w:ascii="Calibri" w:hAnsi="Calibri"/>
                <w:bCs/>
                <w:color w:val="000000"/>
                <w:sz w:val="12"/>
                <w:szCs w:val="12"/>
              </w:rPr>
              <w:t>78943,2200</w:t>
            </w:r>
            <w:r>
              <w:rPr>
                <w:rFonts w:ascii="Calibri" w:hAnsi="Calibri"/>
                <w:b/>
                <w:bCs/>
                <w:color w:val="000000"/>
                <w:sz w:val="12"/>
                <w:szCs w:val="12"/>
              </w:rPr>
              <w:t>0</w:t>
            </w:r>
          </w:p>
        </w:tc>
        <w:tc>
          <w:tcPr>
            <w:tcW w:w="758" w:type="dxa"/>
            <w:gridSpan w:val="2"/>
            <w:tcBorders>
              <w:top w:val="nil"/>
              <w:left w:val="nil"/>
              <w:bottom w:val="single" w:sz="4" w:space="0" w:color="auto"/>
              <w:right w:val="single" w:sz="6"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15071,20000</w:t>
            </w:r>
          </w:p>
        </w:tc>
        <w:tc>
          <w:tcPr>
            <w:tcW w:w="601" w:type="dxa"/>
            <w:tcBorders>
              <w:top w:val="nil"/>
              <w:left w:val="single" w:sz="6" w:space="0" w:color="auto"/>
              <w:bottom w:val="single" w:sz="4" w:space="0" w:color="auto"/>
              <w:right w:val="single" w:sz="12" w:space="0" w:color="auto"/>
            </w:tcBorders>
          </w:tcPr>
          <w:p w:rsidR="00CF15FA" w:rsidRDefault="00CF15FA" w:rsidP="00CF15FA">
            <w:pPr>
              <w:jc w:val="center"/>
              <w:rPr>
                <w:rFonts w:ascii="Calibri" w:hAnsi="Calibri"/>
                <w:color w:val="000000"/>
                <w:sz w:val="12"/>
                <w:szCs w:val="12"/>
              </w:rPr>
            </w:pPr>
          </w:p>
        </w:tc>
        <w:tc>
          <w:tcPr>
            <w:tcW w:w="851"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98323,92</w:t>
            </w:r>
          </w:p>
        </w:tc>
        <w:tc>
          <w:tcPr>
            <w:tcW w:w="850" w:type="dxa"/>
            <w:gridSpan w:val="2"/>
            <w:tcBorders>
              <w:top w:val="nil"/>
              <w:left w:val="nil"/>
              <w:bottom w:val="single" w:sz="4" w:space="0" w:color="auto"/>
              <w:right w:val="single" w:sz="4" w:space="0" w:color="auto"/>
            </w:tcBorders>
            <w:shd w:val="clear" w:color="auto" w:fill="auto"/>
            <w:vAlign w:val="bottom"/>
          </w:tcPr>
          <w:p w:rsidR="00CF15FA" w:rsidRPr="000D70A8" w:rsidRDefault="00CF15FA" w:rsidP="00CF15FA">
            <w:pPr>
              <w:jc w:val="right"/>
              <w:rPr>
                <w:rFonts w:ascii="Calibri" w:hAnsi="Calibri"/>
                <w:bCs/>
                <w:color w:val="000000"/>
                <w:sz w:val="12"/>
                <w:szCs w:val="12"/>
              </w:rPr>
            </w:pPr>
            <w:r w:rsidRPr="000D70A8">
              <w:rPr>
                <w:rFonts w:ascii="Calibri" w:hAnsi="Calibri"/>
                <w:bCs/>
                <w:color w:val="000000"/>
                <w:sz w:val="12"/>
                <w:szCs w:val="12"/>
              </w:rPr>
              <w:t>82366,92</w:t>
            </w:r>
          </w:p>
        </w:tc>
        <w:tc>
          <w:tcPr>
            <w:tcW w:w="851"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15957,0</w:t>
            </w:r>
          </w:p>
        </w:tc>
        <w:tc>
          <w:tcPr>
            <w:tcW w:w="708" w:type="dxa"/>
            <w:gridSpan w:val="2"/>
            <w:tcBorders>
              <w:top w:val="nil"/>
              <w:left w:val="nil"/>
              <w:bottom w:val="single" w:sz="4"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 xml:space="preserve">        0</w:t>
            </w:r>
          </w:p>
        </w:tc>
        <w:tc>
          <w:tcPr>
            <w:tcW w:w="709"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98323,92</w:t>
            </w:r>
          </w:p>
        </w:tc>
        <w:tc>
          <w:tcPr>
            <w:tcW w:w="709" w:type="dxa"/>
            <w:gridSpan w:val="2"/>
            <w:tcBorders>
              <w:top w:val="nil"/>
              <w:left w:val="nil"/>
              <w:bottom w:val="single" w:sz="4" w:space="0" w:color="auto"/>
              <w:right w:val="single" w:sz="4" w:space="0" w:color="auto"/>
            </w:tcBorders>
            <w:shd w:val="clear" w:color="auto" w:fill="auto"/>
            <w:vAlign w:val="bottom"/>
          </w:tcPr>
          <w:p w:rsidR="00CF15FA" w:rsidRPr="000D70A8" w:rsidRDefault="00CF15FA" w:rsidP="00CF15FA">
            <w:pPr>
              <w:jc w:val="right"/>
              <w:rPr>
                <w:rFonts w:ascii="Calibri" w:hAnsi="Calibri"/>
                <w:bCs/>
                <w:color w:val="000000"/>
                <w:sz w:val="12"/>
                <w:szCs w:val="12"/>
              </w:rPr>
            </w:pPr>
            <w:r w:rsidRPr="000D70A8">
              <w:rPr>
                <w:rFonts w:ascii="Calibri" w:hAnsi="Calibri"/>
                <w:bCs/>
                <w:color w:val="000000"/>
                <w:sz w:val="12"/>
                <w:szCs w:val="12"/>
              </w:rPr>
              <w:t>82366,92</w:t>
            </w: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15957,0</w:t>
            </w:r>
          </w:p>
        </w:tc>
        <w:tc>
          <w:tcPr>
            <w:tcW w:w="844" w:type="dxa"/>
            <w:gridSpan w:val="4"/>
            <w:tcBorders>
              <w:top w:val="nil"/>
              <w:left w:val="nil"/>
              <w:bottom w:val="single" w:sz="4"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 xml:space="preserve">        0</w:t>
            </w:r>
          </w:p>
        </w:tc>
      </w:tr>
      <w:tr w:rsidR="00CF15FA" w:rsidRPr="00CF624B" w:rsidTr="00CF15FA">
        <w:trPr>
          <w:trHeight w:val="55"/>
        </w:trPr>
        <w:tc>
          <w:tcPr>
            <w:tcW w:w="1416" w:type="dxa"/>
            <w:gridSpan w:val="2"/>
            <w:tcBorders>
              <w:top w:val="nil"/>
              <w:left w:val="single" w:sz="8" w:space="0" w:color="auto"/>
              <w:bottom w:val="single" w:sz="8" w:space="0" w:color="auto"/>
              <w:right w:val="nil"/>
            </w:tcBorders>
            <w:shd w:val="clear" w:color="auto" w:fill="auto"/>
            <w:vAlign w:val="center"/>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xml:space="preserve">8.Закупка товаров, работ, услуг для государственных  (муниципальных) нужд.                  </w:t>
            </w:r>
          </w:p>
        </w:tc>
        <w:tc>
          <w:tcPr>
            <w:tcW w:w="569" w:type="dxa"/>
            <w:gridSpan w:val="2"/>
            <w:tcBorders>
              <w:top w:val="nil"/>
              <w:left w:val="single" w:sz="8" w:space="0" w:color="auto"/>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 </w:t>
            </w:r>
          </w:p>
        </w:tc>
        <w:tc>
          <w:tcPr>
            <w:tcW w:w="567" w:type="dxa"/>
            <w:gridSpan w:val="3"/>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69"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9" w:type="dxa"/>
            <w:gridSpan w:val="2"/>
            <w:tcBorders>
              <w:top w:val="nil"/>
              <w:left w:val="single" w:sz="4" w:space="0" w:color="auto"/>
              <w:bottom w:val="single" w:sz="8" w:space="0" w:color="auto"/>
              <w:right w:val="single" w:sz="12" w:space="0" w:color="auto"/>
            </w:tcBorders>
            <w:shd w:val="clear" w:color="auto" w:fill="auto"/>
            <w:vAlign w:val="bottom"/>
            <w:hideMark/>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9"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9"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jc w:val="cente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 </w:t>
            </w:r>
          </w:p>
        </w:tc>
        <w:tc>
          <w:tcPr>
            <w:tcW w:w="843" w:type="dxa"/>
            <w:gridSpan w:val="3"/>
            <w:tcBorders>
              <w:top w:val="nil"/>
              <w:left w:val="single" w:sz="12" w:space="0" w:color="auto"/>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38" w:type="dxa"/>
            <w:gridSpan w:val="3"/>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58" w:type="dxa"/>
            <w:gridSpan w:val="2"/>
            <w:tcBorders>
              <w:top w:val="nil"/>
              <w:left w:val="nil"/>
              <w:bottom w:val="single" w:sz="8" w:space="0" w:color="auto"/>
              <w:right w:val="single" w:sz="6"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601" w:type="dxa"/>
            <w:tcBorders>
              <w:top w:val="nil"/>
              <w:left w:val="single" w:sz="6" w:space="0" w:color="auto"/>
              <w:bottom w:val="single" w:sz="8"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851" w:type="dxa"/>
            <w:gridSpan w:val="2"/>
            <w:tcBorders>
              <w:top w:val="nil"/>
              <w:left w:val="single" w:sz="12" w:space="0" w:color="auto"/>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 </w:t>
            </w:r>
          </w:p>
        </w:tc>
        <w:tc>
          <w:tcPr>
            <w:tcW w:w="850"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51"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8" w:type="dxa"/>
            <w:gridSpan w:val="2"/>
            <w:tcBorders>
              <w:top w:val="nil"/>
              <w:left w:val="nil"/>
              <w:bottom w:val="single" w:sz="8"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9" w:type="dxa"/>
            <w:gridSpan w:val="2"/>
            <w:tcBorders>
              <w:top w:val="nil"/>
              <w:left w:val="single" w:sz="12" w:space="0" w:color="auto"/>
              <w:bottom w:val="single" w:sz="8" w:space="0" w:color="auto"/>
              <w:right w:val="single" w:sz="4" w:space="0" w:color="auto"/>
            </w:tcBorders>
            <w:shd w:val="clear" w:color="auto" w:fill="auto"/>
            <w:vAlign w:val="bottom"/>
            <w:hideMark/>
          </w:tcPr>
          <w:p w:rsidR="00CF15FA" w:rsidRPr="004E7D32" w:rsidRDefault="00CF15FA" w:rsidP="00CF15FA">
            <w:pPr>
              <w:rPr>
                <w:rFonts w:ascii="Calibri" w:hAnsi="Calibri"/>
                <w:b/>
                <w:bCs/>
                <w:sz w:val="12"/>
                <w:szCs w:val="12"/>
              </w:rPr>
            </w:pPr>
            <w:r w:rsidRPr="004E7D32">
              <w:rPr>
                <w:rFonts w:ascii="Calibri" w:hAnsi="Calibri"/>
                <w:b/>
                <w:bCs/>
                <w:sz w:val="12"/>
                <w:szCs w:val="12"/>
              </w:rPr>
              <w:t> </w:t>
            </w:r>
          </w:p>
        </w:tc>
        <w:tc>
          <w:tcPr>
            <w:tcW w:w="709" w:type="dxa"/>
            <w:gridSpan w:val="2"/>
            <w:tcBorders>
              <w:top w:val="nil"/>
              <w:left w:val="nil"/>
              <w:bottom w:val="single" w:sz="8" w:space="0" w:color="auto"/>
              <w:right w:val="single" w:sz="4" w:space="0" w:color="auto"/>
            </w:tcBorders>
            <w:shd w:val="clear" w:color="auto" w:fill="auto"/>
            <w:vAlign w:val="bottom"/>
            <w:hideMark/>
          </w:tcPr>
          <w:p w:rsidR="00CF15FA" w:rsidRPr="004E7D32" w:rsidRDefault="00CF15FA" w:rsidP="00CF15FA">
            <w:pPr>
              <w:rPr>
                <w:rFonts w:ascii="Calibri" w:hAnsi="Calibri"/>
                <w:sz w:val="12"/>
                <w:szCs w:val="12"/>
              </w:rPr>
            </w:pPr>
            <w:r w:rsidRPr="004E7D32">
              <w:rPr>
                <w:rFonts w:ascii="Calibri" w:hAnsi="Calibri"/>
                <w:sz w:val="12"/>
                <w:szCs w:val="12"/>
              </w:rPr>
              <w:t> </w:t>
            </w:r>
          </w:p>
        </w:tc>
        <w:tc>
          <w:tcPr>
            <w:tcW w:w="709" w:type="dxa"/>
            <w:gridSpan w:val="2"/>
            <w:tcBorders>
              <w:top w:val="nil"/>
              <w:left w:val="nil"/>
              <w:bottom w:val="single" w:sz="8" w:space="0" w:color="auto"/>
              <w:right w:val="single" w:sz="4" w:space="0" w:color="auto"/>
            </w:tcBorders>
            <w:shd w:val="clear" w:color="auto" w:fill="auto"/>
            <w:vAlign w:val="bottom"/>
            <w:hideMark/>
          </w:tcPr>
          <w:p w:rsidR="00CF15FA" w:rsidRPr="004E7D32" w:rsidRDefault="00CF15FA" w:rsidP="00CF15FA">
            <w:pPr>
              <w:rPr>
                <w:rFonts w:ascii="Calibri" w:hAnsi="Calibri"/>
                <w:sz w:val="12"/>
                <w:szCs w:val="12"/>
              </w:rPr>
            </w:pPr>
            <w:r w:rsidRPr="004E7D32">
              <w:rPr>
                <w:rFonts w:ascii="Calibri" w:hAnsi="Calibri"/>
                <w:sz w:val="12"/>
                <w:szCs w:val="12"/>
              </w:rPr>
              <w:t> </w:t>
            </w:r>
          </w:p>
        </w:tc>
        <w:tc>
          <w:tcPr>
            <w:tcW w:w="844" w:type="dxa"/>
            <w:gridSpan w:val="4"/>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trHeight w:val="2069"/>
        </w:trPr>
        <w:tc>
          <w:tcPr>
            <w:tcW w:w="1416" w:type="dxa"/>
            <w:gridSpan w:val="2"/>
            <w:tcBorders>
              <w:top w:val="nil"/>
              <w:left w:val="single" w:sz="8" w:space="0" w:color="auto"/>
              <w:bottom w:val="single" w:sz="4" w:space="0" w:color="auto"/>
              <w:right w:val="nil"/>
            </w:tcBorders>
            <w:shd w:val="clear" w:color="auto" w:fill="auto"/>
            <w:vAlign w:val="center"/>
          </w:tcPr>
          <w:p w:rsidR="00CF15FA" w:rsidRPr="00CF624B" w:rsidRDefault="00CF15FA" w:rsidP="00CF15FA">
            <w:pPr>
              <w:rPr>
                <w:rFonts w:ascii="Calibri" w:hAnsi="Calibri"/>
                <w:color w:val="000000"/>
                <w:sz w:val="12"/>
                <w:szCs w:val="12"/>
              </w:rPr>
            </w:pPr>
            <w:r>
              <w:rPr>
                <w:rFonts w:ascii="Calibri" w:hAnsi="Calibri"/>
                <w:color w:val="000000"/>
                <w:sz w:val="12"/>
                <w:szCs w:val="12"/>
              </w:rPr>
              <w:t>9</w:t>
            </w:r>
            <w:r w:rsidRPr="00CF624B">
              <w:rPr>
                <w:rFonts w:ascii="Calibri" w:hAnsi="Calibri"/>
                <w:color w:val="000000"/>
                <w:sz w:val="12"/>
                <w:szCs w:val="12"/>
              </w:rPr>
              <w:t>. Ме</w:t>
            </w:r>
            <w:r>
              <w:rPr>
                <w:rFonts w:ascii="Calibri" w:hAnsi="Calibri"/>
                <w:color w:val="000000"/>
                <w:sz w:val="12"/>
                <w:szCs w:val="12"/>
              </w:rPr>
              <w:t>роприятия на реализацию программы  "Развитие инфраструктуры образовательных организаций, расположенных на территории Тульской области» государственной программы Тульской области «Развитие образования Тульской области» 2017г;</w:t>
            </w:r>
          </w:p>
        </w:tc>
        <w:tc>
          <w:tcPr>
            <w:tcW w:w="569" w:type="dxa"/>
            <w:gridSpan w:val="2"/>
            <w:tcBorders>
              <w:top w:val="nil"/>
              <w:left w:val="single" w:sz="8"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567" w:type="dxa"/>
            <w:gridSpan w:val="3"/>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6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43" w:type="dxa"/>
            <w:gridSpan w:val="3"/>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8" w:type="dxa"/>
            <w:gridSpan w:val="2"/>
            <w:tcBorders>
              <w:top w:val="nil"/>
              <w:left w:val="nil"/>
              <w:bottom w:val="single" w:sz="4"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01" w:type="dxa"/>
            <w:tcBorders>
              <w:top w:val="nil"/>
              <w:left w:val="single" w:sz="6" w:space="0" w:color="auto"/>
              <w:bottom w:val="single" w:sz="4"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851"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50"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851"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nil"/>
              <w:bottom w:val="single" w:sz="4" w:space="0" w:color="auto"/>
              <w:right w:val="single" w:sz="12"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709" w:type="dxa"/>
            <w:gridSpan w:val="2"/>
            <w:tcBorders>
              <w:top w:val="nil"/>
              <w:left w:val="single" w:sz="12" w:space="0" w:color="auto"/>
              <w:bottom w:val="single" w:sz="4" w:space="0" w:color="auto"/>
              <w:right w:val="single" w:sz="4" w:space="0" w:color="auto"/>
            </w:tcBorders>
            <w:shd w:val="clear" w:color="auto" w:fill="auto"/>
            <w:vAlign w:val="bottom"/>
          </w:tcPr>
          <w:p w:rsidR="00CF15FA" w:rsidRPr="004E7D32" w:rsidRDefault="00CF15FA" w:rsidP="00CF15FA">
            <w:pPr>
              <w:rPr>
                <w:rFonts w:ascii="Calibri" w:hAnsi="Calibri"/>
                <w:b/>
                <w:bCs/>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844" w:type="dxa"/>
            <w:gridSpan w:val="4"/>
            <w:tcBorders>
              <w:top w:val="nil"/>
              <w:left w:val="nil"/>
              <w:bottom w:val="single" w:sz="4"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734"/>
        </w:trPr>
        <w:tc>
          <w:tcPr>
            <w:tcW w:w="1416" w:type="dxa"/>
            <w:gridSpan w:val="2"/>
            <w:tcBorders>
              <w:top w:val="single" w:sz="4" w:space="0" w:color="auto"/>
              <w:left w:val="single" w:sz="8" w:space="0" w:color="auto"/>
              <w:bottom w:val="single" w:sz="4" w:space="0" w:color="auto"/>
              <w:right w:val="nil"/>
            </w:tcBorders>
            <w:shd w:val="clear" w:color="auto" w:fill="auto"/>
            <w:vAlign w:val="center"/>
          </w:tcPr>
          <w:p w:rsidR="00CF15FA" w:rsidRDefault="00CF15FA" w:rsidP="00CF15FA">
            <w:pPr>
              <w:rPr>
                <w:rFonts w:ascii="Calibri" w:hAnsi="Calibri"/>
                <w:color w:val="000000"/>
                <w:sz w:val="12"/>
                <w:szCs w:val="12"/>
              </w:rPr>
            </w:pPr>
            <w:r>
              <w:rPr>
                <w:rFonts w:ascii="Calibri" w:hAnsi="Calibri"/>
                <w:color w:val="000000"/>
                <w:sz w:val="12"/>
                <w:szCs w:val="12"/>
              </w:rPr>
              <w:t>10. Мероприятие: по укреплению материально-технической базы в муниципальных образовательных организаций.</w:t>
            </w:r>
          </w:p>
          <w:p w:rsidR="00CF15FA" w:rsidRDefault="00CF15FA" w:rsidP="00CF15FA">
            <w:pPr>
              <w:rPr>
                <w:rFonts w:ascii="Calibri" w:hAnsi="Calibri"/>
                <w:color w:val="000000"/>
                <w:sz w:val="12"/>
                <w:szCs w:val="12"/>
              </w:rPr>
            </w:pPr>
            <w:r>
              <w:rPr>
                <w:rFonts w:ascii="Calibri" w:hAnsi="Calibri"/>
                <w:color w:val="000000"/>
                <w:sz w:val="12"/>
                <w:szCs w:val="12"/>
              </w:rPr>
              <w:t>МКОУ «Октябрьский центр образования», МКОУ «Киреевский центр образования №3». МКДОУ «Бородинский д/с «Светлячок», МКДОУ «Киреевский д/с «Светлячок»</w:t>
            </w:r>
          </w:p>
        </w:tc>
        <w:tc>
          <w:tcPr>
            <w:tcW w:w="569"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2527,11360</w:t>
            </w:r>
          </w:p>
        </w:tc>
        <w:tc>
          <w:tcPr>
            <w:tcW w:w="567" w:type="dxa"/>
            <w:gridSpan w:val="3"/>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293,16214</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2233,95146</w:t>
            </w:r>
          </w:p>
        </w:tc>
        <w:tc>
          <w:tcPr>
            <w:tcW w:w="709"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1250,05888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145,01019</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1105,04869</w:t>
            </w:r>
          </w:p>
        </w:tc>
        <w:tc>
          <w:tcPr>
            <w:tcW w:w="709"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43" w:type="dxa"/>
            <w:gridSpan w:val="3"/>
            <w:tcBorders>
              <w:top w:val="single" w:sz="4" w:space="0" w:color="auto"/>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8" w:type="dxa"/>
            <w:gridSpan w:val="2"/>
            <w:tcBorders>
              <w:top w:val="single" w:sz="4" w:space="0" w:color="auto"/>
              <w:left w:val="nil"/>
              <w:bottom w:val="single" w:sz="4"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01" w:type="dxa"/>
            <w:tcBorders>
              <w:top w:val="single" w:sz="4" w:space="0" w:color="auto"/>
              <w:left w:val="single" w:sz="6" w:space="0" w:color="auto"/>
              <w:bottom w:val="single" w:sz="4"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single" w:sz="4" w:space="0" w:color="auto"/>
              <w:left w:val="nil"/>
              <w:bottom w:val="single" w:sz="4" w:space="0" w:color="auto"/>
              <w:right w:val="single" w:sz="12"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709"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F15FA" w:rsidRPr="004E7D32" w:rsidRDefault="00CF15FA" w:rsidP="00CF15FA">
            <w:pPr>
              <w:rPr>
                <w:rFonts w:ascii="Calibri" w:hAnsi="Calibri"/>
                <w:b/>
                <w:bCs/>
                <w:sz w:val="12"/>
                <w:szCs w:val="12"/>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844" w:type="dxa"/>
            <w:gridSpan w:val="4"/>
            <w:tcBorders>
              <w:top w:val="single" w:sz="4" w:space="0" w:color="auto"/>
              <w:left w:val="nil"/>
              <w:bottom w:val="single" w:sz="4"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2333"/>
        </w:trPr>
        <w:tc>
          <w:tcPr>
            <w:tcW w:w="1416" w:type="dxa"/>
            <w:gridSpan w:val="2"/>
            <w:tcBorders>
              <w:top w:val="single" w:sz="4" w:space="0" w:color="auto"/>
              <w:left w:val="single" w:sz="8" w:space="0" w:color="auto"/>
              <w:bottom w:val="single" w:sz="8" w:space="0" w:color="auto"/>
              <w:right w:val="nil"/>
            </w:tcBorders>
            <w:shd w:val="clear" w:color="auto" w:fill="auto"/>
            <w:vAlign w:val="center"/>
          </w:tcPr>
          <w:p w:rsidR="00CF15FA" w:rsidRDefault="00CF15FA" w:rsidP="00CF15FA">
            <w:pPr>
              <w:rPr>
                <w:rFonts w:ascii="Calibri" w:hAnsi="Calibri"/>
                <w:color w:val="000000"/>
                <w:sz w:val="12"/>
                <w:szCs w:val="12"/>
              </w:rPr>
            </w:pPr>
            <w:r>
              <w:rPr>
                <w:rFonts w:ascii="Calibri" w:hAnsi="Calibri"/>
                <w:color w:val="000000"/>
                <w:sz w:val="12"/>
                <w:szCs w:val="12"/>
              </w:rPr>
              <w:t>11. Мероприятие: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9"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40854,5</w:t>
            </w:r>
          </w:p>
        </w:tc>
        <w:tc>
          <w:tcPr>
            <w:tcW w:w="567" w:type="dxa"/>
            <w:gridSpan w:val="3"/>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6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40854,5</w:t>
            </w:r>
          </w:p>
        </w:tc>
        <w:tc>
          <w:tcPr>
            <w:tcW w:w="709" w:type="dxa"/>
            <w:gridSpan w:val="2"/>
            <w:tcBorders>
              <w:top w:val="single" w:sz="4" w:space="0" w:color="auto"/>
              <w:left w:val="single" w:sz="4" w:space="0" w:color="auto"/>
              <w:bottom w:val="single" w:sz="8" w:space="0" w:color="auto"/>
              <w:right w:val="single" w:sz="12" w:space="0" w:color="auto"/>
            </w:tcBorders>
            <w:shd w:val="clear" w:color="auto" w:fill="auto"/>
            <w:vAlign w:val="bottom"/>
          </w:tcPr>
          <w:p w:rsidR="00CF15FA" w:rsidRPr="00D07141" w:rsidRDefault="00CF15FA" w:rsidP="00CF15FA">
            <w:pPr>
              <w:jc w:val="right"/>
              <w:rPr>
                <w:rFonts w:ascii="Calibri" w:hAnsi="Calibri"/>
                <w:bCs/>
                <w:color w:val="000000"/>
                <w:sz w:val="12"/>
                <w:szCs w:val="12"/>
              </w:rPr>
            </w:pPr>
            <w:r>
              <w:rPr>
                <w:rFonts w:ascii="Calibri" w:hAnsi="Calibri"/>
                <w:bCs/>
                <w:color w:val="000000"/>
                <w:sz w:val="12"/>
                <w:szCs w:val="12"/>
              </w:rPr>
              <w:t>0</w:t>
            </w:r>
          </w:p>
        </w:tc>
        <w:tc>
          <w:tcPr>
            <w:tcW w:w="708"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149871,40000</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1363,83200</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148507,56800</w:t>
            </w:r>
          </w:p>
        </w:tc>
        <w:tc>
          <w:tcPr>
            <w:tcW w:w="709" w:type="dxa"/>
            <w:gridSpan w:val="2"/>
            <w:tcBorders>
              <w:top w:val="single" w:sz="4" w:space="0" w:color="auto"/>
              <w:left w:val="single" w:sz="4" w:space="0" w:color="auto"/>
              <w:bottom w:val="single" w:sz="8"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c>
          <w:tcPr>
            <w:tcW w:w="843" w:type="dxa"/>
            <w:gridSpan w:val="3"/>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8" w:type="dxa"/>
            <w:gridSpan w:val="2"/>
            <w:tcBorders>
              <w:top w:val="single" w:sz="4" w:space="0" w:color="auto"/>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01" w:type="dxa"/>
            <w:tcBorders>
              <w:top w:val="single" w:sz="4" w:space="0" w:color="auto"/>
              <w:left w:val="single" w:sz="6" w:space="0" w:color="auto"/>
              <w:bottom w:val="single" w:sz="8"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851"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50"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851"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single" w:sz="4" w:space="0" w:color="auto"/>
              <w:left w:val="nil"/>
              <w:bottom w:val="single" w:sz="8" w:space="0" w:color="auto"/>
              <w:right w:val="single" w:sz="12"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709"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4E7D32" w:rsidRDefault="00CF15FA" w:rsidP="00CF15FA">
            <w:pPr>
              <w:rPr>
                <w:rFonts w:ascii="Calibri" w:hAnsi="Calibri"/>
                <w:b/>
                <w:bCs/>
                <w:sz w:val="12"/>
                <w:szCs w:val="12"/>
              </w:rPr>
            </w:pP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844" w:type="dxa"/>
            <w:gridSpan w:val="4"/>
            <w:tcBorders>
              <w:top w:val="single" w:sz="4" w:space="0" w:color="auto"/>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297"/>
        </w:trPr>
        <w:tc>
          <w:tcPr>
            <w:tcW w:w="1416" w:type="dxa"/>
            <w:gridSpan w:val="2"/>
            <w:tcBorders>
              <w:top w:val="nil"/>
              <w:left w:val="single" w:sz="8" w:space="0" w:color="auto"/>
              <w:bottom w:val="single" w:sz="8" w:space="0" w:color="auto"/>
              <w:right w:val="single" w:sz="12" w:space="0" w:color="auto"/>
            </w:tcBorders>
            <w:shd w:val="clear" w:color="auto" w:fill="auto"/>
            <w:vAlign w:val="center"/>
            <w:hideMark/>
          </w:tcPr>
          <w:p w:rsidR="00CF15FA" w:rsidRDefault="00CF15FA" w:rsidP="00CF15FA">
            <w:pPr>
              <w:rPr>
                <w:rFonts w:ascii="Calibri" w:hAnsi="Calibri"/>
                <w:color w:val="000000"/>
                <w:sz w:val="12"/>
                <w:szCs w:val="12"/>
              </w:rPr>
            </w:pPr>
            <w:r w:rsidRPr="00CF624B">
              <w:rPr>
                <w:rFonts w:ascii="Calibri" w:hAnsi="Calibri"/>
                <w:color w:val="000000"/>
                <w:sz w:val="12"/>
                <w:szCs w:val="12"/>
              </w:rPr>
              <w:t>300 Социальное обеспечение и иные выплаты населению                                                                                  1.ЗТО "О наделении органов местного самоуправления гос. полномочиями по предоставлению мер соц. поддержки педагогическим и иным работникам" ежемесячн</w:t>
            </w:r>
            <w:r>
              <w:rPr>
                <w:rFonts w:ascii="Calibri" w:hAnsi="Calibri"/>
                <w:color w:val="000000"/>
                <w:sz w:val="12"/>
                <w:szCs w:val="12"/>
              </w:rPr>
              <w:t>ая</w:t>
            </w:r>
            <w:r w:rsidRPr="00CF624B">
              <w:rPr>
                <w:rFonts w:ascii="Calibri" w:hAnsi="Calibri"/>
                <w:color w:val="000000"/>
                <w:sz w:val="12"/>
                <w:szCs w:val="12"/>
              </w:rPr>
              <w:t xml:space="preserve"> денеж</w:t>
            </w:r>
            <w:r>
              <w:rPr>
                <w:rFonts w:ascii="Calibri" w:hAnsi="Calibri"/>
                <w:color w:val="000000"/>
                <w:sz w:val="12"/>
                <w:szCs w:val="12"/>
              </w:rPr>
              <w:t>ная</w:t>
            </w:r>
            <w:r w:rsidRPr="00CF624B">
              <w:rPr>
                <w:rFonts w:ascii="Calibri" w:hAnsi="Calibri"/>
                <w:color w:val="000000"/>
                <w:sz w:val="12"/>
                <w:szCs w:val="12"/>
              </w:rPr>
              <w:t xml:space="preserve"> выпл</w:t>
            </w:r>
            <w:r>
              <w:rPr>
                <w:rFonts w:ascii="Calibri" w:hAnsi="Calibri"/>
                <w:color w:val="000000"/>
                <w:sz w:val="12"/>
                <w:szCs w:val="12"/>
              </w:rPr>
              <w:t>ата</w:t>
            </w:r>
            <w:r w:rsidRPr="00CF624B">
              <w:rPr>
                <w:rFonts w:ascii="Calibri" w:hAnsi="Calibri"/>
                <w:color w:val="000000"/>
                <w:sz w:val="12"/>
                <w:szCs w:val="12"/>
              </w:rPr>
              <w:t xml:space="preserve"> к окладу  50% библиотекарям школ;  </w:t>
            </w:r>
          </w:p>
          <w:p w:rsidR="00CF15FA" w:rsidRDefault="00CF15FA" w:rsidP="00CF15FA">
            <w:pPr>
              <w:rPr>
                <w:rFonts w:ascii="Calibri" w:hAnsi="Calibri"/>
                <w:color w:val="000000"/>
                <w:sz w:val="12"/>
                <w:szCs w:val="12"/>
              </w:rPr>
            </w:pPr>
            <w:r w:rsidRPr="00CF624B">
              <w:rPr>
                <w:rFonts w:ascii="Calibri" w:hAnsi="Calibri"/>
                <w:color w:val="000000"/>
                <w:sz w:val="12"/>
                <w:szCs w:val="12"/>
              </w:rPr>
              <w:t xml:space="preserve"> 2. ЗТО "О наделении органов местного самоуправления гос. полномочиями по предоставлению мер соц. поддержки педагогическим и иным работникам"пособие на санаторно-курортное лечение;                                                                                                                                     3. ЗТО "О наделении органов местного самоуправления гос. полномочиями по предоставлению мер соц. поддержки педагогическим и иным работникам" ежемесячн</w:t>
            </w:r>
            <w:r>
              <w:rPr>
                <w:rFonts w:ascii="Calibri" w:hAnsi="Calibri"/>
                <w:color w:val="000000"/>
                <w:sz w:val="12"/>
                <w:szCs w:val="12"/>
              </w:rPr>
              <w:t>ая</w:t>
            </w:r>
            <w:r w:rsidRPr="00CF624B">
              <w:rPr>
                <w:rFonts w:ascii="Calibri" w:hAnsi="Calibri"/>
                <w:color w:val="000000"/>
                <w:sz w:val="12"/>
                <w:szCs w:val="12"/>
              </w:rPr>
              <w:t xml:space="preserve"> надбавка за звание;                                                                                                                                    4. ЗТО "О наделении органов местного самоуправления гос. полномочиями по предоставлению мер соц. поддержки педагогическим и иным работникам" надбавка за проезд ;                                                                                                                                                                                         5.  ЗТО "О наделении органов местного самоуправления гос. полномочиями по предоставлению мер соц. поддержки педагогическим и иным работникам" пособие молодым специалистам                                                                                                                       6. Субвенции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подпрограммы "Развитие</w:t>
            </w:r>
            <w:r>
              <w:rPr>
                <w:rFonts w:ascii="Calibri" w:hAnsi="Calibri"/>
                <w:color w:val="000000"/>
                <w:sz w:val="12"/>
                <w:szCs w:val="12"/>
              </w:rPr>
              <w:t xml:space="preserve"> дошкольного образования на 2019-2020</w:t>
            </w:r>
            <w:r w:rsidRPr="00CF624B">
              <w:rPr>
                <w:rFonts w:ascii="Calibri" w:hAnsi="Calibri"/>
                <w:color w:val="000000"/>
                <w:sz w:val="12"/>
                <w:szCs w:val="12"/>
              </w:rPr>
              <w:t xml:space="preserve"> г" муниципальной программы "Развитие образования в Киреевском</w:t>
            </w:r>
            <w:r>
              <w:rPr>
                <w:rFonts w:ascii="Calibri" w:hAnsi="Calibri"/>
                <w:color w:val="000000"/>
                <w:sz w:val="12"/>
                <w:szCs w:val="12"/>
              </w:rPr>
              <w:t xml:space="preserve"> районе на 2019-2020</w:t>
            </w:r>
            <w:r w:rsidRPr="00CF624B">
              <w:rPr>
                <w:rFonts w:ascii="Calibri" w:hAnsi="Calibri"/>
                <w:color w:val="000000"/>
                <w:sz w:val="12"/>
                <w:szCs w:val="12"/>
              </w:rPr>
              <w:t xml:space="preserve"> г"  </w:t>
            </w:r>
          </w:p>
          <w:p w:rsidR="00CF15FA" w:rsidRPr="00CF624B" w:rsidRDefault="00CF15FA" w:rsidP="00CF15FA">
            <w:pPr>
              <w:rPr>
                <w:rFonts w:ascii="Calibri" w:hAnsi="Calibri"/>
                <w:color w:val="000000"/>
                <w:sz w:val="12"/>
                <w:szCs w:val="12"/>
              </w:rPr>
            </w:pPr>
            <w:r>
              <w:rPr>
                <w:rFonts w:ascii="Calibri" w:hAnsi="Calibri"/>
                <w:color w:val="000000"/>
                <w:sz w:val="12"/>
                <w:szCs w:val="12"/>
              </w:rPr>
              <w:t xml:space="preserve">7.  </w:t>
            </w:r>
            <w:r w:rsidRPr="00CF624B">
              <w:rPr>
                <w:rFonts w:ascii="Calibri" w:hAnsi="Calibri"/>
                <w:color w:val="000000"/>
                <w:sz w:val="12"/>
                <w:szCs w:val="12"/>
              </w:rPr>
              <w:t>ЗТО "О наделении органов местного самоуправления гос. полномочи</w:t>
            </w:r>
            <w:r>
              <w:rPr>
                <w:rFonts w:ascii="Calibri" w:hAnsi="Calibri"/>
                <w:color w:val="000000"/>
                <w:sz w:val="12"/>
                <w:szCs w:val="12"/>
              </w:rPr>
              <w:t>ями по выплате компенсации родителям (законным представителям), дети которых посещают образовательные организации.</w:t>
            </w:r>
          </w:p>
        </w:tc>
        <w:tc>
          <w:tcPr>
            <w:tcW w:w="569"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5467,32169</w:t>
            </w:r>
          </w:p>
        </w:tc>
        <w:tc>
          <w:tcPr>
            <w:tcW w:w="567"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0</w:t>
            </w:r>
          </w:p>
        </w:tc>
        <w:tc>
          <w:tcPr>
            <w:tcW w:w="76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5467,32169</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5928,8</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5928,8</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43" w:type="dxa"/>
            <w:gridSpan w:val="3"/>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7507,5</w:t>
            </w: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0</w:t>
            </w:r>
          </w:p>
        </w:tc>
        <w:tc>
          <w:tcPr>
            <w:tcW w:w="758" w:type="dxa"/>
            <w:gridSpan w:val="2"/>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7507,5</w:t>
            </w:r>
          </w:p>
        </w:tc>
        <w:tc>
          <w:tcPr>
            <w:tcW w:w="601" w:type="dxa"/>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85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7540,6</w:t>
            </w:r>
          </w:p>
        </w:tc>
        <w:tc>
          <w:tcPr>
            <w:tcW w:w="850"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0</w:t>
            </w:r>
          </w:p>
        </w:tc>
        <w:tc>
          <w:tcPr>
            <w:tcW w:w="8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7540,6</w:t>
            </w:r>
          </w:p>
        </w:tc>
        <w:tc>
          <w:tcPr>
            <w:tcW w:w="708"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7540,6</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7540,6</w:t>
            </w:r>
          </w:p>
        </w:tc>
        <w:tc>
          <w:tcPr>
            <w:tcW w:w="844" w:type="dxa"/>
            <w:gridSpan w:val="4"/>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926"/>
        </w:trPr>
        <w:tc>
          <w:tcPr>
            <w:tcW w:w="1416" w:type="dxa"/>
            <w:gridSpan w:val="2"/>
            <w:tcBorders>
              <w:top w:val="nil"/>
              <w:left w:val="single" w:sz="8" w:space="0" w:color="auto"/>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400. Мероприятие: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9"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p>
        </w:tc>
        <w:tc>
          <w:tcPr>
            <w:tcW w:w="567"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6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1476EB" w:rsidRDefault="00CF15FA" w:rsidP="00CF15FA">
            <w:pPr>
              <w:jc w:val="right"/>
              <w:rPr>
                <w:rFonts w:ascii="Calibri" w:hAnsi="Calibri"/>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43" w:type="dxa"/>
            <w:gridSpan w:val="3"/>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8" w:type="dxa"/>
            <w:gridSpan w:val="2"/>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01" w:type="dxa"/>
            <w:tcBorders>
              <w:top w:val="nil"/>
              <w:left w:val="single" w:sz="6" w:space="0" w:color="auto"/>
              <w:bottom w:val="single" w:sz="8" w:space="0" w:color="auto"/>
              <w:right w:val="single" w:sz="12" w:space="0" w:color="auto"/>
            </w:tcBorders>
          </w:tcPr>
          <w:p w:rsidR="00CF15FA" w:rsidRPr="00CF624B" w:rsidRDefault="00CF15FA" w:rsidP="00CF15FA">
            <w:pPr>
              <w:jc w:val="right"/>
              <w:rPr>
                <w:rFonts w:ascii="Calibri" w:hAnsi="Calibri"/>
                <w:b/>
                <w:bCs/>
                <w:color w:val="000000"/>
                <w:sz w:val="12"/>
                <w:szCs w:val="12"/>
              </w:rPr>
            </w:pPr>
          </w:p>
        </w:tc>
        <w:tc>
          <w:tcPr>
            <w:tcW w:w="85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12" w:space="0" w:color="auto"/>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b/>
                <w:bCs/>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844" w:type="dxa"/>
            <w:gridSpan w:val="4"/>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926"/>
        </w:trPr>
        <w:tc>
          <w:tcPr>
            <w:tcW w:w="1416" w:type="dxa"/>
            <w:gridSpan w:val="2"/>
            <w:tcBorders>
              <w:top w:val="nil"/>
              <w:left w:val="single" w:sz="8" w:space="0" w:color="auto"/>
              <w:bottom w:val="single" w:sz="8"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600 Предоставление субсидий бюджетным, автономным учреждениям и иным некоммерческим организациям</w:t>
            </w:r>
          </w:p>
        </w:tc>
        <w:tc>
          <w:tcPr>
            <w:tcW w:w="569"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p>
        </w:tc>
        <w:tc>
          <w:tcPr>
            <w:tcW w:w="567"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6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43" w:type="dxa"/>
            <w:gridSpan w:val="3"/>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8" w:type="dxa"/>
            <w:gridSpan w:val="2"/>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01" w:type="dxa"/>
            <w:tcBorders>
              <w:top w:val="nil"/>
              <w:left w:val="single" w:sz="6" w:space="0" w:color="auto"/>
              <w:bottom w:val="single" w:sz="8" w:space="0" w:color="auto"/>
              <w:right w:val="single" w:sz="12" w:space="0" w:color="auto"/>
            </w:tcBorders>
          </w:tcPr>
          <w:p w:rsidR="00CF15FA" w:rsidRPr="00CF624B" w:rsidRDefault="00CF15FA" w:rsidP="00CF15FA">
            <w:pPr>
              <w:jc w:val="right"/>
              <w:rPr>
                <w:rFonts w:ascii="Calibri" w:hAnsi="Calibri"/>
                <w:b/>
                <w:bCs/>
                <w:color w:val="000000"/>
                <w:sz w:val="12"/>
                <w:szCs w:val="12"/>
              </w:rPr>
            </w:pPr>
          </w:p>
        </w:tc>
        <w:tc>
          <w:tcPr>
            <w:tcW w:w="85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12" w:space="0" w:color="auto"/>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b/>
                <w:bCs/>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844" w:type="dxa"/>
            <w:gridSpan w:val="4"/>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trHeight w:val="1152"/>
        </w:trPr>
        <w:tc>
          <w:tcPr>
            <w:tcW w:w="1416" w:type="dxa"/>
            <w:gridSpan w:val="2"/>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800 Иные бюджетные ассигнования                                                                                                                            1.Иные бюджетные ассигнования  (Уплата налогов, государственных пошлин, штрафов, пеней)</w:t>
            </w:r>
          </w:p>
        </w:tc>
        <w:tc>
          <w:tcPr>
            <w:tcW w:w="569"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1878,13794</w:t>
            </w:r>
          </w:p>
        </w:tc>
        <w:tc>
          <w:tcPr>
            <w:tcW w:w="567"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1878,13794</w:t>
            </w:r>
          </w:p>
        </w:tc>
        <w:tc>
          <w:tcPr>
            <w:tcW w:w="76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2833,58544</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2833,58544</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c>
          <w:tcPr>
            <w:tcW w:w="843" w:type="dxa"/>
            <w:gridSpan w:val="3"/>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3715,1</w:t>
            </w: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3715,1</w:t>
            </w:r>
          </w:p>
        </w:tc>
        <w:tc>
          <w:tcPr>
            <w:tcW w:w="758" w:type="dxa"/>
            <w:gridSpan w:val="2"/>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01" w:type="dxa"/>
            <w:tcBorders>
              <w:top w:val="nil"/>
              <w:left w:val="single" w:sz="6" w:space="0" w:color="auto"/>
              <w:bottom w:val="single" w:sz="8" w:space="0" w:color="auto"/>
              <w:right w:val="single" w:sz="12" w:space="0" w:color="auto"/>
            </w:tcBorders>
          </w:tcPr>
          <w:p w:rsidR="00CF15FA" w:rsidRDefault="00CF15FA" w:rsidP="00CF15FA">
            <w:pPr>
              <w:rPr>
                <w:rFonts w:ascii="Calibri" w:hAnsi="Calibri"/>
                <w:color w:val="000000"/>
                <w:sz w:val="12"/>
                <w:szCs w:val="12"/>
              </w:rPr>
            </w:pPr>
          </w:p>
        </w:tc>
        <w:tc>
          <w:tcPr>
            <w:tcW w:w="85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3715,1</w:t>
            </w:r>
          </w:p>
        </w:tc>
        <w:tc>
          <w:tcPr>
            <w:tcW w:w="850"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3715,1</w:t>
            </w:r>
          </w:p>
        </w:tc>
        <w:tc>
          <w:tcPr>
            <w:tcW w:w="8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3715,1</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3715,1</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44" w:type="dxa"/>
            <w:gridSpan w:val="4"/>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333"/>
        </w:trPr>
        <w:tc>
          <w:tcPr>
            <w:tcW w:w="1416" w:type="dxa"/>
            <w:gridSpan w:val="2"/>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итого</w:t>
            </w:r>
          </w:p>
        </w:tc>
        <w:tc>
          <w:tcPr>
            <w:tcW w:w="569"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377568,45593</w:t>
            </w:r>
          </w:p>
        </w:tc>
        <w:tc>
          <w:tcPr>
            <w:tcW w:w="567"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109882,80447</w:t>
            </w:r>
          </w:p>
        </w:tc>
        <w:tc>
          <w:tcPr>
            <w:tcW w:w="76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ind w:right="-89"/>
              <w:rPr>
                <w:rFonts w:ascii="Calibri" w:hAnsi="Calibri"/>
                <w:b/>
                <w:bCs/>
                <w:color w:val="000000"/>
                <w:sz w:val="12"/>
                <w:szCs w:val="12"/>
              </w:rPr>
            </w:pPr>
            <w:r>
              <w:rPr>
                <w:rFonts w:ascii="Calibri" w:hAnsi="Calibri"/>
                <w:b/>
                <w:bCs/>
                <w:color w:val="000000"/>
                <w:sz w:val="12"/>
                <w:szCs w:val="12"/>
              </w:rPr>
              <w:t>267685,65146</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ind w:left="-127" w:right="-99"/>
              <w:jc w:val="center"/>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476081,49269</w:t>
            </w:r>
          </w:p>
        </w:tc>
        <w:tc>
          <w:tcPr>
            <w:tcW w:w="709"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ind w:hanging="105"/>
              <w:jc w:val="center"/>
              <w:rPr>
                <w:rFonts w:ascii="Calibri" w:hAnsi="Calibri"/>
                <w:b/>
                <w:bCs/>
                <w:color w:val="000000"/>
                <w:sz w:val="12"/>
                <w:szCs w:val="12"/>
              </w:rPr>
            </w:pPr>
            <w:r>
              <w:rPr>
                <w:rFonts w:ascii="Calibri" w:hAnsi="Calibri"/>
                <w:b/>
                <w:bCs/>
                <w:color w:val="000000"/>
                <w:sz w:val="12"/>
                <w:szCs w:val="12"/>
              </w:rPr>
              <w:t>111032,476</w:t>
            </w:r>
          </w:p>
        </w:tc>
        <w:tc>
          <w:tcPr>
            <w:tcW w:w="709"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365049,01669</w:t>
            </w:r>
          </w:p>
        </w:tc>
        <w:tc>
          <w:tcPr>
            <w:tcW w:w="709"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0</w:t>
            </w:r>
          </w:p>
        </w:tc>
        <w:tc>
          <w:tcPr>
            <w:tcW w:w="843" w:type="dxa"/>
            <w:gridSpan w:val="3"/>
            <w:tcBorders>
              <w:top w:val="nil"/>
              <w:left w:val="single" w:sz="12" w:space="0" w:color="auto"/>
              <w:bottom w:val="single" w:sz="8" w:space="0" w:color="auto"/>
              <w:right w:val="single" w:sz="4" w:space="0" w:color="auto"/>
            </w:tcBorders>
            <w:shd w:val="clear" w:color="auto" w:fill="auto"/>
            <w:vAlign w:val="bottom"/>
          </w:tcPr>
          <w:p w:rsidR="00CF15FA" w:rsidRPr="00CE075E" w:rsidRDefault="00CF15FA" w:rsidP="00CF15FA">
            <w:pPr>
              <w:jc w:val="center"/>
              <w:rPr>
                <w:rFonts w:ascii="Calibri" w:hAnsi="Calibri"/>
                <w:b/>
                <w:bCs/>
                <w:color w:val="000000"/>
                <w:sz w:val="12"/>
                <w:szCs w:val="12"/>
                <w:lang w:val="en-US"/>
              </w:rPr>
            </w:pPr>
            <w:r>
              <w:rPr>
                <w:rFonts w:ascii="Calibri" w:hAnsi="Calibri"/>
                <w:b/>
                <w:bCs/>
                <w:color w:val="000000"/>
                <w:sz w:val="12"/>
                <w:szCs w:val="12"/>
                <w:lang w:val="en-US"/>
              </w:rPr>
              <w:t>368763</w:t>
            </w:r>
            <w:r>
              <w:rPr>
                <w:rFonts w:ascii="Calibri" w:hAnsi="Calibri"/>
                <w:b/>
                <w:bCs/>
                <w:color w:val="000000"/>
                <w:sz w:val="12"/>
                <w:szCs w:val="12"/>
              </w:rPr>
              <w:t>,</w:t>
            </w:r>
            <w:r>
              <w:rPr>
                <w:rFonts w:ascii="Calibri" w:hAnsi="Calibri"/>
                <w:b/>
                <w:bCs/>
                <w:color w:val="000000"/>
                <w:sz w:val="12"/>
                <w:szCs w:val="12"/>
                <w:lang w:val="en-US"/>
              </w:rPr>
              <w:t>914</w:t>
            </w:r>
          </w:p>
        </w:tc>
        <w:tc>
          <w:tcPr>
            <w:tcW w:w="738" w:type="dxa"/>
            <w:gridSpan w:val="3"/>
            <w:tcBorders>
              <w:top w:val="nil"/>
              <w:left w:val="nil"/>
              <w:bottom w:val="single" w:sz="8" w:space="0" w:color="auto"/>
              <w:right w:val="single" w:sz="4" w:space="0" w:color="auto"/>
            </w:tcBorders>
            <w:shd w:val="clear" w:color="auto" w:fill="auto"/>
            <w:vAlign w:val="bottom"/>
          </w:tcPr>
          <w:p w:rsidR="00CF15FA" w:rsidRPr="00CE075E" w:rsidRDefault="00CF15FA" w:rsidP="00CF15FA">
            <w:pPr>
              <w:jc w:val="center"/>
              <w:rPr>
                <w:rFonts w:ascii="Calibri" w:hAnsi="Calibri"/>
                <w:b/>
                <w:bCs/>
                <w:color w:val="000000"/>
                <w:sz w:val="12"/>
                <w:szCs w:val="12"/>
                <w:lang w:val="en-US"/>
              </w:rPr>
            </w:pPr>
            <w:r>
              <w:rPr>
                <w:rFonts w:ascii="Calibri" w:hAnsi="Calibri"/>
                <w:b/>
                <w:bCs/>
                <w:color w:val="000000"/>
                <w:sz w:val="12"/>
                <w:szCs w:val="12"/>
                <w:lang w:val="en-US"/>
              </w:rPr>
              <w:t>109797,614</w:t>
            </w:r>
          </w:p>
        </w:tc>
        <w:tc>
          <w:tcPr>
            <w:tcW w:w="758" w:type="dxa"/>
            <w:gridSpan w:val="2"/>
            <w:tcBorders>
              <w:top w:val="nil"/>
              <w:left w:val="nil"/>
              <w:bottom w:val="single" w:sz="8" w:space="0" w:color="auto"/>
              <w:right w:val="single" w:sz="6"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258966,3</w:t>
            </w:r>
          </w:p>
        </w:tc>
        <w:tc>
          <w:tcPr>
            <w:tcW w:w="601" w:type="dxa"/>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b/>
                <w:bCs/>
                <w:color w:val="000000"/>
                <w:sz w:val="12"/>
                <w:szCs w:val="12"/>
              </w:rPr>
            </w:pPr>
          </w:p>
        </w:tc>
        <w:tc>
          <w:tcPr>
            <w:tcW w:w="85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387361,31217</w:t>
            </w:r>
          </w:p>
        </w:tc>
        <w:tc>
          <w:tcPr>
            <w:tcW w:w="850"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113599,71217</w:t>
            </w:r>
          </w:p>
        </w:tc>
        <w:tc>
          <w:tcPr>
            <w:tcW w:w="8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273761,6</w:t>
            </w:r>
          </w:p>
        </w:tc>
        <w:tc>
          <w:tcPr>
            <w:tcW w:w="708"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0</w:t>
            </w:r>
          </w:p>
        </w:tc>
        <w:tc>
          <w:tcPr>
            <w:tcW w:w="709"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387428,62</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113667,02</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273761,6</w:t>
            </w:r>
          </w:p>
        </w:tc>
        <w:tc>
          <w:tcPr>
            <w:tcW w:w="844" w:type="dxa"/>
            <w:gridSpan w:val="4"/>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0</w:t>
            </w:r>
          </w:p>
        </w:tc>
      </w:tr>
      <w:tr w:rsidR="00CF15FA" w:rsidRPr="00CF624B" w:rsidTr="00CF15FA">
        <w:trPr>
          <w:gridAfter w:val="1"/>
          <w:wAfter w:w="13" w:type="dxa"/>
          <w:trHeight w:val="333"/>
        </w:trPr>
        <w:tc>
          <w:tcPr>
            <w:tcW w:w="900" w:type="dxa"/>
            <w:tcBorders>
              <w:top w:val="nil"/>
              <w:left w:val="single" w:sz="4" w:space="0" w:color="auto"/>
              <w:bottom w:val="single" w:sz="4" w:space="0" w:color="auto"/>
              <w:right w:val="single" w:sz="4" w:space="0" w:color="auto"/>
            </w:tcBorders>
          </w:tcPr>
          <w:p w:rsidR="00CF15FA" w:rsidRPr="004E7D32" w:rsidRDefault="00CF15FA" w:rsidP="00CF15FA">
            <w:pPr>
              <w:jc w:val="center"/>
              <w:rPr>
                <w:rFonts w:ascii="Calibri" w:hAnsi="Calibri"/>
                <w:b/>
                <w:bCs/>
                <w:sz w:val="12"/>
                <w:szCs w:val="12"/>
              </w:rPr>
            </w:pPr>
          </w:p>
        </w:tc>
        <w:tc>
          <w:tcPr>
            <w:tcW w:w="15123" w:type="dxa"/>
            <w:gridSpan w:val="44"/>
            <w:tcBorders>
              <w:top w:val="nil"/>
              <w:left w:val="single" w:sz="4" w:space="0" w:color="auto"/>
              <w:bottom w:val="single" w:sz="4" w:space="0" w:color="auto"/>
              <w:right w:val="single" w:sz="4" w:space="0" w:color="auto"/>
            </w:tcBorders>
            <w:shd w:val="clear" w:color="auto" w:fill="auto"/>
            <w:vAlign w:val="bottom"/>
            <w:hideMark/>
          </w:tcPr>
          <w:p w:rsidR="00CF15FA" w:rsidRPr="004E7D32" w:rsidRDefault="00CF15FA" w:rsidP="00CF15FA">
            <w:pPr>
              <w:jc w:val="center"/>
              <w:rPr>
                <w:rFonts w:ascii="Calibri" w:hAnsi="Calibri"/>
                <w:b/>
                <w:bCs/>
                <w:sz w:val="12"/>
                <w:szCs w:val="12"/>
              </w:rPr>
            </w:pPr>
            <w:r w:rsidRPr="004E7D32">
              <w:rPr>
                <w:rFonts w:ascii="Calibri" w:hAnsi="Calibri"/>
                <w:b/>
                <w:bCs/>
                <w:sz w:val="12"/>
                <w:szCs w:val="12"/>
              </w:rPr>
              <w:t>Подпрограмма "Развитие начального, основного и среднего общего образова</w:t>
            </w:r>
            <w:r>
              <w:rPr>
                <w:rFonts w:ascii="Calibri" w:hAnsi="Calibri"/>
                <w:b/>
                <w:bCs/>
                <w:sz w:val="12"/>
                <w:szCs w:val="12"/>
              </w:rPr>
              <w:t xml:space="preserve">ния  в Киреевском районе на 2019-2023 годы"  858 07 02 </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333"/>
        </w:trPr>
        <w:tc>
          <w:tcPr>
            <w:tcW w:w="900" w:type="dxa"/>
            <w:tcBorders>
              <w:top w:val="single" w:sz="4" w:space="0" w:color="auto"/>
              <w:left w:val="single" w:sz="4" w:space="0" w:color="auto"/>
              <w:bottom w:val="single" w:sz="4" w:space="0" w:color="auto"/>
              <w:right w:val="single" w:sz="4" w:space="0" w:color="auto"/>
            </w:tcBorders>
          </w:tcPr>
          <w:p w:rsidR="00CF15FA" w:rsidRPr="004E7D32" w:rsidRDefault="00CF15FA" w:rsidP="00CF15FA">
            <w:pPr>
              <w:jc w:val="center"/>
              <w:rPr>
                <w:rFonts w:ascii="Calibri" w:hAnsi="Calibri"/>
                <w:b/>
                <w:bCs/>
                <w:sz w:val="12"/>
                <w:szCs w:val="12"/>
              </w:rPr>
            </w:pPr>
          </w:p>
        </w:tc>
        <w:tc>
          <w:tcPr>
            <w:tcW w:w="15123" w:type="dxa"/>
            <w:gridSpan w:val="44"/>
            <w:tcBorders>
              <w:top w:val="single" w:sz="4" w:space="0" w:color="auto"/>
              <w:left w:val="single" w:sz="4" w:space="0" w:color="auto"/>
              <w:bottom w:val="single" w:sz="4" w:space="0" w:color="auto"/>
              <w:right w:val="single" w:sz="4" w:space="0" w:color="auto"/>
            </w:tcBorders>
            <w:shd w:val="clear" w:color="auto" w:fill="auto"/>
            <w:vAlign w:val="bottom"/>
            <w:hideMark/>
          </w:tcPr>
          <w:p w:rsidR="00CF15FA" w:rsidRPr="004E7D32" w:rsidRDefault="00CF15FA" w:rsidP="00CF15FA">
            <w:pPr>
              <w:jc w:val="center"/>
              <w:rPr>
                <w:rFonts w:ascii="Calibri" w:hAnsi="Calibri"/>
                <w:b/>
                <w:bCs/>
                <w:sz w:val="12"/>
                <w:szCs w:val="12"/>
              </w:rPr>
            </w:pPr>
            <w:r w:rsidRPr="004E7D32">
              <w:rPr>
                <w:rFonts w:ascii="Calibri" w:hAnsi="Calibri"/>
                <w:b/>
                <w:bCs/>
                <w:sz w:val="12"/>
                <w:szCs w:val="12"/>
              </w:rPr>
              <w:t>Основное мероприятие "Развитие начального, основного и среднего общего образова</w:t>
            </w:r>
            <w:r>
              <w:rPr>
                <w:rFonts w:ascii="Calibri" w:hAnsi="Calibri"/>
                <w:b/>
                <w:bCs/>
                <w:sz w:val="12"/>
                <w:szCs w:val="12"/>
              </w:rPr>
              <w:t xml:space="preserve">ния  в Киреевском районе на 2019-2023 годы"  858 07 02 </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2348"/>
        </w:trPr>
        <w:tc>
          <w:tcPr>
            <w:tcW w:w="1620" w:type="dxa"/>
            <w:gridSpan w:val="3"/>
            <w:tcBorders>
              <w:top w:val="single" w:sz="4" w:space="0" w:color="auto"/>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100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1.Заработная плата;                                                                                                                                               2.Прочие выплаты;                                                                                                                                                           3.Начисления на выплаты по оплате труда</w:t>
            </w:r>
          </w:p>
        </w:tc>
        <w:tc>
          <w:tcPr>
            <w:tcW w:w="505"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374736,34795</w:t>
            </w:r>
          </w:p>
        </w:tc>
        <w:tc>
          <w:tcPr>
            <w:tcW w:w="427"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18,65000</w:t>
            </w:r>
          </w:p>
        </w:tc>
        <w:tc>
          <w:tcPr>
            <w:tcW w:w="652" w:type="dxa"/>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374717,69795</w:t>
            </w:r>
          </w:p>
        </w:tc>
        <w:tc>
          <w:tcPr>
            <w:tcW w:w="826" w:type="dxa"/>
            <w:gridSpan w:val="3"/>
            <w:tcBorders>
              <w:top w:val="single" w:sz="4" w:space="0" w:color="auto"/>
              <w:left w:val="single" w:sz="4" w:space="0" w:color="auto"/>
              <w:bottom w:val="single" w:sz="8" w:space="0" w:color="auto"/>
              <w:right w:val="single" w:sz="12" w:space="0" w:color="auto"/>
            </w:tcBorders>
            <w:shd w:val="clear" w:color="auto" w:fill="auto"/>
            <w:vAlign w:val="bottom"/>
          </w:tcPr>
          <w:p w:rsidR="00CF15FA" w:rsidRPr="00CF624B" w:rsidRDefault="00CF15FA" w:rsidP="00CF15FA">
            <w:pPr>
              <w:ind w:left="-127"/>
              <w:jc w:val="center"/>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361086,96669</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12,0</w:t>
            </w:r>
          </w:p>
        </w:tc>
        <w:tc>
          <w:tcPr>
            <w:tcW w:w="709"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361074,96669</w:t>
            </w:r>
          </w:p>
        </w:tc>
        <w:tc>
          <w:tcPr>
            <w:tcW w:w="709" w:type="dxa"/>
            <w:gridSpan w:val="2"/>
            <w:tcBorders>
              <w:top w:val="single" w:sz="4" w:space="0" w:color="auto"/>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50" w:type="dxa"/>
            <w:gridSpan w:val="4"/>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396271,0</w:t>
            </w:r>
          </w:p>
        </w:tc>
        <w:tc>
          <w:tcPr>
            <w:tcW w:w="738" w:type="dxa"/>
            <w:gridSpan w:val="3"/>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52,0</w:t>
            </w:r>
          </w:p>
        </w:tc>
        <w:tc>
          <w:tcPr>
            <w:tcW w:w="751" w:type="dxa"/>
            <w:tcBorders>
              <w:top w:val="single" w:sz="4" w:space="0" w:color="auto"/>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396219,0</w:t>
            </w:r>
          </w:p>
        </w:tc>
        <w:tc>
          <w:tcPr>
            <w:tcW w:w="829" w:type="dxa"/>
            <w:gridSpan w:val="2"/>
            <w:tcBorders>
              <w:top w:val="single" w:sz="4" w:space="0" w:color="auto"/>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420817,9</w:t>
            </w:r>
          </w:p>
        </w:tc>
        <w:tc>
          <w:tcPr>
            <w:tcW w:w="757"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52,0</w:t>
            </w:r>
          </w:p>
        </w:tc>
        <w:tc>
          <w:tcPr>
            <w:tcW w:w="838"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420765,9</w:t>
            </w:r>
          </w:p>
        </w:tc>
        <w:tc>
          <w:tcPr>
            <w:tcW w:w="722" w:type="dxa"/>
            <w:gridSpan w:val="2"/>
            <w:tcBorders>
              <w:top w:val="single" w:sz="4" w:space="0" w:color="auto"/>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single" w:sz="4" w:space="0" w:color="auto"/>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420817,9</w:t>
            </w:r>
          </w:p>
        </w:tc>
        <w:tc>
          <w:tcPr>
            <w:tcW w:w="651"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52,0</w:t>
            </w:r>
          </w:p>
        </w:tc>
        <w:tc>
          <w:tcPr>
            <w:tcW w:w="582" w:type="dxa"/>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420765,9</w:t>
            </w:r>
          </w:p>
        </w:tc>
        <w:tc>
          <w:tcPr>
            <w:tcW w:w="831" w:type="dxa"/>
            <w:gridSpan w:val="3"/>
            <w:tcBorders>
              <w:top w:val="single" w:sz="4" w:space="0" w:color="auto"/>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gridAfter w:val="1"/>
          <w:wAfter w:w="13" w:type="dxa"/>
          <w:trHeight w:val="630"/>
        </w:trPr>
        <w:tc>
          <w:tcPr>
            <w:tcW w:w="1620" w:type="dxa"/>
            <w:gridSpan w:val="3"/>
            <w:tcBorders>
              <w:top w:val="nil"/>
              <w:left w:val="single" w:sz="8" w:space="0" w:color="auto"/>
              <w:bottom w:val="single" w:sz="4"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05" w:type="dxa"/>
            <w:gridSpan w:val="2"/>
            <w:tcBorders>
              <w:top w:val="nil"/>
              <w:left w:val="single" w:sz="12"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427"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center"/>
              <w:rPr>
                <w:rFonts w:ascii="Calibri" w:hAnsi="Calibri"/>
                <w:color w:val="000000"/>
                <w:sz w:val="12"/>
                <w:szCs w:val="12"/>
              </w:rPr>
            </w:pPr>
          </w:p>
        </w:tc>
        <w:tc>
          <w:tcPr>
            <w:tcW w:w="652" w:type="dxa"/>
            <w:tcBorders>
              <w:top w:val="nil"/>
              <w:left w:val="nil"/>
              <w:bottom w:val="single" w:sz="4"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p>
        </w:tc>
        <w:tc>
          <w:tcPr>
            <w:tcW w:w="826" w:type="dxa"/>
            <w:gridSpan w:val="3"/>
            <w:tcBorders>
              <w:top w:val="nil"/>
              <w:left w:val="single" w:sz="4" w:space="0" w:color="auto"/>
              <w:bottom w:val="single" w:sz="4" w:space="0" w:color="auto"/>
              <w:right w:val="single" w:sz="12"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8515,1</w:t>
            </w:r>
          </w:p>
        </w:tc>
        <w:tc>
          <w:tcPr>
            <w:tcW w:w="709"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cente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Default="00CF15FA" w:rsidP="00CF15FA">
            <w:pPr>
              <w:jc w:val="right"/>
              <w:rPr>
                <w:rFonts w:ascii="Calibri" w:hAnsi="Calibri"/>
                <w:b/>
                <w:bCs/>
                <w:color w:val="000000"/>
                <w:sz w:val="12"/>
                <w:szCs w:val="12"/>
              </w:rPr>
            </w:pPr>
            <w:r>
              <w:rPr>
                <w:rFonts w:ascii="Calibri" w:hAnsi="Calibri"/>
                <w:b/>
                <w:bCs/>
                <w:color w:val="000000"/>
                <w:sz w:val="12"/>
                <w:szCs w:val="12"/>
              </w:rPr>
              <w:t>8515,1</w:t>
            </w:r>
          </w:p>
        </w:tc>
        <w:tc>
          <w:tcPr>
            <w:tcW w:w="850" w:type="dxa"/>
            <w:gridSpan w:val="4"/>
            <w:tcBorders>
              <w:top w:val="nil"/>
              <w:left w:val="single" w:sz="12"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25545,2</w:t>
            </w:r>
          </w:p>
        </w:tc>
        <w:tc>
          <w:tcPr>
            <w:tcW w:w="738" w:type="dxa"/>
            <w:gridSpan w:val="3"/>
            <w:tcBorders>
              <w:top w:val="nil"/>
              <w:left w:val="nil"/>
              <w:bottom w:val="single" w:sz="4" w:space="0" w:color="auto"/>
              <w:right w:val="single" w:sz="4" w:space="0" w:color="auto"/>
            </w:tcBorders>
            <w:shd w:val="clear" w:color="auto" w:fill="auto"/>
            <w:vAlign w:val="bottom"/>
          </w:tcPr>
          <w:p w:rsidR="00CF15FA" w:rsidRDefault="00CF15FA" w:rsidP="00CF15FA">
            <w:pPr>
              <w:jc w:val="center"/>
              <w:rPr>
                <w:rFonts w:ascii="Calibri" w:hAnsi="Calibri"/>
                <w:color w:val="000000"/>
                <w:sz w:val="12"/>
                <w:szCs w:val="12"/>
              </w:rPr>
            </w:pPr>
            <w:r>
              <w:rPr>
                <w:rFonts w:ascii="Calibri" w:hAnsi="Calibri"/>
                <w:color w:val="000000"/>
                <w:sz w:val="12"/>
                <w:szCs w:val="12"/>
              </w:rPr>
              <w:t>0</w:t>
            </w:r>
          </w:p>
        </w:tc>
        <w:tc>
          <w:tcPr>
            <w:tcW w:w="751" w:type="dxa"/>
            <w:tcBorders>
              <w:top w:val="nil"/>
              <w:left w:val="nil"/>
              <w:bottom w:val="single" w:sz="4" w:space="0" w:color="auto"/>
              <w:right w:val="single" w:sz="6" w:space="0" w:color="auto"/>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0</w:t>
            </w:r>
          </w:p>
        </w:tc>
        <w:tc>
          <w:tcPr>
            <w:tcW w:w="829" w:type="dxa"/>
            <w:gridSpan w:val="2"/>
            <w:tcBorders>
              <w:top w:val="nil"/>
              <w:left w:val="single" w:sz="6" w:space="0" w:color="auto"/>
              <w:bottom w:val="single" w:sz="4" w:space="0" w:color="auto"/>
              <w:right w:val="single" w:sz="12" w:space="0" w:color="auto"/>
            </w:tcBorders>
          </w:tcPr>
          <w:p w:rsidR="00CF15FA" w:rsidRDefault="00CF15FA" w:rsidP="00CF15FA">
            <w:pPr>
              <w:rPr>
                <w:rFonts w:ascii="Calibri" w:hAnsi="Calibri"/>
                <w:color w:val="000000"/>
                <w:sz w:val="12"/>
                <w:szCs w:val="12"/>
              </w:rPr>
            </w:pPr>
          </w:p>
          <w:p w:rsidR="00CF15FA" w:rsidRPr="00CE075E" w:rsidRDefault="00CF15FA" w:rsidP="00CF15FA">
            <w:pPr>
              <w:rPr>
                <w:rFonts w:ascii="Calibri" w:hAnsi="Calibri"/>
                <w:sz w:val="12"/>
                <w:szCs w:val="12"/>
              </w:rPr>
            </w:pPr>
          </w:p>
          <w:p w:rsidR="00CF15FA" w:rsidRPr="00CE075E" w:rsidRDefault="00CF15FA" w:rsidP="00CF15FA">
            <w:pPr>
              <w:rPr>
                <w:rFonts w:ascii="Calibri" w:hAnsi="Calibri"/>
                <w:sz w:val="12"/>
                <w:szCs w:val="12"/>
              </w:rPr>
            </w:pPr>
          </w:p>
          <w:p w:rsidR="00CF15FA" w:rsidRPr="00CE075E" w:rsidRDefault="00CF15FA" w:rsidP="00CF15FA">
            <w:pPr>
              <w:rPr>
                <w:rFonts w:ascii="Calibri" w:hAnsi="Calibri"/>
                <w:sz w:val="12"/>
                <w:szCs w:val="12"/>
              </w:rPr>
            </w:pPr>
          </w:p>
          <w:p w:rsidR="00CF15FA" w:rsidRPr="00CE075E" w:rsidRDefault="00CF15FA" w:rsidP="00CF15FA">
            <w:pPr>
              <w:rPr>
                <w:rFonts w:ascii="Calibri" w:hAnsi="Calibri"/>
                <w:sz w:val="12"/>
                <w:szCs w:val="12"/>
              </w:rPr>
            </w:pPr>
          </w:p>
          <w:p w:rsidR="00CF15FA" w:rsidRPr="00CE075E" w:rsidRDefault="00CF15FA" w:rsidP="00CF15FA">
            <w:pPr>
              <w:rPr>
                <w:rFonts w:ascii="Calibri" w:hAnsi="Calibri"/>
                <w:sz w:val="12"/>
                <w:szCs w:val="12"/>
              </w:rPr>
            </w:pPr>
          </w:p>
          <w:p w:rsidR="00CF15FA" w:rsidRPr="00CE075E" w:rsidRDefault="00CF15FA" w:rsidP="00CF15FA">
            <w:pPr>
              <w:rPr>
                <w:rFonts w:ascii="Calibri" w:hAnsi="Calibri"/>
                <w:sz w:val="12"/>
                <w:szCs w:val="12"/>
              </w:rPr>
            </w:pPr>
          </w:p>
          <w:p w:rsidR="00CF15FA" w:rsidRDefault="00CF15FA" w:rsidP="00CF15FA">
            <w:pPr>
              <w:rPr>
                <w:rFonts w:ascii="Calibri" w:hAnsi="Calibri"/>
                <w:sz w:val="12"/>
                <w:szCs w:val="12"/>
              </w:rPr>
            </w:pPr>
          </w:p>
          <w:p w:rsidR="00CF15FA" w:rsidRPr="00CE075E" w:rsidRDefault="00CF15FA" w:rsidP="00CF15FA">
            <w:pPr>
              <w:rPr>
                <w:rFonts w:ascii="Calibri" w:hAnsi="Calibri"/>
                <w:sz w:val="12"/>
                <w:szCs w:val="12"/>
              </w:rPr>
            </w:pPr>
            <w:r>
              <w:rPr>
                <w:rFonts w:ascii="Calibri" w:hAnsi="Calibri"/>
                <w:sz w:val="12"/>
                <w:szCs w:val="12"/>
              </w:rPr>
              <w:t>25545,2</w:t>
            </w:r>
          </w:p>
        </w:tc>
        <w:tc>
          <w:tcPr>
            <w:tcW w:w="901" w:type="dxa"/>
            <w:gridSpan w:val="2"/>
            <w:tcBorders>
              <w:top w:val="nil"/>
              <w:left w:val="single" w:sz="12"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25545,2</w:t>
            </w:r>
          </w:p>
        </w:tc>
        <w:tc>
          <w:tcPr>
            <w:tcW w:w="757"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0</w:t>
            </w:r>
          </w:p>
        </w:tc>
        <w:tc>
          <w:tcPr>
            <w:tcW w:w="838"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nil"/>
              <w:left w:val="nil"/>
              <w:bottom w:val="single" w:sz="4" w:space="0" w:color="auto"/>
              <w:right w:val="single" w:sz="12" w:space="0" w:color="auto"/>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25545,2</w:t>
            </w: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651"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582" w:type="dxa"/>
            <w:tcBorders>
              <w:top w:val="nil"/>
              <w:left w:val="nil"/>
              <w:bottom w:val="single" w:sz="4"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p>
        </w:tc>
        <w:tc>
          <w:tcPr>
            <w:tcW w:w="831" w:type="dxa"/>
            <w:gridSpan w:val="3"/>
            <w:tcBorders>
              <w:top w:val="nil"/>
              <w:left w:val="nil"/>
              <w:bottom w:val="single" w:sz="4" w:space="0" w:color="auto"/>
              <w:right w:val="single" w:sz="8" w:space="0" w:color="auto"/>
            </w:tcBorders>
            <w:shd w:val="clear" w:color="auto" w:fill="auto"/>
            <w:noWrap/>
            <w:vAlign w:val="bottom"/>
          </w:tcPr>
          <w:p w:rsidR="00CF15FA" w:rsidRDefault="00CF15FA" w:rsidP="00CF15FA">
            <w:pPr>
              <w:rPr>
                <w:rFonts w:ascii="Calibri" w:hAnsi="Calibri"/>
                <w:color w:val="000000"/>
                <w:sz w:val="12"/>
                <w:szCs w:val="12"/>
              </w:rPr>
            </w:pPr>
          </w:p>
        </w:tc>
      </w:tr>
      <w:tr w:rsidR="00CF15FA" w:rsidRPr="00CF624B" w:rsidTr="00CF15FA">
        <w:trPr>
          <w:gridAfter w:val="1"/>
          <w:wAfter w:w="13" w:type="dxa"/>
          <w:trHeight w:val="630"/>
        </w:trPr>
        <w:tc>
          <w:tcPr>
            <w:tcW w:w="1620" w:type="dxa"/>
            <w:gridSpan w:val="3"/>
            <w:tcBorders>
              <w:top w:val="nil"/>
              <w:left w:val="single" w:sz="8" w:space="0" w:color="auto"/>
              <w:bottom w:val="single" w:sz="4" w:space="0" w:color="auto"/>
              <w:right w:val="single" w:sz="12" w:space="0" w:color="auto"/>
            </w:tcBorders>
            <w:shd w:val="clear" w:color="auto" w:fill="auto"/>
            <w:vAlign w:val="bottom"/>
            <w:hideMark/>
          </w:tcPr>
          <w:p w:rsidR="00CF15FA" w:rsidRDefault="00CF15FA" w:rsidP="00CF15FA">
            <w:pPr>
              <w:rPr>
                <w:rFonts w:ascii="Calibri" w:hAnsi="Calibri"/>
                <w:color w:val="000000"/>
                <w:sz w:val="12"/>
                <w:szCs w:val="12"/>
              </w:rPr>
            </w:pPr>
            <w:r w:rsidRPr="00CF624B">
              <w:rPr>
                <w:rFonts w:ascii="Calibri" w:hAnsi="Calibri"/>
                <w:color w:val="000000"/>
                <w:sz w:val="12"/>
                <w:szCs w:val="12"/>
              </w:rPr>
              <w:t>240 Иные закупки товаров, работ и услуг для государственных нужд:                                               1.Транспортные услуги,                                                                                                                           2.Коммунальные услуги,                                                                                                                                        3.Услуги по содержанию имущества (Содержание в чистоте помещений, зданий, дворов, иного имущества;Ремонт текущий, капитальный;Противопожарные мероприятия, связанные с содержанием имущества; Пусконаладочные работы (под нагрузкой);Другие расходы по содержанию имущества),                                                                                 4.Прочие работы, услуги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работы;Монтажные работы</w:t>
            </w:r>
            <w:r w:rsidRPr="00CF624B">
              <w:rPr>
                <w:rFonts w:ascii="Calibri" w:hAnsi="Calibri"/>
                <w:color w:val="000000"/>
                <w:sz w:val="12"/>
                <w:szCs w:val="12"/>
              </w:rPr>
              <w:br/>
              <w:t>- установка охранной, пожарной сигнализации, в том числе обустройство "тревожной кнопки"</w:t>
            </w:r>
            <w:r w:rsidRPr="00CF624B">
              <w:rPr>
                <w:rFonts w:ascii="Calibri" w:hAnsi="Calibri"/>
                <w:color w:val="000000"/>
                <w:sz w:val="12"/>
                <w:szCs w:val="12"/>
              </w:rPr>
              <w:br/>
              <w:t>- пусконаладочные работы в "холостую"</w:t>
            </w:r>
            <w:r w:rsidRPr="00CF624B">
              <w:rPr>
                <w:rFonts w:ascii="Calibri" w:hAnsi="Calibri"/>
                <w:color w:val="000000"/>
                <w:sz w:val="12"/>
                <w:szCs w:val="12"/>
              </w:rPr>
              <w:br/>
              <w:t>- монтажные работыУслуги по страхованию</w:t>
            </w:r>
            <w:r w:rsidRPr="00CF624B">
              <w:rPr>
                <w:rFonts w:ascii="Calibri" w:hAnsi="Calibri"/>
                <w:color w:val="000000"/>
                <w:sz w:val="12"/>
                <w:szCs w:val="12"/>
              </w:rPr>
              <w:br/>
              <w:t>страхование транспортных средств;Услуги в области информационных технологий;Топографическ</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ие работы, услуги;Медицинскиеуслуги;Иные работы и услуги),                                                                                                                                                                                                5. Приобретение (изготовление) основных средств;                                                                                                     6. Реконструкция, модернизация дооборудование;                                                                                                      7. Увеличение стоимости материальных запасов (Приобретение медикаментов,Приобретение продуктов питания,Приобретение горюче-</w:t>
            </w:r>
            <w:r>
              <w:rPr>
                <w:rFonts w:ascii="Calibri" w:hAnsi="Calibri"/>
                <w:color w:val="000000"/>
                <w:sz w:val="12"/>
                <w:szCs w:val="12"/>
              </w:rPr>
              <w:t>смазочных</w:t>
            </w:r>
            <w:r w:rsidRPr="00CF624B">
              <w:rPr>
                <w:rFonts w:ascii="Calibri" w:hAnsi="Calibri"/>
                <w:color w:val="000000"/>
                <w:sz w:val="12"/>
                <w:szCs w:val="12"/>
              </w:rPr>
              <w:t>материалов,Приобретение прочих материальных запасов,Мягкий</w:t>
            </w:r>
            <w:r>
              <w:rPr>
                <w:rFonts w:ascii="Calibri" w:hAnsi="Calibri"/>
                <w:color w:val="000000"/>
                <w:sz w:val="12"/>
                <w:szCs w:val="12"/>
              </w:rPr>
              <w:t>инвентарь</w:t>
            </w:r>
            <w:r w:rsidRPr="00CF624B">
              <w:rPr>
                <w:rFonts w:ascii="Calibri" w:hAnsi="Calibri"/>
                <w:color w:val="000000"/>
                <w:sz w:val="12"/>
                <w:szCs w:val="12"/>
              </w:rPr>
              <w:t xml:space="preserve">,Запчасти для автомашин,Запчасти для вычислительной техники)                   </w:t>
            </w:r>
          </w:p>
        </w:tc>
        <w:tc>
          <w:tcPr>
            <w:tcW w:w="505"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93185,19947</w:t>
            </w:r>
          </w:p>
        </w:tc>
        <w:tc>
          <w:tcPr>
            <w:tcW w:w="42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53586,49947</w:t>
            </w:r>
          </w:p>
        </w:tc>
        <w:tc>
          <w:tcPr>
            <w:tcW w:w="652" w:type="dxa"/>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39598,7</w:t>
            </w:r>
          </w:p>
        </w:tc>
        <w:tc>
          <w:tcPr>
            <w:tcW w:w="826" w:type="dxa"/>
            <w:gridSpan w:val="3"/>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75553,51519</w:t>
            </w: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51903,71129</w:t>
            </w: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23649,8039</w:t>
            </w: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50" w:type="dxa"/>
            <w:gridSpan w:val="4"/>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88019,4</w:t>
            </w:r>
          </w:p>
        </w:tc>
        <w:tc>
          <w:tcPr>
            <w:tcW w:w="738" w:type="dxa"/>
            <w:gridSpan w:val="3"/>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47219,0</w:t>
            </w:r>
          </w:p>
        </w:tc>
        <w:tc>
          <w:tcPr>
            <w:tcW w:w="751" w:type="dxa"/>
            <w:tcBorders>
              <w:top w:val="nil"/>
              <w:left w:val="nil"/>
              <w:bottom w:val="single" w:sz="4"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40800,4</w:t>
            </w:r>
          </w:p>
        </w:tc>
        <w:tc>
          <w:tcPr>
            <w:tcW w:w="829" w:type="dxa"/>
            <w:gridSpan w:val="2"/>
            <w:tcBorders>
              <w:top w:val="nil"/>
              <w:left w:val="single" w:sz="6" w:space="0" w:color="auto"/>
              <w:bottom w:val="single" w:sz="4"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93474,3</w:t>
            </w:r>
          </w:p>
        </w:tc>
        <w:tc>
          <w:tcPr>
            <w:tcW w:w="75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50479,3</w:t>
            </w:r>
          </w:p>
        </w:tc>
        <w:tc>
          <w:tcPr>
            <w:tcW w:w="838"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42995,0</w:t>
            </w:r>
          </w:p>
        </w:tc>
        <w:tc>
          <w:tcPr>
            <w:tcW w:w="722" w:type="dxa"/>
            <w:gridSpan w:val="2"/>
            <w:tcBorders>
              <w:top w:val="nil"/>
              <w:left w:val="nil"/>
              <w:bottom w:val="single" w:sz="4"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93474,6</w:t>
            </w:r>
          </w:p>
        </w:tc>
        <w:tc>
          <w:tcPr>
            <w:tcW w:w="651"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50479,3</w:t>
            </w:r>
          </w:p>
        </w:tc>
        <w:tc>
          <w:tcPr>
            <w:tcW w:w="582" w:type="dxa"/>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42995,0</w:t>
            </w:r>
          </w:p>
        </w:tc>
        <w:tc>
          <w:tcPr>
            <w:tcW w:w="831" w:type="dxa"/>
            <w:gridSpan w:val="3"/>
            <w:tcBorders>
              <w:top w:val="nil"/>
              <w:left w:val="nil"/>
              <w:bottom w:val="single" w:sz="4"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gridAfter w:val="1"/>
          <w:wAfter w:w="13" w:type="dxa"/>
          <w:trHeight w:val="686"/>
        </w:trPr>
        <w:tc>
          <w:tcPr>
            <w:tcW w:w="1620" w:type="dxa"/>
            <w:gridSpan w:val="3"/>
            <w:tcBorders>
              <w:top w:val="nil"/>
              <w:left w:val="single" w:sz="8" w:space="0" w:color="auto"/>
              <w:bottom w:val="single" w:sz="4"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8. Мероприятия на реализацию фед. п.п. "Доступная среда" в рамках подпрограммы "Развитие общего образования на 2014-2018 г" муниципальной программы "развитие образования в Киреевском районе на 2012-2016г"</w:t>
            </w:r>
          </w:p>
        </w:tc>
        <w:tc>
          <w:tcPr>
            <w:tcW w:w="505"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42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52" w:type="dxa"/>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6" w:type="dxa"/>
            <w:gridSpan w:val="3"/>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50" w:type="dxa"/>
            <w:gridSpan w:val="4"/>
            <w:tcBorders>
              <w:top w:val="nil"/>
              <w:left w:val="single" w:sz="12" w:space="0" w:color="auto"/>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38" w:type="dxa"/>
            <w:gridSpan w:val="3"/>
            <w:tcBorders>
              <w:top w:val="nil"/>
              <w:left w:val="nil"/>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51" w:type="dxa"/>
            <w:tcBorders>
              <w:top w:val="nil"/>
              <w:left w:val="nil"/>
              <w:bottom w:val="single" w:sz="4" w:space="0" w:color="auto"/>
              <w:right w:val="single" w:sz="6"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29" w:type="dxa"/>
            <w:gridSpan w:val="2"/>
            <w:tcBorders>
              <w:top w:val="nil"/>
              <w:left w:val="single" w:sz="6" w:space="0" w:color="auto"/>
              <w:bottom w:val="single" w:sz="4"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901" w:type="dxa"/>
            <w:gridSpan w:val="2"/>
            <w:tcBorders>
              <w:top w:val="nil"/>
              <w:left w:val="single" w:sz="12" w:space="0" w:color="auto"/>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 </w:t>
            </w:r>
          </w:p>
        </w:tc>
        <w:tc>
          <w:tcPr>
            <w:tcW w:w="757" w:type="dxa"/>
            <w:gridSpan w:val="2"/>
            <w:tcBorders>
              <w:top w:val="nil"/>
              <w:left w:val="nil"/>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22" w:type="dxa"/>
            <w:gridSpan w:val="2"/>
            <w:tcBorders>
              <w:top w:val="nil"/>
              <w:left w:val="nil"/>
              <w:bottom w:val="single" w:sz="4"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8" w:type="dxa"/>
            <w:gridSpan w:val="2"/>
            <w:tcBorders>
              <w:top w:val="nil"/>
              <w:left w:val="single" w:sz="12" w:space="0" w:color="auto"/>
              <w:bottom w:val="single" w:sz="4" w:space="0" w:color="auto"/>
              <w:right w:val="single" w:sz="4" w:space="0" w:color="auto"/>
            </w:tcBorders>
            <w:shd w:val="clear" w:color="auto" w:fill="auto"/>
            <w:vAlign w:val="bottom"/>
            <w:hideMark/>
          </w:tcPr>
          <w:p w:rsidR="00CF15FA" w:rsidRPr="004E7D32" w:rsidRDefault="00CF15FA" w:rsidP="00CF15FA">
            <w:pPr>
              <w:rPr>
                <w:rFonts w:ascii="Calibri" w:hAnsi="Calibri"/>
                <w:b/>
                <w:bCs/>
                <w:sz w:val="12"/>
                <w:szCs w:val="12"/>
              </w:rPr>
            </w:pPr>
            <w:r w:rsidRPr="004E7D32">
              <w:rPr>
                <w:rFonts w:ascii="Calibri" w:hAnsi="Calibri"/>
                <w:b/>
                <w:bCs/>
                <w:sz w:val="12"/>
                <w:szCs w:val="12"/>
              </w:rPr>
              <w:t> </w:t>
            </w:r>
          </w:p>
        </w:tc>
        <w:tc>
          <w:tcPr>
            <w:tcW w:w="651" w:type="dxa"/>
            <w:gridSpan w:val="2"/>
            <w:tcBorders>
              <w:top w:val="nil"/>
              <w:left w:val="nil"/>
              <w:bottom w:val="single" w:sz="4" w:space="0" w:color="auto"/>
              <w:right w:val="single" w:sz="4" w:space="0" w:color="auto"/>
            </w:tcBorders>
            <w:shd w:val="clear" w:color="auto" w:fill="auto"/>
            <w:vAlign w:val="bottom"/>
            <w:hideMark/>
          </w:tcPr>
          <w:p w:rsidR="00CF15FA" w:rsidRPr="004E7D32" w:rsidRDefault="00CF15FA" w:rsidP="00CF15FA">
            <w:pPr>
              <w:rPr>
                <w:rFonts w:ascii="Calibri" w:hAnsi="Calibri"/>
                <w:sz w:val="12"/>
                <w:szCs w:val="12"/>
              </w:rPr>
            </w:pPr>
            <w:r w:rsidRPr="004E7D32">
              <w:rPr>
                <w:rFonts w:ascii="Calibri" w:hAnsi="Calibri"/>
                <w:sz w:val="12"/>
                <w:szCs w:val="12"/>
              </w:rPr>
              <w:t> </w:t>
            </w:r>
          </w:p>
        </w:tc>
        <w:tc>
          <w:tcPr>
            <w:tcW w:w="582" w:type="dxa"/>
            <w:tcBorders>
              <w:top w:val="nil"/>
              <w:left w:val="nil"/>
              <w:bottom w:val="single" w:sz="4" w:space="0" w:color="auto"/>
              <w:right w:val="single" w:sz="4" w:space="0" w:color="auto"/>
            </w:tcBorders>
            <w:shd w:val="clear" w:color="auto" w:fill="auto"/>
            <w:vAlign w:val="bottom"/>
            <w:hideMark/>
          </w:tcPr>
          <w:p w:rsidR="00CF15FA" w:rsidRPr="004E7D32" w:rsidRDefault="00CF15FA" w:rsidP="00CF15FA">
            <w:pPr>
              <w:rPr>
                <w:rFonts w:ascii="Calibri" w:hAnsi="Calibri"/>
                <w:sz w:val="12"/>
                <w:szCs w:val="12"/>
              </w:rPr>
            </w:pPr>
            <w:r w:rsidRPr="004E7D32">
              <w:rPr>
                <w:rFonts w:ascii="Calibri" w:hAnsi="Calibri"/>
                <w:sz w:val="12"/>
                <w:szCs w:val="12"/>
              </w:rPr>
              <w:t> </w:t>
            </w:r>
          </w:p>
        </w:tc>
        <w:tc>
          <w:tcPr>
            <w:tcW w:w="831" w:type="dxa"/>
            <w:gridSpan w:val="3"/>
            <w:tcBorders>
              <w:top w:val="nil"/>
              <w:left w:val="nil"/>
              <w:bottom w:val="single" w:sz="4"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446"/>
        </w:trPr>
        <w:tc>
          <w:tcPr>
            <w:tcW w:w="1620" w:type="dxa"/>
            <w:gridSpan w:val="3"/>
            <w:tcBorders>
              <w:top w:val="nil"/>
              <w:left w:val="single" w:sz="8" w:space="0" w:color="auto"/>
              <w:bottom w:val="single" w:sz="4"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9.Реализаия дополнительн</w:t>
            </w:r>
            <w:r>
              <w:rPr>
                <w:rFonts w:ascii="Calibri" w:hAnsi="Calibri"/>
                <w:color w:val="000000"/>
                <w:sz w:val="12"/>
                <w:szCs w:val="12"/>
              </w:rPr>
              <w:t>ы</w:t>
            </w:r>
            <w:r w:rsidRPr="00CF624B">
              <w:rPr>
                <w:rFonts w:ascii="Calibri" w:hAnsi="Calibri"/>
                <w:color w:val="000000"/>
                <w:sz w:val="12"/>
                <w:szCs w:val="12"/>
              </w:rPr>
              <w:t>х меропр</w:t>
            </w:r>
            <w:r>
              <w:rPr>
                <w:rFonts w:ascii="Calibri" w:hAnsi="Calibri"/>
                <w:color w:val="000000"/>
                <w:sz w:val="12"/>
                <w:szCs w:val="12"/>
              </w:rPr>
              <w:t>и</w:t>
            </w:r>
            <w:r w:rsidRPr="00CF624B">
              <w:rPr>
                <w:rFonts w:ascii="Calibri" w:hAnsi="Calibri"/>
                <w:color w:val="000000"/>
                <w:sz w:val="12"/>
                <w:szCs w:val="12"/>
              </w:rPr>
              <w:t>ятий в сфере занятости населения в рамках подпрограмм Развитие общего образования на 2014-2018 гг</w:t>
            </w:r>
          </w:p>
        </w:tc>
        <w:tc>
          <w:tcPr>
            <w:tcW w:w="505" w:type="dxa"/>
            <w:gridSpan w:val="2"/>
            <w:tcBorders>
              <w:top w:val="nil"/>
              <w:left w:val="single" w:sz="8" w:space="0" w:color="auto"/>
              <w:bottom w:val="single" w:sz="4"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42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52" w:type="dxa"/>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6" w:type="dxa"/>
            <w:gridSpan w:val="3"/>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50" w:type="dxa"/>
            <w:gridSpan w:val="4"/>
            <w:tcBorders>
              <w:top w:val="nil"/>
              <w:left w:val="single" w:sz="12" w:space="0" w:color="auto"/>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38" w:type="dxa"/>
            <w:gridSpan w:val="3"/>
            <w:tcBorders>
              <w:top w:val="nil"/>
              <w:left w:val="nil"/>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51" w:type="dxa"/>
            <w:tcBorders>
              <w:top w:val="nil"/>
              <w:left w:val="nil"/>
              <w:bottom w:val="single" w:sz="4" w:space="0" w:color="auto"/>
              <w:right w:val="single" w:sz="6"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29" w:type="dxa"/>
            <w:gridSpan w:val="2"/>
            <w:tcBorders>
              <w:top w:val="nil"/>
              <w:left w:val="single" w:sz="6" w:space="0" w:color="auto"/>
              <w:bottom w:val="single" w:sz="4"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901" w:type="dxa"/>
            <w:gridSpan w:val="2"/>
            <w:tcBorders>
              <w:top w:val="nil"/>
              <w:left w:val="single" w:sz="12" w:space="0" w:color="auto"/>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 </w:t>
            </w:r>
          </w:p>
        </w:tc>
        <w:tc>
          <w:tcPr>
            <w:tcW w:w="757" w:type="dxa"/>
            <w:gridSpan w:val="2"/>
            <w:tcBorders>
              <w:top w:val="nil"/>
              <w:left w:val="nil"/>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22" w:type="dxa"/>
            <w:gridSpan w:val="2"/>
            <w:tcBorders>
              <w:top w:val="nil"/>
              <w:left w:val="nil"/>
              <w:bottom w:val="single" w:sz="4"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708" w:type="dxa"/>
            <w:gridSpan w:val="2"/>
            <w:tcBorders>
              <w:top w:val="nil"/>
              <w:left w:val="single" w:sz="12" w:space="0" w:color="auto"/>
              <w:bottom w:val="single" w:sz="4" w:space="0" w:color="auto"/>
              <w:right w:val="single" w:sz="4" w:space="0" w:color="auto"/>
            </w:tcBorders>
            <w:shd w:val="clear" w:color="auto" w:fill="auto"/>
            <w:vAlign w:val="bottom"/>
            <w:hideMark/>
          </w:tcPr>
          <w:p w:rsidR="00CF15FA" w:rsidRPr="004E7D32" w:rsidRDefault="00CF15FA" w:rsidP="00CF15FA">
            <w:pPr>
              <w:rPr>
                <w:rFonts w:ascii="Calibri" w:hAnsi="Calibri"/>
                <w:b/>
                <w:bCs/>
                <w:sz w:val="12"/>
                <w:szCs w:val="12"/>
              </w:rPr>
            </w:pPr>
            <w:r w:rsidRPr="004E7D32">
              <w:rPr>
                <w:rFonts w:ascii="Calibri" w:hAnsi="Calibri"/>
                <w:b/>
                <w:bCs/>
                <w:sz w:val="12"/>
                <w:szCs w:val="12"/>
              </w:rPr>
              <w:t> </w:t>
            </w:r>
          </w:p>
        </w:tc>
        <w:tc>
          <w:tcPr>
            <w:tcW w:w="651" w:type="dxa"/>
            <w:gridSpan w:val="2"/>
            <w:tcBorders>
              <w:top w:val="nil"/>
              <w:left w:val="nil"/>
              <w:bottom w:val="single" w:sz="4" w:space="0" w:color="auto"/>
              <w:right w:val="single" w:sz="4" w:space="0" w:color="auto"/>
            </w:tcBorders>
            <w:shd w:val="clear" w:color="auto" w:fill="auto"/>
            <w:vAlign w:val="bottom"/>
            <w:hideMark/>
          </w:tcPr>
          <w:p w:rsidR="00CF15FA" w:rsidRPr="004E7D32" w:rsidRDefault="00CF15FA" w:rsidP="00CF15FA">
            <w:pPr>
              <w:rPr>
                <w:rFonts w:ascii="Calibri" w:hAnsi="Calibri"/>
                <w:sz w:val="12"/>
                <w:szCs w:val="12"/>
              </w:rPr>
            </w:pPr>
            <w:r w:rsidRPr="004E7D32">
              <w:rPr>
                <w:rFonts w:ascii="Calibri" w:hAnsi="Calibri"/>
                <w:sz w:val="12"/>
                <w:szCs w:val="12"/>
              </w:rPr>
              <w:t> </w:t>
            </w:r>
          </w:p>
        </w:tc>
        <w:tc>
          <w:tcPr>
            <w:tcW w:w="582" w:type="dxa"/>
            <w:tcBorders>
              <w:top w:val="nil"/>
              <w:left w:val="nil"/>
              <w:bottom w:val="single" w:sz="4" w:space="0" w:color="auto"/>
              <w:right w:val="single" w:sz="4" w:space="0" w:color="auto"/>
            </w:tcBorders>
            <w:shd w:val="clear" w:color="auto" w:fill="auto"/>
            <w:vAlign w:val="bottom"/>
            <w:hideMark/>
          </w:tcPr>
          <w:p w:rsidR="00CF15FA" w:rsidRPr="004E7D32" w:rsidRDefault="00CF15FA" w:rsidP="00CF15FA">
            <w:pPr>
              <w:rPr>
                <w:rFonts w:ascii="Calibri" w:hAnsi="Calibri"/>
                <w:sz w:val="12"/>
                <w:szCs w:val="12"/>
              </w:rPr>
            </w:pPr>
            <w:r w:rsidRPr="004E7D32">
              <w:rPr>
                <w:rFonts w:ascii="Calibri" w:hAnsi="Calibri"/>
                <w:sz w:val="12"/>
                <w:szCs w:val="12"/>
              </w:rPr>
              <w:t> </w:t>
            </w:r>
          </w:p>
        </w:tc>
        <w:tc>
          <w:tcPr>
            <w:tcW w:w="831" w:type="dxa"/>
            <w:gridSpan w:val="3"/>
            <w:tcBorders>
              <w:top w:val="nil"/>
              <w:left w:val="nil"/>
              <w:bottom w:val="single" w:sz="4"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853"/>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10.Реализация дополнительных мероприятий в сфере занятости за счет федеральных средств в рамках подпрограммы "Развитие общего образования на 2014 -2018г" муниципальной программы "Развитие образования в Киреевском районе на 2014-2018г"</w:t>
            </w:r>
          </w:p>
        </w:tc>
        <w:tc>
          <w:tcPr>
            <w:tcW w:w="505" w:type="dxa"/>
            <w:gridSpan w:val="2"/>
            <w:tcBorders>
              <w:top w:val="nil"/>
              <w:left w:val="single" w:sz="8" w:space="0" w:color="auto"/>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b/>
                <w:bCs/>
                <w:color w:val="000000"/>
                <w:sz w:val="12"/>
                <w:szCs w:val="12"/>
              </w:rPr>
            </w:pPr>
            <w:r w:rsidRPr="00CF624B">
              <w:rPr>
                <w:rFonts w:ascii="Calibri" w:hAnsi="Calibri"/>
                <w:b/>
                <w:bCs/>
                <w:color w:val="000000"/>
                <w:sz w:val="12"/>
                <w:szCs w:val="12"/>
              </w:rPr>
              <w:t> </w:t>
            </w:r>
          </w:p>
        </w:tc>
        <w:tc>
          <w:tcPr>
            <w:tcW w:w="427"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652" w:type="dxa"/>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Pr="00CF624B" w:rsidRDefault="00CF15FA" w:rsidP="00CF15FA">
            <w:pPr>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4E7D32" w:rsidRDefault="00CF15FA" w:rsidP="00CF15FA">
            <w:pPr>
              <w:rPr>
                <w:rFonts w:ascii="Calibri" w:hAnsi="Calibri"/>
                <w:b/>
                <w:bCs/>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582" w:type="dxa"/>
            <w:tcBorders>
              <w:top w:val="nil"/>
              <w:left w:val="nil"/>
              <w:bottom w:val="single" w:sz="8" w:space="0" w:color="auto"/>
              <w:right w:val="single" w:sz="4" w:space="0" w:color="auto"/>
            </w:tcBorders>
            <w:shd w:val="clear" w:color="auto" w:fill="auto"/>
            <w:vAlign w:val="bottom"/>
          </w:tcPr>
          <w:p w:rsidR="00CF15FA" w:rsidRPr="004E7D32" w:rsidRDefault="00CF15FA" w:rsidP="00CF15FA">
            <w:pPr>
              <w:rPr>
                <w:rFonts w:ascii="Calibri" w:hAnsi="Calibri"/>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780"/>
        </w:trPr>
        <w:tc>
          <w:tcPr>
            <w:tcW w:w="1620" w:type="dxa"/>
            <w:gridSpan w:val="3"/>
            <w:tcBorders>
              <w:top w:val="nil"/>
              <w:left w:val="single" w:sz="8" w:space="0" w:color="auto"/>
              <w:bottom w:val="single" w:sz="8" w:space="0" w:color="auto"/>
              <w:right w:val="nil"/>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 xml:space="preserve">11.Мероприятие: </w:t>
            </w:r>
          </w:p>
          <w:p w:rsidR="00CF15FA" w:rsidRDefault="00CF15FA" w:rsidP="00CF15FA">
            <w:pPr>
              <w:rPr>
                <w:rFonts w:ascii="Calibri" w:hAnsi="Calibri"/>
                <w:color w:val="000000"/>
                <w:sz w:val="12"/>
                <w:szCs w:val="12"/>
              </w:rPr>
            </w:pPr>
            <w:r>
              <w:rPr>
                <w:rFonts w:ascii="Calibri" w:hAnsi="Calibri"/>
                <w:color w:val="000000"/>
                <w:sz w:val="12"/>
                <w:szCs w:val="12"/>
              </w:rPr>
              <w:t>Подготовка муниципальных образовательных организаций к новому учебному году.</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b/>
                <w:bCs/>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sz w:val="12"/>
                <w:szCs w:val="12"/>
              </w:rPr>
            </w:pPr>
          </w:p>
        </w:tc>
        <w:tc>
          <w:tcPr>
            <w:tcW w:w="582" w:type="dxa"/>
            <w:tcBorders>
              <w:top w:val="nil"/>
              <w:left w:val="nil"/>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gridAfter w:val="1"/>
          <w:wAfter w:w="13" w:type="dxa"/>
          <w:trHeight w:val="1148"/>
        </w:trPr>
        <w:tc>
          <w:tcPr>
            <w:tcW w:w="1620" w:type="dxa"/>
            <w:gridSpan w:val="3"/>
            <w:tcBorders>
              <w:top w:val="nil"/>
              <w:left w:val="single" w:sz="8" w:space="0" w:color="auto"/>
              <w:bottom w:val="single" w:sz="8" w:space="0" w:color="auto"/>
              <w:right w:val="nil"/>
            </w:tcBorders>
            <w:shd w:val="clear" w:color="auto" w:fill="auto"/>
            <w:vAlign w:val="bottom"/>
          </w:tcPr>
          <w:p w:rsidR="00CF15FA" w:rsidRPr="00047C8B" w:rsidRDefault="00CF15FA" w:rsidP="00CF15FA">
            <w:pPr>
              <w:rPr>
                <w:rFonts w:ascii="Calibri" w:hAnsi="Calibri"/>
                <w:i/>
                <w:color w:val="000000"/>
                <w:sz w:val="12"/>
                <w:szCs w:val="12"/>
              </w:rPr>
            </w:pPr>
            <w:r w:rsidRPr="00047C8B">
              <w:rPr>
                <w:rFonts w:ascii="Calibri" w:hAnsi="Calibri"/>
                <w:i/>
                <w:color w:val="000000"/>
                <w:sz w:val="12"/>
                <w:szCs w:val="12"/>
              </w:rPr>
              <w:t>12. Мероприятие: направленное на создание в общеобразовательных организациях, расположенных в сельской местности условий для занятий физ. кул. и спорта.</w:t>
            </w:r>
            <w:r>
              <w:rPr>
                <w:rFonts w:ascii="Calibri" w:hAnsi="Calibri"/>
                <w:i/>
                <w:color w:val="000000"/>
                <w:sz w:val="12"/>
                <w:szCs w:val="12"/>
              </w:rPr>
              <w:t xml:space="preserve"> МКОУ «Шварцевский центр образования»</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2244,02157</w:t>
            </w: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260,30650</w:t>
            </w: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535,61507</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p w:rsidR="00CF15FA" w:rsidRDefault="00CF15FA" w:rsidP="00CF15FA">
            <w:pPr>
              <w:jc w:val="right"/>
              <w:rPr>
                <w:rFonts w:ascii="Calibri" w:hAnsi="Calibri"/>
                <w:b/>
                <w:bCs/>
                <w:color w:val="000000"/>
                <w:sz w:val="12"/>
                <w:szCs w:val="12"/>
              </w:rPr>
            </w:pPr>
          </w:p>
          <w:p w:rsidR="00CF15FA" w:rsidRPr="00D8319C" w:rsidRDefault="00CF15FA" w:rsidP="00CF15FA">
            <w:pPr>
              <w:rPr>
                <w:rFonts w:ascii="Calibri" w:hAnsi="Calibri"/>
                <w:sz w:val="12"/>
                <w:szCs w:val="12"/>
              </w:rPr>
            </w:pPr>
          </w:p>
          <w:p w:rsidR="00CF15FA" w:rsidRPr="00D8319C" w:rsidRDefault="00CF15FA" w:rsidP="00CF15FA">
            <w:pPr>
              <w:rPr>
                <w:rFonts w:ascii="Calibri" w:hAnsi="Calibri"/>
                <w:sz w:val="12"/>
                <w:szCs w:val="12"/>
              </w:rPr>
            </w:pPr>
          </w:p>
          <w:p w:rsidR="00CF15FA" w:rsidRPr="00D8319C" w:rsidRDefault="00CF15FA" w:rsidP="00CF15FA">
            <w:pPr>
              <w:rPr>
                <w:rFonts w:ascii="Calibri" w:hAnsi="Calibri"/>
                <w:sz w:val="12"/>
                <w:szCs w:val="12"/>
              </w:rPr>
            </w:pPr>
          </w:p>
          <w:p w:rsidR="00CF15FA" w:rsidRPr="00D8319C" w:rsidRDefault="00CF15FA" w:rsidP="00CF15FA">
            <w:pPr>
              <w:rPr>
                <w:rFonts w:ascii="Calibri" w:hAnsi="Calibri"/>
                <w:sz w:val="12"/>
                <w:szCs w:val="12"/>
              </w:rPr>
            </w:pPr>
          </w:p>
          <w:p w:rsidR="00CF15FA" w:rsidRPr="00D8319C" w:rsidRDefault="00CF15FA" w:rsidP="00CF15FA">
            <w:pPr>
              <w:rPr>
                <w:rFonts w:ascii="Calibri" w:hAnsi="Calibri"/>
                <w:sz w:val="12"/>
                <w:szCs w:val="12"/>
              </w:rPr>
            </w:pPr>
          </w:p>
          <w:p w:rsidR="00CF15FA" w:rsidRPr="00D8319C" w:rsidRDefault="00CF15FA" w:rsidP="00CF15FA">
            <w:pPr>
              <w:rPr>
                <w:rFonts w:ascii="Calibri" w:hAnsi="Calibri"/>
                <w:sz w:val="12"/>
                <w:szCs w:val="12"/>
              </w:rPr>
            </w:pPr>
          </w:p>
          <w:p w:rsidR="00CF15FA" w:rsidRDefault="00CF15FA" w:rsidP="00CF15FA">
            <w:pPr>
              <w:rPr>
                <w:rFonts w:ascii="Calibri" w:hAnsi="Calibri"/>
                <w:sz w:val="12"/>
                <w:szCs w:val="12"/>
              </w:rPr>
            </w:pPr>
            <w:r>
              <w:rPr>
                <w:rFonts w:ascii="Calibri" w:hAnsi="Calibri"/>
                <w:sz w:val="12"/>
                <w:szCs w:val="12"/>
              </w:rPr>
              <w:t>1448,100</w:t>
            </w:r>
          </w:p>
          <w:p w:rsidR="00CF15FA" w:rsidRPr="00CE075E" w:rsidRDefault="00CF15FA" w:rsidP="00CF15FA">
            <w:pPr>
              <w:rPr>
                <w:rFonts w:ascii="Calibri" w:hAnsi="Calibri"/>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b/>
                <w:bCs/>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sz w:val="12"/>
                <w:szCs w:val="12"/>
              </w:rPr>
            </w:pPr>
          </w:p>
        </w:tc>
        <w:tc>
          <w:tcPr>
            <w:tcW w:w="582" w:type="dxa"/>
            <w:tcBorders>
              <w:top w:val="nil"/>
              <w:left w:val="nil"/>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gridAfter w:val="1"/>
          <w:wAfter w:w="13" w:type="dxa"/>
          <w:trHeight w:val="668"/>
        </w:trPr>
        <w:tc>
          <w:tcPr>
            <w:tcW w:w="1620" w:type="dxa"/>
            <w:gridSpan w:val="3"/>
            <w:tcBorders>
              <w:top w:val="nil"/>
              <w:left w:val="single" w:sz="8" w:space="0" w:color="auto"/>
              <w:bottom w:val="single" w:sz="8" w:space="0" w:color="auto"/>
              <w:right w:val="nil"/>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13. Мероприятия на укрепление материально-технической базы муниципальных образовательных организаций (за исключением капитальных вложений):</w:t>
            </w:r>
          </w:p>
          <w:p w:rsidR="00CF15FA" w:rsidRPr="00CF624B" w:rsidRDefault="00CF15FA" w:rsidP="00CF15FA">
            <w:pPr>
              <w:rPr>
                <w:rFonts w:ascii="Calibri" w:hAnsi="Calibri"/>
                <w:color w:val="000000"/>
                <w:sz w:val="12"/>
                <w:szCs w:val="12"/>
              </w:rPr>
            </w:pPr>
            <w:r>
              <w:rPr>
                <w:rFonts w:ascii="Calibri" w:hAnsi="Calibri"/>
                <w:color w:val="000000"/>
                <w:sz w:val="12"/>
                <w:szCs w:val="12"/>
              </w:rPr>
              <w:t>МКОУ «Киреевский центр образования №4», МКОУ «Приупская СОШ», МКОУ «Октябрьский центр образования», МКОУ «Киреевский центр образования №2», МКОУ «Липковский центр образования №1», МКОУ «Липковская ООШ №3», МКОУ « Болоховский центр образования №2» МКОУ «Киреевский центр образования №1»,  МКОУ «Киреевский центр образования №3»</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24381,64276</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2828,43422</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21553,20854</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11758,17747</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1363,98009</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10394,19738</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tcPr>
          <w:p w:rsidR="00CF15FA" w:rsidRPr="00840921" w:rsidRDefault="00CF15FA" w:rsidP="00CF15FA">
            <w:pPr>
              <w:jc w:val="center"/>
              <w:rPr>
                <w:rFonts w:ascii="Calibri" w:hAnsi="Calibri"/>
                <w:b/>
                <w:bCs/>
                <w:sz w:val="12"/>
                <w:szCs w:val="12"/>
              </w:rPr>
            </w:pPr>
          </w:p>
        </w:tc>
        <w:tc>
          <w:tcPr>
            <w:tcW w:w="651" w:type="dxa"/>
            <w:gridSpan w:val="2"/>
            <w:tcBorders>
              <w:top w:val="nil"/>
              <w:left w:val="nil"/>
              <w:bottom w:val="single" w:sz="8" w:space="0" w:color="auto"/>
              <w:right w:val="single" w:sz="4" w:space="0" w:color="auto"/>
            </w:tcBorders>
            <w:shd w:val="clear" w:color="auto" w:fill="auto"/>
          </w:tcPr>
          <w:p w:rsidR="00CF15FA" w:rsidRPr="00840921" w:rsidRDefault="00CF15FA" w:rsidP="00CF15FA">
            <w:pPr>
              <w:jc w:val="center"/>
              <w:rPr>
                <w:rFonts w:ascii="Calibri" w:hAnsi="Calibri"/>
                <w:sz w:val="12"/>
                <w:szCs w:val="12"/>
              </w:rPr>
            </w:pPr>
          </w:p>
        </w:tc>
        <w:tc>
          <w:tcPr>
            <w:tcW w:w="582" w:type="dxa"/>
            <w:tcBorders>
              <w:top w:val="nil"/>
              <w:left w:val="nil"/>
              <w:bottom w:val="single" w:sz="8" w:space="0" w:color="auto"/>
              <w:right w:val="single" w:sz="4" w:space="0" w:color="auto"/>
            </w:tcBorders>
            <w:shd w:val="clear" w:color="auto" w:fill="auto"/>
          </w:tcPr>
          <w:p w:rsidR="00CF15FA" w:rsidRPr="00840921" w:rsidRDefault="00CF15FA" w:rsidP="00CF15FA">
            <w:pPr>
              <w:jc w:val="center"/>
              <w:rPr>
                <w:rFonts w:ascii="Calibri" w:hAnsi="Calibri"/>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9F5B20" w:rsidRDefault="00CF15FA" w:rsidP="00CF15FA">
            <w:pPr>
              <w:rPr>
                <w:rFonts w:ascii="Calibri" w:hAnsi="Calibri"/>
                <w:color w:val="FF0000"/>
                <w:sz w:val="12"/>
                <w:szCs w:val="12"/>
              </w:rPr>
            </w:pPr>
          </w:p>
        </w:tc>
      </w:tr>
      <w:tr w:rsidR="00CF15FA" w:rsidRPr="00CF624B" w:rsidTr="00CF15FA">
        <w:trPr>
          <w:gridAfter w:val="1"/>
          <w:wAfter w:w="13" w:type="dxa"/>
          <w:trHeight w:val="1288"/>
        </w:trPr>
        <w:tc>
          <w:tcPr>
            <w:tcW w:w="1620" w:type="dxa"/>
            <w:gridSpan w:val="3"/>
            <w:tcBorders>
              <w:top w:val="nil"/>
              <w:left w:val="single" w:sz="8" w:space="0" w:color="auto"/>
              <w:bottom w:val="single" w:sz="8" w:space="0" w:color="auto"/>
              <w:right w:val="nil"/>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14.Мероприятие: направленные на обновление материально-технической базы муниципальных организаций для формирования у обучающихся современных технологических и гуманитарных навыков. МКОУ «Шварцевский центр образования», МКОУ Киреевский центр образования№2», МКОУ Бородинская СОШ», МКОУ «Октябрьский центр образования», МКОУ «Приупская СОШ», МКОУ «Дедиловский центр образования»</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6707,92979</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438,79875</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3226,76552</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3042,36552</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6718AD" w:rsidRDefault="00CF15FA" w:rsidP="00CF15FA">
            <w:pPr>
              <w:rPr>
                <w:rFonts w:ascii="Calibri" w:hAnsi="Calibri"/>
                <w:b/>
                <w:color w:val="000000"/>
                <w:sz w:val="12"/>
                <w:szCs w:val="12"/>
              </w:rPr>
            </w:pPr>
            <w:r>
              <w:rPr>
                <w:rFonts w:ascii="Calibri" w:hAnsi="Calibri"/>
                <w:b/>
                <w:color w:val="000000"/>
                <w:sz w:val="12"/>
                <w:szCs w:val="12"/>
              </w:rPr>
              <w:t>1035,13995</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10,35140</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40,99337</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983,79518</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840921" w:rsidRDefault="00CF15FA" w:rsidP="00CF15FA">
            <w:pPr>
              <w:jc w:val="right"/>
              <w:rPr>
                <w:rFonts w:ascii="Calibri" w:hAnsi="Calibri"/>
                <w:b/>
                <w:bCs/>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Pr="00840921" w:rsidRDefault="00CF15FA" w:rsidP="00CF15FA">
            <w:pPr>
              <w:jc w:val="right"/>
              <w:rPr>
                <w:rFonts w:ascii="Calibri" w:hAnsi="Calibri"/>
                <w:sz w:val="12"/>
                <w:szCs w:val="12"/>
              </w:rPr>
            </w:pPr>
          </w:p>
        </w:tc>
        <w:tc>
          <w:tcPr>
            <w:tcW w:w="582" w:type="dxa"/>
            <w:tcBorders>
              <w:top w:val="nil"/>
              <w:left w:val="nil"/>
              <w:bottom w:val="single" w:sz="8" w:space="0" w:color="auto"/>
              <w:right w:val="single" w:sz="4" w:space="0" w:color="auto"/>
            </w:tcBorders>
            <w:shd w:val="clear" w:color="auto" w:fill="auto"/>
            <w:vAlign w:val="bottom"/>
          </w:tcPr>
          <w:p w:rsidR="00CF15FA" w:rsidRPr="00840921" w:rsidRDefault="00CF15FA" w:rsidP="00CF15FA">
            <w:pPr>
              <w:jc w:val="right"/>
              <w:rPr>
                <w:rFonts w:ascii="Calibri" w:hAnsi="Calibri"/>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gridAfter w:val="1"/>
          <w:wAfter w:w="13" w:type="dxa"/>
          <w:trHeight w:val="842"/>
        </w:trPr>
        <w:tc>
          <w:tcPr>
            <w:tcW w:w="1620" w:type="dxa"/>
            <w:gridSpan w:val="3"/>
            <w:tcBorders>
              <w:top w:val="nil"/>
              <w:left w:val="single" w:sz="8" w:space="0" w:color="auto"/>
              <w:bottom w:val="single" w:sz="8" w:space="0" w:color="auto"/>
              <w:right w:val="single" w:sz="4" w:space="0" w:color="auto"/>
            </w:tcBorders>
            <w:shd w:val="clear" w:color="auto" w:fill="auto"/>
            <w:vAlign w:val="bottom"/>
          </w:tcPr>
          <w:p w:rsidR="00CF15FA" w:rsidRPr="00A94FE7" w:rsidRDefault="00CF15FA" w:rsidP="00CF15FA">
            <w:pPr>
              <w:rPr>
                <w:rFonts w:ascii="Calibri" w:hAnsi="Calibri"/>
                <w:color w:val="000000"/>
                <w:sz w:val="12"/>
                <w:szCs w:val="12"/>
              </w:rPr>
            </w:pPr>
            <w:r>
              <w:rPr>
                <w:rFonts w:ascii="Calibri" w:hAnsi="Calibri"/>
                <w:color w:val="000000"/>
                <w:sz w:val="12"/>
                <w:szCs w:val="12"/>
              </w:rPr>
              <w:t>1</w:t>
            </w:r>
            <w:r w:rsidRPr="00A94FE7">
              <w:rPr>
                <w:rFonts w:ascii="Calibri" w:hAnsi="Calibri"/>
                <w:color w:val="000000"/>
                <w:sz w:val="12"/>
                <w:szCs w:val="12"/>
              </w:rPr>
              <w:t>5.</w:t>
            </w:r>
            <w:r>
              <w:rPr>
                <w:rFonts w:ascii="Calibri" w:hAnsi="Calibri"/>
                <w:color w:val="000000"/>
                <w:sz w:val="12"/>
                <w:szCs w:val="12"/>
              </w:rPr>
              <w:t>Ме</w:t>
            </w:r>
            <w:r w:rsidRPr="00A94FE7">
              <w:rPr>
                <w:rFonts w:ascii="Calibri" w:hAnsi="Calibri"/>
                <w:color w:val="000000"/>
                <w:sz w:val="12"/>
                <w:szCs w:val="12"/>
              </w:rPr>
              <w:t>роприяти</w:t>
            </w:r>
            <w:r>
              <w:rPr>
                <w:rFonts w:ascii="Calibri" w:hAnsi="Calibri"/>
                <w:color w:val="000000"/>
                <w:sz w:val="12"/>
                <w:szCs w:val="12"/>
              </w:rPr>
              <w:t>е по организации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подростков.</w:t>
            </w:r>
          </w:p>
        </w:tc>
        <w:tc>
          <w:tcPr>
            <w:tcW w:w="505" w:type="dxa"/>
            <w:gridSpan w:val="2"/>
            <w:tcBorders>
              <w:top w:val="nil"/>
              <w:left w:val="single" w:sz="4"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r>
              <w:rPr>
                <w:rFonts w:ascii="Calibri" w:hAnsi="Calibri"/>
                <w:b/>
                <w:bCs/>
                <w:color w:val="000000"/>
                <w:sz w:val="12"/>
                <w:szCs w:val="12"/>
              </w:rPr>
              <w:t>1052,955</w:t>
            </w:r>
          </w:p>
        </w:tc>
        <w:tc>
          <w:tcPr>
            <w:tcW w:w="651"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0</w:t>
            </w:r>
          </w:p>
        </w:tc>
        <w:tc>
          <w:tcPr>
            <w:tcW w:w="582" w:type="dxa"/>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1052,955</w:t>
            </w: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gridAfter w:val="1"/>
          <w:wAfter w:w="13" w:type="dxa"/>
          <w:trHeight w:val="345"/>
        </w:trPr>
        <w:tc>
          <w:tcPr>
            <w:tcW w:w="1620" w:type="dxa"/>
            <w:gridSpan w:val="3"/>
            <w:tcBorders>
              <w:top w:val="nil"/>
              <w:left w:val="single" w:sz="8" w:space="0" w:color="auto"/>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16.Региональный проект «Цифровая образовательная среда»</w:t>
            </w:r>
          </w:p>
        </w:tc>
        <w:tc>
          <w:tcPr>
            <w:tcW w:w="505" w:type="dxa"/>
            <w:gridSpan w:val="2"/>
            <w:tcBorders>
              <w:top w:val="nil"/>
              <w:left w:val="single" w:sz="4"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6845,97879</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68,45979</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271,101</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6506,418</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r>
              <w:rPr>
                <w:rFonts w:ascii="Calibri" w:hAnsi="Calibri"/>
                <w:b/>
                <w:bCs/>
                <w:color w:val="000000"/>
                <w:sz w:val="12"/>
                <w:szCs w:val="12"/>
              </w:rPr>
              <w:t>6730,78282</w:t>
            </w:r>
          </w:p>
        </w:tc>
        <w:tc>
          <w:tcPr>
            <w:tcW w:w="75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67,30783</w:t>
            </w: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266,550</w:t>
            </w: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6396,92499</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r>
              <w:rPr>
                <w:rFonts w:ascii="Calibri" w:hAnsi="Calibri"/>
                <w:b/>
                <w:bCs/>
                <w:color w:val="000000"/>
                <w:sz w:val="12"/>
                <w:szCs w:val="12"/>
              </w:rPr>
              <w:t>6663,5</w:t>
            </w:r>
          </w:p>
        </w:tc>
        <w:tc>
          <w:tcPr>
            <w:tcW w:w="651"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0</w:t>
            </w:r>
          </w:p>
        </w:tc>
        <w:tc>
          <w:tcPr>
            <w:tcW w:w="582" w:type="dxa"/>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r>
              <w:rPr>
                <w:rFonts w:ascii="Calibri" w:hAnsi="Calibri"/>
                <w:color w:val="000000"/>
                <w:sz w:val="12"/>
                <w:szCs w:val="12"/>
              </w:rPr>
              <w:t>6663,5</w:t>
            </w: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gridAfter w:val="1"/>
          <w:wAfter w:w="13" w:type="dxa"/>
          <w:trHeight w:val="345"/>
        </w:trPr>
        <w:tc>
          <w:tcPr>
            <w:tcW w:w="1620" w:type="dxa"/>
            <w:gridSpan w:val="3"/>
            <w:tcBorders>
              <w:top w:val="nil"/>
              <w:left w:val="single" w:sz="8" w:space="0" w:color="auto"/>
              <w:bottom w:val="single" w:sz="8" w:space="0" w:color="auto"/>
              <w:right w:val="single" w:sz="4" w:space="0" w:color="auto"/>
            </w:tcBorders>
            <w:shd w:val="clear" w:color="auto" w:fill="auto"/>
            <w:vAlign w:val="bottom"/>
          </w:tcPr>
          <w:p w:rsidR="00CF15FA" w:rsidRPr="00A94FE7" w:rsidRDefault="00CF15FA" w:rsidP="00CF15FA">
            <w:pPr>
              <w:rPr>
                <w:rFonts w:ascii="Calibri" w:hAnsi="Calibri"/>
                <w:color w:val="000000"/>
                <w:sz w:val="12"/>
                <w:szCs w:val="12"/>
              </w:rPr>
            </w:pPr>
            <w:r>
              <w:rPr>
                <w:rFonts w:ascii="Calibri" w:hAnsi="Calibri"/>
                <w:color w:val="000000"/>
                <w:sz w:val="12"/>
                <w:szCs w:val="12"/>
              </w:rPr>
              <w:t>17, Мероприятия по организации отдыха и оздоровления детей в Тульской области</w:t>
            </w:r>
          </w:p>
        </w:tc>
        <w:tc>
          <w:tcPr>
            <w:tcW w:w="505" w:type="dxa"/>
            <w:gridSpan w:val="2"/>
            <w:tcBorders>
              <w:top w:val="nil"/>
              <w:left w:val="single" w:sz="4"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4449,96</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4449,96</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2308,97228</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267,84079</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2041,13149</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b/>
                <w:bCs/>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sz w:val="12"/>
                <w:szCs w:val="12"/>
              </w:rPr>
            </w:pPr>
          </w:p>
        </w:tc>
        <w:tc>
          <w:tcPr>
            <w:tcW w:w="582" w:type="dxa"/>
            <w:tcBorders>
              <w:top w:val="nil"/>
              <w:left w:val="nil"/>
              <w:bottom w:val="single" w:sz="8" w:space="0" w:color="auto"/>
              <w:right w:val="single" w:sz="4" w:space="0" w:color="auto"/>
            </w:tcBorders>
            <w:shd w:val="clear" w:color="auto" w:fill="auto"/>
            <w:vAlign w:val="bottom"/>
          </w:tcPr>
          <w:p w:rsidR="00CF15FA" w:rsidRPr="004E7D32" w:rsidRDefault="00CF15FA" w:rsidP="00CF15FA">
            <w:pPr>
              <w:jc w:val="right"/>
              <w:rPr>
                <w:rFonts w:ascii="Calibri" w:hAnsi="Calibri"/>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gridAfter w:val="1"/>
          <w:wAfter w:w="13" w:type="dxa"/>
          <w:trHeight w:val="1098"/>
        </w:trPr>
        <w:tc>
          <w:tcPr>
            <w:tcW w:w="1620" w:type="dxa"/>
            <w:gridSpan w:val="3"/>
            <w:tcBorders>
              <w:top w:val="nil"/>
              <w:left w:val="single" w:sz="8" w:space="0" w:color="auto"/>
              <w:bottom w:val="single" w:sz="8" w:space="0" w:color="auto"/>
              <w:right w:val="nil"/>
            </w:tcBorders>
            <w:shd w:val="clear" w:color="auto" w:fill="auto"/>
            <w:vAlign w:val="bottom"/>
          </w:tcPr>
          <w:p w:rsidR="00CF15FA" w:rsidRPr="00AB3A6D" w:rsidRDefault="00CF15FA" w:rsidP="00CF15FA">
            <w:pPr>
              <w:rPr>
                <w:rFonts w:ascii="Calibri" w:hAnsi="Calibri"/>
                <w:color w:val="000000"/>
                <w:sz w:val="12"/>
                <w:szCs w:val="12"/>
              </w:rPr>
            </w:pPr>
            <w:r>
              <w:rPr>
                <w:rFonts w:ascii="Calibri" w:hAnsi="Calibri"/>
                <w:color w:val="000000"/>
                <w:sz w:val="12"/>
                <w:szCs w:val="1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Default="00CF15FA" w:rsidP="00CF15FA">
            <w:pPr>
              <w:jc w:val="center"/>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Default="00CF15FA" w:rsidP="00CF15FA">
            <w:pPr>
              <w:jc w:val="center"/>
              <w:rPr>
                <w:rFonts w:ascii="Calibri" w:hAnsi="Calibri"/>
                <w:color w:val="000000"/>
                <w:sz w:val="12"/>
                <w:szCs w:val="12"/>
              </w:rPr>
            </w:pP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11818,80128</w:t>
            </w:r>
          </w:p>
        </w:tc>
        <w:tc>
          <w:tcPr>
            <w:tcW w:w="709"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center"/>
              <w:rPr>
                <w:rFonts w:ascii="Calibri" w:hAnsi="Calibri"/>
                <w:color w:val="000000"/>
                <w:sz w:val="12"/>
                <w:szCs w:val="12"/>
              </w:rPr>
            </w:pPr>
            <w:r>
              <w:rPr>
                <w:rFonts w:ascii="Calibri" w:hAnsi="Calibri"/>
                <w:color w:val="000000"/>
                <w:sz w:val="12"/>
                <w:szCs w:val="12"/>
              </w:rPr>
              <w:t>236,37603</w:t>
            </w:r>
          </w:p>
        </w:tc>
        <w:tc>
          <w:tcPr>
            <w:tcW w:w="709"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2954,70325</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Default="00CF15FA" w:rsidP="00CF15FA">
            <w:pPr>
              <w:jc w:val="right"/>
              <w:rPr>
                <w:rFonts w:ascii="Calibri" w:hAnsi="Calibri"/>
                <w:b/>
                <w:bCs/>
                <w:color w:val="000000"/>
                <w:sz w:val="12"/>
                <w:szCs w:val="12"/>
              </w:rPr>
            </w:pPr>
            <w:r>
              <w:rPr>
                <w:rFonts w:ascii="Calibri" w:hAnsi="Calibri"/>
                <w:b/>
                <w:bCs/>
                <w:color w:val="000000"/>
                <w:sz w:val="12"/>
                <w:szCs w:val="12"/>
              </w:rPr>
              <w:t>8627,722</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582" w:type="dxa"/>
            <w:tcBorders>
              <w:top w:val="nil"/>
              <w:left w:val="nil"/>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Default="00CF15FA" w:rsidP="00CF15FA">
            <w:pPr>
              <w:rPr>
                <w:rFonts w:ascii="Calibri" w:hAnsi="Calibri"/>
                <w:color w:val="000000"/>
                <w:sz w:val="12"/>
                <w:szCs w:val="12"/>
              </w:rPr>
            </w:pPr>
          </w:p>
        </w:tc>
      </w:tr>
      <w:tr w:rsidR="00CF15FA" w:rsidRPr="00CF624B" w:rsidTr="00CF15FA">
        <w:trPr>
          <w:gridAfter w:val="1"/>
          <w:wAfter w:w="13" w:type="dxa"/>
          <w:trHeight w:val="7489"/>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AB3A6D" w:rsidRDefault="00CF15FA" w:rsidP="00CF15FA">
            <w:pPr>
              <w:rPr>
                <w:rFonts w:ascii="Calibri" w:hAnsi="Calibri"/>
                <w:color w:val="000000"/>
                <w:sz w:val="12"/>
                <w:szCs w:val="12"/>
              </w:rPr>
            </w:pPr>
            <w:r w:rsidRPr="00AB3A6D">
              <w:rPr>
                <w:rFonts w:ascii="Calibri" w:hAnsi="Calibri"/>
                <w:color w:val="000000"/>
                <w:sz w:val="12"/>
                <w:szCs w:val="12"/>
              </w:rPr>
              <w:t xml:space="preserve">300 Социальное обеспечение и иные выплаты населению                                                                                  1.ЗТО "О наделении органов местного самоуправления гос. полномочиями по предоставлению мер соц. поддержки педагогическим и иным работникам" ежемесячная денежная выплата к окладу  50% библиотекарям школ 2. ЗТО "О наделении органов местного самоуправления гос. полномочиями по предоставлению мер соц. поддержки педагогическим и иным работникам"пособие на санаторно-курортное лечение;                                                                                                                                 3. ЗТО "О наделении органов местного самоуправления гос. полномочиями по предоставлению мер соц. поддержки педагогическим и иным работникам" ежемесячная надбавка за звание;                                                                                                                                    4. ЗТО "О наделении органов местного самоуправления гос. полномочиями по предоставлению мер соц. поддержки педагогическим и иным работникам" надбавка за проезд ;                                                                                                                                                                                         5.  ЗТО "О наделении органов местного самоуправления гос. полномочиями по предоставлению мер соц. поддержки педагогическим и иным работникам" пособие молодым специалистам                                                                                                                                                                                                      </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9417,20205</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9417,20205</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13582,74416</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261,91475</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13320,82941</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12203,3</w:t>
            </w: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12203,3</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12339,1</w:t>
            </w: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838"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12339,1</w:t>
            </w: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12339,1</w:t>
            </w:r>
          </w:p>
        </w:tc>
        <w:tc>
          <w:tcPr>
            <w:tcW w:w="6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58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12339,1</w:t>
            </w:r>
          </w:p>
        </w:tc>
        <w:tc>
          <w:tcPr>
            <w:tcW w:w="831"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gridAfter w:val="1"/>
          <w:wAfter w:w="13" w:type="dxa"/>
          <w:trHeight w:val="768"/>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600 Предоставление субсидий бюджетным, автономным учреждениям и иным некоммерческим организациям</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Pr="00CF624B"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582" w:type="dxa"/>
            <w:tcBorders>
              <w:top w:val="nil"/>
              <w:left w:val="nil"/>
              <w:bottom w:val="single" w:sz="8" w:space="0" w:color="auto"/>
              <w:right w:val="single" w:sz="4"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c>
          <w:tcPr>
            <w:tcW w:w="831"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1226"/>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800 Иные бюджетные ассигнования                                                                                                                            1.Иные бюджетные ассигнования  (Уплата налогов, государственных пошлин, штрафов, пеней)</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4706,25626</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4706,25626</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6970,34722</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6970,34722</w:t>
            </w:r>
          </w:p>
        </w:tc>
        <w:tc>
          <w:tcPr>
            <w:tcW w:w="709"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9"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6510,3</w:t>
            </w: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6510,3</w:t>
            </w: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6510,3</w:t>
            </w: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6510,3</w:t>
            </w:r>
          </w:p>
        </w:tc>
        <w:tc>
          <w:tcPr>
            <w:tcW w:w="838"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6510,3</w:t>
            </w:r>
          </w:p>
        </w:tc>
        <w:tc>
          <w:tcPr>
            <w:tcW w:w="6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6510,3</w:t>
            </w:r>
          </w:p>
        </w:tc>
        <w:tc>
          <w:tcPr>
            <w:tcW w:w="58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31"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gridAfter w:val="1"/>
          <w:wAfter w:w="13" w:type="dxa"/>
          <w:trHeight w:val="266"/>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итого</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517584,53828</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61578,6387</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452963,53406</w:t>
            </w:r>
          </w:p>
        </w:tc>
        <w:tc>
          <w:tcPr>
            <w:tcW w:w="826" w:type="dxa"/>
            <w:gridSpan w:val="3"/>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3042,36552</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499475,74303</w:t>
            </w:r>
          </w:p>
        </w:tc>
        <w:tc>
          <w:tcPr>
            <w:tcW w:w="709"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61094,98136</w:t>
            </w:r>
          </w:p>
        </w:tc>
        <w:tc>
          <w:tcPr>
            <w:tcW w:w="709"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413747,72649</w:t>
            </w:r>
          </w:p>
        </w:tc>
        <w:tc>
          <w:tcPr>
            <w:tcW w:w="709"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24633,03518</w:t>
            </w:r>
          </w:p>
        </w:tc>
        <w:tc>
          <w:tcPr>
            <w:tcW w:w="850" w:type="dxa"/>
            <w:gridSpan w:val="4"/>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530793,22157</w:t>
            </w:r>
          </w:p>
        </w:tc>
        <w:tc>
          <w:tcPr>
            <w:tcW w:w="738" w:type="dxa"/>
            <w:gridSpan w:val="3"/>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54041,6065</w:t>
            </w:r>
          </w:p>
        </w:tc>
        <w:tc>
          <w:tcPr>
            <w:tcW w:w="751" w:type="dxa"/>
            <w:tcBorders>
              <w:top w:val="nil"/>
              <w:left w:val="nil"/>
              <w:bottom w:val="single" w:sz="8" w:space="0" w:color="auto"/>
              <w:right w:val="single" w:sz="6"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449758,31507</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b/>
                <w:bCs/>
                <w:color w:val="000000"/>
                <w:sz w:val="12"/>
                <w:szCs w:val="12"/>
              </w:rPr>
            </w:pPr>
            <w:r>
              <w:rPr>
                <w:rFonts w:ascii="Calibri" w:hAnsi="Calibri"/>
                <w:b/>
                <w:bCs/>
                <w:color w:val="000000"/>
                <w:sz w:val="12"/>
                <w:szCs w:val="12"/>
              </w:rPr>
              <w:t>26993,3</w:t>
            </w:r>
          </w:p>
        </w:tc>
        <w:tc>
          <w:tcPr>
            <w:tcW w:w="901"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565417,58282</w:t>
            </w: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57108,90783</w:t>
            </w:r>
          </w:p>
        </w:tc>
        <w:tc>
          <w:tcPr>
            <w:tcW w:w="838"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476366,55</w:t>
            </w:r>
          </w:p>
        </w:tc>
        <w:tc>
          <w:tcPr>
            <w:tcW w:w="722" w:type="dxa"/>
            <w:gridSpan w:val="2"/>
            <w:tcBorders>
              <w:top w:val="nil"/>
              <w:left w:val="nil"/>
              <w:bottom w:val="single" w:sz="8" w:space="0" w:color="auto"/>
              <w:right w:val="single" w:sz="12"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31942,12499</w:t>
            </w:r>
          </w:p>
        </w:tc>
        <w:tc>
          <w:tcPr>
            <w:tcW w:w="708"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540858,055</w:t>
            </w:r>
          </w:p>
        </w:tc>
        <w:tc>
          <w:tcPr>
            <w:tcW w:w="6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57041,6</w:t>
            </w:r>
          </w:p>
        </w:tc>
        <w:tc>
          <w:tcPr>
            <w:tcW w:w="58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483816,455</w:t>
            </w:r>
          </w:p>
        </w:tc>
        <w:tc>
          <w:tcPr>
            <w:tcW w:w="831"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r>
      <w:tr w:rsidR="00CF15FA" w:rsidRPr="00CF624B" w:rsidTr="00CF15FA">
        <w:trPr>
          <w:gridAfter w:val="1"/>
          <w:wAfter w:w="13" w:type="dxa"/>
          <w:trHeight w:val="227"/>
        </w:trPr>
        <w:tc>
          <w:tcPr>
            <w:tcW w:w="900" w:type="dxa"/>
            <w:tcBorders>
              <w:top w:val="nil"/>
              <w:left w:val="single" w:sz="4" w:space="0" w:color="auto"/>
              <w:bottom w:val="single" w:sz="4" w:space="0" w:color="auto"/>
              <w:right w:val="single" w:sz="4" w:space="0" w:color="auto"/>
            </w:tcBorders>
          </w:tcPr>
          <w:p w:rsidR="00CF15FA" w:rsidRPr="00CF624B" w:rsidRDefault="00CF15FA" w:rsidP="00CF15FA">
            <w:pPr>
              <w:jc w:val="center"/>
              <w:rPr>
                <w:rFonts w:ascii="Calibri" w:hAnsi="Calibri"/>
                <w:b/>
                <w:bCs/>
                <w:color w:val="000000"/>
                <w:sz w:val="12"/>
                <w:szCs w:val="12"/>
              </w:rPr>
            </w:pPr>
          </w:p>
        </w:tc>
        <w:tc>
          <w:tcPr>
            <w:tcW w:w="14477" w:type="dxa"/>
            <w:gridSpan w:val="43"/>
            <w:tcBorders>
              <w:top w:val="nil"/>
              <w:left w:val="single" w:sz="4" w:space="0" w:color="auto"/>
              <w:bottom w:val="single" w:sz="4" w:space="0" w:color="auto"/>
              <w:right w:val="single" w:sz="4" w:space="0" w:color="auto"/>
            </w:tcBorders>
            <w:shd w:val="clear" w:color="auto" w:fill="auto"/>
            <w:noWrap/>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Подпрограмма "Развитие дополнительного образования в Киреевском райо</w:t>
            </w:r>
            <w:r>
              <w:rPr>
                <w:rFonts w:ascii="Calibri" w:hAnsi="Calibri"/>
                <w:b/>
                <w:bCs/>
                <w:color w:val="000000"/>
                <w:sz w:val="12"/>
                <w:szCs w:val="12"/>
              </w:rPr>
              <w:t xml:space="preserve">не на 2019-2023 годы"  858 07 03 </w:t>
            </w:r>
          </w:p>
        </w:tc>
        <w:tc>
          <w:tcPr>
            <w:tcW w:w="646" w:type="dxa"/>
            <w:tcBorders>
              <w:top w:val="nil"/>
              <w:left w:val="nil"/>
              <w:bottom w:val="nil"/>
              <w:right w:val="single" w:sz="4"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55"/>
        </w:trPr>
        <w:tc>
          <w:tcPr>
            <w:tcW w:w="900" w:type="dxa"/>
            <w:tcBorders>
              <w:top w:val="single" w:sz="4" w:space="0" w:color="auto"/>
              <w:left w:val="single" w:sz="4" w:space="0" w:color="auto"/>
              <w:bottom w:val="single" w:sz="4" w:space="0" w:color="auto"/>
              <w:right w:val="single" w:sz="4" w:space="0" w:color="auto"/>
            </w:tcBorders>
          </w:tcPr>
          <w:p w:rsidR="00CF15FA" w:rsidRDefault="00CF15FA" w:rsidP="00CF15FA">
            <w:pPr>
              <w:jc w:val="center"/>
              <w:rPr>
                <w:rFonts w:ascii="Calibri" w:hAnsi="Calibri"/>
                <w:b/>
                <w:bCs/>
                <w:color w:val="000000"/>
                <w:sz w:val="12"/>
                <w:szCs w:val="12"/>
              </w:rPr>
            </w:pPr>
          </w:p>
        </w:tc>
        <w:tc>
          <w:tcPr>
            <w:tcW w:w="14477" w:type="dxa"/>
            <w:gridSpan w:val="4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5FA" w:rsidRDefault="00CF15FA" w:rsidP="00CF15FA">
            <w:pPr>
              <w:jc w:val="center"/>
              <w:rPr>
                <w:rFonts w:ascii="Calibri" w:hAnsi="Calibri"/>
                <w:b/>
                <w:bCs/>
                <w:color w:val="000000"/>
                <w:sz w:val="12"/>
                <w:szCs w:val="12"/>
              </w:rPr>
            </w:pPr>
          </w:p>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Основное мероприятие</w:t>
            </w:r>
            <w:r w:rsidRPr="00CF624B">
              <w:rPr>
                <w:rFonts w:ascii="Calibri" w:hAnsi="Calibri"/>
                <w:b/>
                <w:bCs/>
                <w:color w:val="000000"/>
                <w:sz w:val="12"/>
                <w:szCs w:val="12"/>
              </w:rPr>
              <w:t xml:space="preserve"> "Развитие дополнительного образования в Киреевском райо</w:t>
            </w:r>
            <w:r>
              <w:rPr>
                <w:rFonts w:ascii="Calibri" w:hAnsi="Calibri"/>
                <w:b/>
                <w:bCs/>
                <w:color w:val="000000"/>
                <w:sz w:val="12"/>
                <w:szCs w:val="12"/>
              </w:rPr>
              <w:t xml:space="preserve">не на 2019-2023 годы"  858 07 03 </w:t>
            </w:r>
          </w:p>
        </w:tc>
        <w:tc>
          <w:tcPr>
            <w:tcW w:w="646" w:type="dxa"/>
            <w:tcBorders>
              <w:top w:val="nil"/>
              <w:left w:val="nil"/>
              <w:bottom w:val="nil"/>
              <w:right w:val="single" w:sz="4"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trHeight w:val="2174"/>
        </w:trPr>
        <w:tc>
          <w:tcPr>
            <w:tcW w:w="1620" w:type="dxa"/>
            <w:gridSpan w:val="3"/>
            <w:tcBorders>
              <w:top w:val="single" w:sz="4" w:space="0" w:color="auto"/>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100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1.Заработная плата;                                                                                                                                              2.Прочие выплаты;                                                                                                                                                           3.Начисления на выплаты по оплате труда</w:t>
            </w:r>
          </w:p>
        </w:tc>
        <w:tc>
          <w:tcPr>
            <w:tcW w:w="505"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34008,26569</w:t>
            </w:r>
          </w:p>
        </w:tc>
        <w:tc>
          <w:tcPr>
            <w:tcW w:w="427"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33863,86569</w:t>
            </w:r>
          </w:p>
        </w:tc>
        <w:tc>
          <w:tcPr>
            <w:tcW w:w="652" w:type="dxa"/>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144,4</w:t>
            </w:r>
          </w:p>
        </w:tc>
        <w:tc>
          <w:tcPr>
            <w:tcW w:w="675" w:type="dxa"/>
            <w:gridSpan w:val="2"/>
            <w:tcBorders>
              <w:top w:val="single" w:sz="4" w:space="0" w:color="auto"/>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38345,43</w:t>
            </w:r>
          </w:p>
        </w:tc>
        <w:tc>
          <w:tcPr>
            <w:tcW w:w="651"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38156,73</w:t>
            </w:r>
          </w:p>
        </w:tc>
        <w:tc>
          <w:tcPr>
            <w:tcW w:w="682"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188,7</w:t>
            </w:r>
          </w:p>
        </w:tc>
        <w:tc>
          <w:tcPr>
            <w:tcW w:w="896" w:type="dxa"/>
            <w:gridSpan w:val="2"/>
            <w:tcBorders>
              <w:top w:val="single" w:sz="4" w:space="0" w:color="auto"/>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35266,2</w:t>
            </w:r>
          </w:p>
        </w:tc>
        <w:tc>
          <w:tcPr>
            <w:tcW w:w="814" w:type="dxa"/>
            <w:gridSpan w:val="3"/>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35077,5</w:t>
            </w:r>
          </w:p>
        </w:tc>
        <w:tc>
          <w:tcPr>
            <w:tcW w:w="840" w:type="dxa"/>
            <w:gridSpan w:val="3"/>
            <w:tcBorders>
              <w:top w:val="single" w:sz="4" w:space="0" w:color="auto"/>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188,7</w:t>
            </w:r>
          </w:p>
        </w:tc>
        <w:tc>
          <w:tcPr>
            <w:tcW w:w="829" w:type="dxa"/>
            <w:gridSpan w:val="2"/>
            <w:tcBorders>
              <w:top w:val="single" w:sz="4" w:space="0" w:color="auto"/>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37317,3</w:t>
            </w:r>
          </w:p>
        </w:tc>
        <w:tc>
          <w:tcPr>
            <w:tcW w:w="757"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37128,6</w:t>
            </w:r>
          </w:p>
        </w:tc>
        <w:tc>
          <w:tcPr>
            <w:tcW w:w="838"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188,7</w:t>
            </w:r>
          </w:p>
        </w:tc>
        <w:tc>
          <w:tcPr>
            <w:tcW w:w="722" w:type="dxa"/>
            <w:gridSpan w:val="2"/>
            <w:tcBorders>
              <w:top w:val="single" w:sz="4" w:space="0" w:color="auto"/>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37317,3</w:t>
            </w:r>
          </w:p>
        </w:tc>
        <w:tc>
          <w:tcPr>
            <w:tcW w:w="651"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37128,6</w:t>
            </w:r>
          </w:p>
        </w:tc>
        <w:tc>
          <w:tcPr>
            <w:tcW w:w="757"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188,7</w:t>
            </w:r>
          </w:p>
        </w:tc>
        <w:tc>
          <w:tcPr>
            <w:tcW w:w="669" w:type="dxa"/>
            <w:gridSpan w:val="3"/>
            <w:tcBorders>
              <w:top w:val="single" w:sz="8" w:space="0" w:color="auto"/>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768"/>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240 Иные закупки товаров, работ и услуг для государственных нужд:                                                      1.Транспортные услуги,                                                                                                                               2.Коммунальные услуги,                                                                                                                                        3.Услуги по содержанию имущества (Содержание в чистоте помещений, зданий, дворов, иного имущества;Ремонт текущий, капитальный;Противопожарные мероприятия, связанные с содержанием имущества; Пусконаладочные работы (под нагрузкой);Другие расходы по содержанию имущества),                                                                                 4.Прочие работы, услуги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работы;Монтажные работы</w:t>
            </w:r>
            <w:r w:rsidRPr="00CF624B">
              <w:rPr>
                <w:rFonts w:ascii="Calibri" w:hAnsi="Calibri"/>
                <w:color w:val="000000"/>
                <w:sz w:val="12"/>
                <w:szCs w:val="12"/>
              </w:rPr>
              <w:br/>
              <w:t>- установка охранной, пожарной сигнализации, в том числе обустройство "тревожной кнопки"</w:t>
            </w:r>
            <w:r w:rsidRPr="00CF624B">
              <w:rPr>
                <w:rFonts w:ascii="Calibri" w:hAnsi="Calibri"/>
                <w:color w:val="000000"/>
                <w:sz w:val="12"/>
                <w:szCs w:val="12"/>
              </w:rPr>
              <w:br/>
              <w:t>- пусконаладочные работы в "холостую"</w:t>
            </w:r>
            <w:r w:rsidRPr="00CF624B">
              <w:rPr>
                <w:rFonts w:ascii="Calibri" w:hAnsi="Calibri"/>
                <w:color w:val="000000"/>
                <w:sz w:val="12"/>
                <w:szCs w:val="12"/>
              </w:rPr>
              <w:br/>
              <w:t>- монтажные работы;Услуги по страхованию</w:t>
            </w:r>
            <w:r w:rsidRPr="00CF624B">
              <w:rPr>
                <w:rFonts w:ascii="Calibri" w:hAnsi="Calibri"/>
                <w:color w:val="000000"/>
                <w:sz w:val="12"/>
                <w:szCs w:val="12"/>
              </w:rPr>
              <w:br/>
              <w:t>страхование транспортных средств;Услуги в области информационных технологий;Топографические работы, услуги;Медицинскиеуслуги;Иные работы и услуги),                                                                                                                                                                                                5. Приобретение (изготовление) основных средств;                                                                                                     6. Реконструкция, модернизация дооборудование;                                                                                                      7. Увеличение стоимости материальных запасов (Приобретение медикаментов,Приобретение продуктов питания,Приобретение горюче-</w:t>
            </w:r>
            <w:r>
              <w:rPr>
                <w:rFonts w:ascii="Calibri" w:hAnsi="Calibri"/>
                <w:color w:val="000000"/>
                <w:sz w:val="12"/>
                <w:szCs w:val="12"/>
              </w:rPr>
              <w:t>смазочных</w:t>
            </w:r>
            <w:r w:rsidRPr="00CF624B">
              <w:rPr>
                <w:rFonts w:ascii="Calibri" w:hAnsi="Calibri"/>
                <w:color w:val="000000"/>
                <w:sz w:val="12"/>
                <w:szCs w:val="12"/>
              </w:rPr>
              <w:t>материалов,Приобретение прочих материальных запасов,Мягкий</w:t>
            </w:r>
            <w:r>
              <w:rPr>
                <w:rFonts w:ascii="Calibri" w:hAnsi="Calibri"/>
                <w:color w:val="000000"/>
                <w:sz w:val="12"/>
                <w:szCs w:val="12"/>
              </w:rPr>
              <w:t>инвентарь</w:t>
            </w:r>
            <w:r w:rsidRPr="00CF624B">
              <w:rPr>
                <w:rFonts w:ascii="Calibri" w:hAnsi="Calibri"/>
                <w:color w:val="000000"/>
                <w:sz w:val="12"/>
                <w:szCs w:val="12"/>
              </w:rPr>
              <w:t xml:space="preserve">,Запчасти для автомашин,Запчасти для вычислительной техники) </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4932,97858</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4306,93858</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626,04</w:t>
            </w:r>
          </w:p>
        </w:tc>
        <w:tc>
          <w:tcPr>
            <w:tcW w:w="675"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4167,47984</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4167,47984</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4083,9</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4083,9</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4730,8</w:t>
            </w: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4730,8</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4730,8</w:t>
            </w:r>
          </w:p>
        </w:tc>
        <w:tc>
          <w:tcPr>
            <w:tcW w:w="6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4730,8</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69"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768"/>
        </w:trPr>
        <w:tc>
          <w:tcPr>
            <w:tcW w:w="1620" w:type="dxa"/>
            <w:gridSpan w:val="3"/>
            <w:tcBorders>
              <w:top w:val="nil"/>
              <w:left w:val="single" w:sz="8" w:space="0" w:color="auto"/>
              <w:bottom w:val="single" w:sz="4" w:space="0" w:color="auto"/>
              <w:right w:val="nil"/>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8.Мероприятие: по укреплению материально-технической базы образовательной организации</w:t>
            </w:r>
          </w:p>
        </w:tc>
        <w:tc>
          <w:tcPr>
            <w:tcW w:w="505" w:type="dxa"/>
            <w:gridSpan w:val="2"/>
            <w:tcBorders>
              <w:top w:val="nil"/>
              <w:left w:val="single" w:sz="8"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42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52" w:type="dxa"/>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675" w:type="dxa"/>
            <w:gridSpan w:val="2"/>
            <w:tcBorders>
              <w:top w:val="nil"/>
              <w:left w:val="single" w:sz="4" w:space="0" w:color="auto"/>
              <w:bottom w:val="single" w:sz="4" w:space="0" w:color="auto"/>
              <w:right w:val="single" w:sz="12"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711,38204</w:t>
            </w:r>
          </w:p>
        </w:tc>
        <w:tc>
          <w:tcPr>
            <w:tcW w:w="651" w:type="dxa"/>
            <w:gridSpan w:val="2"/>
            <w:tcBorders>
              <w:top w:val="nil"/>
              <w:left w:val="nil"/>
              <w:bottom w:val="single" w:sz="4"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r>
              <w:rPr>
                <w:rFonts w:ascii="Calibri" w:hAnsi="Calibri"/>
                <w:color w:val="000000"/>
                <w:sz w:val="12"/>
                <w:szCs w:val="12"/>
              </w:rPr>
              <w:t>82,52222</w:t>
            </w:r>
          </w:p>
        </w:tc>
        <w:tc>
          <w:tcPr>
            <w:tcW w:w="682" w:type="dxa"/>
            <w:gridSpan w:val="2"/>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628,85982</w:t>
            </w:r>
          </w:p>
        </w:tc>
        <w:tc>
          <w:tcPr>
            <w:tcW w:w="896" w:type="dxa"/>
            <w:gridSpan w:val="2"/>
            <w:tcBorders>
              <w:top w:val="nil"/>
              <w:left w:val="single" w:sz="4" w:space="0" w:color="auto"/>
              <w:bottom w:val="single" w:sz="4" w:space="0" w:color="auto"/>
              <w:right w:val="single" w:sz="12" w:space="0" w:color="auto"/>
            </w:tcBorders>
            <w:shd w:val="clear" w:color="auto" w:fill="auto"/>
            <w:noWrap/>
            <w:vAlign w:val="bottom"/>
          </w:tcPr>
          <w:p w:rsidR="00CF15FA" w:rsidRPr="00E45EEF" w:rsidRDefault="00CF15FA" w:rsidP="00CF15FA">
            <w:pPr>
              <w:jc w:val="right"/>
              <w:rPr>
                <w:rFonts w:ascii="Calibri" w:hAnsi="Calibri"/>
                <w:b/>
                <w:color w:val="000000"/>
                <w:sz w:val="12"/>
                <w:szCs w:val="12"/>
              </w:rPr>
            </w:pPr>
          </w:p>
        </w:tc>
        <w:tc>
          <w:tcPr>
            <w:tcW w:w="791" w:type="dxa"/>
            <w:gridSpan w:val="3"/>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814" w:type="dxa"/>
            <w:gridSpan w:val="3"/>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840" w:type="dxa"/>
            <w:gridSpan w:val="3"/>
            <w:tcBorders>
              <w:top w:val="nil"/>
              <w:left w:val="nil"/>
              <w:bottom w:val="single" w:sz="4"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4"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4"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651"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57" w:type="dxa"/>
            <w:gridSpan w:val="2"/>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669" w:type="dxa"/>
            <w:gridSpan w:val="3"/>
            <w:tcBorders>
              <w:top w:val="nil"/>
              <w:left w:val="nil"/>
              <w:bottom w:val="single" w:sz="4"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768"/>
        </w:trPr>
        <w:tc>
          <w:tcPr>
            <w:tcW w:w="1620" w:type="dxa"/>
            <w:gridSpan w:val="3"/>
            <w:tcBorders>
              <w:top w:val="nil"/>
              <w:left w:val="single" w:sz="8" w:space="0" w:color="auto"/>
              <w:bottom w:val="single" w:sz="4" w:space="0" w:color="auto"/>
              <w:right w:val="nil"/>
            </w:tcBorders>
            <w:shd w:val="clear" w:color="auto" w:fill="auto"/>
            <w:vAlign w:val="bottom"/>
          </w:tcPr>
          <w:p w:rsidR="00CF15FA" w:rsidRDefault="00CF15FA" w:rsidP="00CF15FA">
            <w:pPr>
              <w:rPr>
                <w:rFonts w:ascii="Calibri" w:hAnsi="Calibri"/>
                <w:color w:val="000000"/>
                <w:sz w:val="12"/>
                <w:szCs w:val="12"/>
              </w:rPr>
            </w:pPr>
            <w:r>
              <w:rPr>
                <w:rFonts w:ascii="Calibri" w:hAnsi="Calibri"/>
                <w:color w:val="000000"/>
                <w:sz w:val="12"/>
                <w:szCs w:val="12"/>
              </w:rPr>
              <w:t>9. Мероприятия по организации отдыха и оздоровления детей в Тульской области</w:t>
            </w:r>
          </w:p>
        </w:tc>
        <w:tc>
          <w:tcPr>
            <w:tcW w:w="505" w:type="dxa"/>
            <w:gridSpan w:val="2"/>
            <w:tcBorders>
              <w:top w:val="nil"/>
              <w:left w:val="single" w:sz="8" w:space="0" w:color="auto"/>
              <w:bottom w:val="single" w:sz="4" w:space="0" w:color="auto"/>
              <w:right w:val="single" w:sz="4"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42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52" w:type="dxa"/>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675" w:type="dxa"/>
            <w:gridSpan w:val="2"/>
            <w:tcBorders>
              <w:top w:val="nil"/>
              <w:left w:val="single" w:sz="4" w:space="0" w:color="auto"/>
              <w:bottom w:val="single" w:sz="4" w:space="0" w:color="auto"/>
              <w:right w:val="single" w:sz="12" w:space="0" w:color="auto"/>
            </w:tcBorders>
            <w:shd w:val="clear" w:color="auto" w:fill="auto"/>
            <w:vAlign w:val="bottom"/>
          </w:tcPr>
          <w:p w:rsidR="00CF15FA"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51" w:type="dxa"/>
            <w:gridSpan w:val="2"/>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682" w:type="dxa"/>
            <w:gridSpan w:val="2"/>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96" w:type="dxa"/>
            <w:gridSpan w:val="2"/>
            <w:tcBorders>
              <w:top w:val="nil"/>
              <w:left w:val="single" w:sz="4" w:space="0" w:color="auto"/>
              <w:bottom w:val="single" w:sz="4" w:space="0" w:color="auto"/>
              <w:right w:val="single" w:sz="12" w:space="0" w:color="auto"/>
            </w:tcBorders>
            <w:shd w:val="clear" w:color="auto" w:fill="auto"/>
            <w:noWrap/>
            <w:vAlign w:val="bottom"/>
          </w:tcPr>
          <w:p w:rsidR="00CF15FA" w:rsidRPr="00E45EEF" w:rsidRDefault="00CF15FA" w:rsidP="00CF15FA">
            <w:pPr>
              <w:jc w:val="right"/>
              <w:rPr>
                <w:rFonts w:ascii="Calibri" w:hAnsi="Calibri"/>
                <w:b/>
                <w:color w:val="000000"/>
                <w:sz w:val="12"/>
                <w:szCs w:val="12"/>
              </w:rPr>
            </w:pPr>
          </w:p>
        </w:tc>
        <w:tc>
          <w:tcPr>
            <w:tcW w:w="791" w:type="dxa"/>
            <w:gridSpan w:val="3"/>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814" w:type="dxa"/>
            <w:gridSpan w:val="3"/>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840" w:type="dxa"/>
            <w:gridSpan w:val="3"/>
            <w:tcBorders>
              <w:top w:val="nil"/>
              <w:left w:val="nil"/>
              <w:bottom w:val="single" w:sz="4"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4"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4" w:space="0" w:color="auto"/>
              <w:right w:val="single" w:sz="4" w:space="0" w:color="auto"/>
            </w:tcBorders>
            <w:shd w:val="clear" w:color="auto" w:fill="auto"/>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722" w:type="dxa"/>
            <w:gridSpan w:val="2"/>
            <w:tcBorders>
              <w:top w:val="nil"/>
              <w:left w:val="nil"/>
              <w:bottom w:val="single" w:sz="4"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651"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757" w:type="dxa"/>
            <w:gridSpan w:val="2"/>
            <w:tcBorders>
              <w:top w:val="nil"/>
              <w:left w:val="nil"/>
              <w:bottom w:val="single" w:sz="4"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669" w:type="dxa"/>
            <w:gridSpan w:val="3"/>
            <w:tcBorders>
              <w:top w:val="nil"/>
              <w:left w:val="nil"/>
              <w:bottom w:val="single" w:sz="4"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768"/>
        </w:trPr>
        <w:tc>
          <w:tcPr>
            <w:tcW w:w="1620" w:type="dxa"/>
            <w:gridSpan w:val="3"/>
            <w:tcBorders>
              <w:top w:val="nil"/>
              <w:left w:val="single" w:sz="8" w:space="0" w:color="auto"/>
              <w:bottom w:val="single" w:sz="4"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300 Социальное обеспечение и иные выплаты населению                                                                                  1.ЗТО "О наделении органов местного самоуправления гос. полномочиями по предоставлению мер соц. поддержки педагогическим и иным работникам" ежемесячн</w:t>
            </w:r>
            <w:r>
              <w:rPr>
                <w:rFonts w:ascii="Calibri" w:hAnsi="Calibri"/>
                <w:color w:val="000000"/>
                <w:sz w:val="12"/>
                <w:szCs w:val="12"/>
              </w:rPr>
              <w:t>ая</w:t>
            </w:r>
            <w:r w:rsidRPr="00CF624B">
              <w:rPr>
                <w:rFonts w:ascii="Calibri" w:hAnsi="Calibri"/>
                <w:color w:val="000000"/>
                <w:sz w:val="12"/>
                <w:szCs w:val="12"/>
              </w:rPr>
              <w:t xml:space="preserve"> денеж</w:t>
            </w:r>
            <w:r>
              <w:rPr>
                <w:rFonts w:ascii="Calibri" w:hAnsi="Calibri"/>
                <w:color w:val="000000"/>
                <w:sz w:val="12"/>
                <w:szCs w:val="12"/>
              </w:rPr>
              <w:t>ная</w:t>
            </w:r>
            <w:r w:rsidRPr="00CF624B">
              <w:rPr>
                <w:rFonts w:ascii="Calibri" w:hAnsi="Calibri"/>
                <w:color w:val="000000"/>
                <w:sz w:val="12"/>
                <w:szCs w:val="12"/>
              </w:rPr>
              <w:t xml:space="preserve"> выпл</w:t>
            </w:r>
            <w:r>
              <w:rPr>
                <w:rFonts w:ascii="Calibri" w:hAnsi="Calibri"/>
                <w:color w:val="000000"/>
                <w:sz w:val="12"/>
                <w:szCs w:val="12"/>
              </w:rPr>
              <w:t>ата</w:t>
            </w:r>
            <w:r w:rsidRPr="00CF624B">
              <w:rPr>
                <w:rFonts w:ascii="Calibri" w:hAnsi="Calibri"/>
                <w:color w:val="000000"/>
                <w:sz w:val="12"/>
                <w:szCs w:val="12"/>
              </w:rPr>
              <w:t xml:space="preserve"> к окладу  50% библиотекарям школ;                                                                  2. ЗТО "О наделении органов местного самоуправления гос. полномочиями по предоставлению мер соц. поддержки педагогическим и иным работникам"пособие на санаторно-курортное лечение;                                                                                                                               3. ЗТО "О наделении органов местного самоуправления гос. полномочиями по предоставлению мер соц. поддержки педагогическим и иным работникам" ежемесячн</w:t>
            </w:r>
            <w:r>
              <w:rPr>
                <w:rFonts w:ascii="Calibri" w:hAnsi="Calibri"/>
                <w:color w:val="000000"/>
                <w:sz w:val="12"/>
                <w:szCs w:val="12"/>
              </w:rPr>
              <w:t>ая</w:t>
            </w:r>
            <w:r w:rsidRPr="00CF624B">
              <w:rPr>
                <w:rFonts w:ascii="Calibri" w:hAnsi="Calibri"/>
                <w:color w:val="000000"/>
                <w:sz w:val="12"/>
                <w:szCs w:val="12"/>
              </w:rPr>
              <w:t xml:space="preserve"> надбавка за звание;                                                                                                                                    4. ЗТО "О наделении органов местного самоуправления гос. полномочиями по предоставлению мер соц. поддержки педагогическим и иным работникам" надбавка за проезд ;                                                                                                                                                                                         5.  ЗТО "О наделении органов местного самоуправления гос. полномочиями по предоставлению мер соц. поддержки педагогическим и иным работникам" пособие молодым специалистам                                                                                                                                   </w:t>
            </w:r>
          </w:p>
        </w:tc>
        <w:tc>
          <w:tcPr>
            <w:tcW w:w="505" w:type="dxa"/>
            <w:gridSpan w:val="2"/>
            <w:tcBorders>
              <w:top w:val="nil"/>
              <w:left w:val="single" w:sz="12" w:space="0" w:color="auto"/>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815,78311</w:t>
            </w:r>
          </w:p>
        </w:tc>
        <w:tc>
          <w:tcPr>
            <w:tcW w:w="42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25,38311</w:t>
            </w:r>
          </w:p>
        </w:tc>
        <w:tc>
          <w:tcPr>
            <w:tcW w:w="652" w:type="dxa"/>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790,4</w:t>
            </w:r>
          </w:p>
        </w:tc>
        <w:tc>
          <w:tcPr>
            <w:tcW w:w="675" w:type="dxa"/>
            <w:gridSpan w:val="2"/>
            <w:tcBorders>
              <w:top w:val="nil"/>
              <w:left w:val="single" w:sz="4" w:space="0" w:color="auto"/>
              <w:bottom w:val="single" w:sz="4"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1048,7</w:t>
            </w:r>
          </w:p>
        </w:tc>
        <w:tc>
          <w:tcPr>
            <w:tcW w:w="651" w:type="dxa"/>
            <w:gridSpan w:val="2"/>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682" w:type="dxa"/>
            <w:gridSpan w:val="2"/>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1048,7</w:t>
            </w:r>
          </w:p>
        </w:tc>
        <w:tc>
          <w:tcPr>
            <w:tcW w:w="896" w:type="dxa"/>
            <w:gridSpan w:val="2"/>
            <w:tcBorders>
              <w:top w:val="nil"/>
              <w:left w:val="single" w:sz="4" w:space="0" w:color="auto"/>
              <w:bottom w:val="single" w:sz="4" w:space="0" w:color="auto"/>
              <w:right w:val="single" w:sz="12" w:space="0" w:color="auto"/>
            </w:tcBorders>
            <w:shd w:val="clear" w:color="auto" w:fill="auto"/>
            <w:noWrap/>
            <w:vAlign w:val="bottom"/>
          </w:tcPr>
          <w:p w:rsidR="00CF15FA" w:rsidRPr="00E45EEF"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1146,2</w:t>
            </w:r>
          </w:p>
        </w:tc>
        <w:tc>
          <w:tcPr>
            <w:tcW w:w="814" w:type="dxa"/>
            <w:gridSpan w:val="3"/>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840" w:type="dxa"/>
            <w:gridSpan w:val="3"/>
            <w:tcBorders>
              <w:top w:val="nil"/>
              <w:left w:val="nil"/>
              <w:bottom w:val="single" w:sz="4" w:space="0" w:color="auto"/>
              <w:right w:val="single" w:sz="6"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r>
              <w:rPr>
                <w:rFonts w:ascii="Calibri" w:hAnsi="Calibri"/>
                <w:color w:val="000000"/>
                <w:sz w:val="12"/>
                <w:szCs w:val="12"/>
              </w:rPr>
              <w:t>1146,2</w:t>
            </w:r>
          </w:p>
        </w:tc>
        <w:tc>
          <w:tcPr>
            <w:tcW w:w="829" w:type="dxa"/>
            <w:gridSpan w:val="2"/>
            <w:tcBorders>
              <w:top w:val="nil"/>
              <w:left w:val="single" w:sz="6" w:space="0" w:color="auto"/>
              <w:bottom w:val="single" w:sz="4"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1156,9</w:t>
            </w:r>
          </w:p>
        </w:tc>
        <w:tc>
          <w:tcPr>
            <w:tcW w:w="757"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838" w:type="dxa"/>
            <w:gridSpan w:val="2"/>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r>
              <w:rPr>
                <w:rFonts w:ascii="Calibri" w:hAnsi="Calibri"/>
                <w:color w:val="000000"/>
                <w:sz w:val="12"/>
                <w:szCs w:val="12"/>
              </w:rPr>
              <w:t>1156,9</w:t>
            </w:r>
          </w:p>
        </w:tc>
        <w:tc>
          <w:tcPr>
            <w:tcW w:w="722" w:type="dxa"/>
            <w:gridSpan w:val="2"/>
            <w:tcBorders>
              <w:top w:val="nil"/>
              <w:left w:val="nil"/>
              <w:bottom w:val="single" w:sz="4"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4"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1156,9</w:t>
            </w:r>
          </w:p>
        </w:tc>
        <w:tc>
          <w:tcPr>
            <w:tcW w:w="651" w:type="dxa"/>
            <w:gridSpan w:val="2"/>
            <w:tcBorders>
              <w:top w:val="nil"/>
              <w:left w:val="nil"/>
              <w:bottom w:val="single" w:sz="4"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0</w:t>
            </w:r>
          </w:p>
        </w:tc>
        <w:tc>
          <w:tcPr>
            <w:tcW w:w="757" w:type="dxa"/>
            <w:gridSpan w:val="2"/>
            <w:tcBorders>
              <w:top w:val="nil"/>
              <w:left w:val="nil"/>
              <w:bottom w:val="single" w:sz="4"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r>
              <w:rPr>
                <w:rFonts w:ascii="Calibri" w:hAnsi="Calibri"/>
                <w:color w:val="000000"/>
                <w:sz w:val="12"/>
                <w:szCs w:val="12"/>
              </w:rPr>
              <w:t>1156,9</w:t>
            </w:r>
          </w:p>
        </w:tc>
        <w:tc>
          <w:tcPr>
            <w:tcW w:w="669" w:type="dxa"/>
            <w:gridSpan w:val="3"/>
            <w:tcBorders>
              <w:top w:val="nil"/>
              <w:left w:val="nil"/>
              <w:bottom w:val="single" w:sz="4"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717"/>
        </w:trPr>
        <w:tc>
          <w:tcPr>
            <w:tcW w:w="1620" w:type="dxa"/>
            <w:gridSpan w:val="3"/>
            <w:tcBorders>
              <w:top w:val="nil"/>
              <w:left w:val="single" w:sz="8" w:space="0" w:color="auto"/>
              <w:bottom w:val="single" w:sz="8" w:space="0" w:color="auto"/>
              <w:right w:val="single" w:sz="12" w:space="0" w:color="auto"/>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600 Предоставление субсидий бюджетным, автономным учреждениям и иным некоммерческим организациям</w:t>
            </w:r>
          </w:p>
        </w:tc>
        <w:tc>
          <w:tcPr>
            <w:tcW w:w="505" w:type="dxa"/>
            <w:gridSpan w:val="2"/>
            <w:tcBorders>
              <w:top w:val="nil"/>
              <w:left w:val="single" w:sz="12"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p>
        </w:tc>
        <w:tc>
          <w:tcPr>
            <w:tcW w:w="675"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Pr="00CF624B"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985"/>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Default="00CF15FA" w:rsidP="00CF15FA">
            <w:pPr>
              <w:rPr>
                <w:rFonts w:ascii="Calibri" w:hAnsi="Calibri"/>
                <w:color w:val="000000"/>
                <w:sz w:val="12"/>
                <w:szCs w:val="12"/>
              </w:rPr>
            </w:pPr>
            <w:r w:rsidRPr="00CF624B">
              <w:rPr>
                <w:rFonts w:ascii="Calibri" w:hAnsi="Calibri"/>
                <w:color w:val="000000"/>
                <w:sz w:val="12"/>
                <w:szCs w:val="12"/>
              </w:rPr>
              <w:t>800 Иные бюджетные ассигнования                                                                                                                            1.Иные бюджетные ассигнования  (Уплата налогов, государственных пошлин, штрафов, пеней)</w:t>
            </w:r>
          </w:p>
          <w:p w:rsidR="00CF15FA" w:rsidRPr="00CF624B" w:rsidRDefault="00CF15FA" w:rsidP="00CF15FA">
            <w:pPr>
              <w:rPr>
                <w:rFonts w:ascii="Calibri" w:hAnsi="Calibri"/>
                <w:color w:val="000000"/>
                <w:sz w:val="12"/>
                <w:szCs w:val="12"/>
              </w:rPr>
            </w:pP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165,34517</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165,34517</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75" w:type="dxa"/>
            <w:gridSpan w:val="2"/>
            <w:tcBorders>
              <w:top w:val="nil"/>
              <w:left w:val="single" w:sz="4" w:space="0" w:color="auto"/>
              <w:bottom w:val="single" w:sz="8" w:space="0" w:color="auto"/>
              <w:right w:val="single" w:sz="12"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359,6</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359,6</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579,6</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579,6</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579,6</w:t>
            </w:r>
          </w:p>
        </w:tc>
        <w:tc>
          <w:tcPr>
            <w:tcW w:w="75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579,6</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nil"/>
              <w:left w:val="nil"/>
              <w:bottom w:val="single" w:sz="12"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579,6</w:t>
            </w:r>
          </w:p>
        </w:tc>
        <w:tc>
          <w:tcPr>
            <w:tcW w:w="651"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579,6</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266"/>
        </w:trPr>
        <w:tc>
          <w:tcPr>
            <w:tcW w:w="1620" w:type="dxa"/>
            <w:gridSpan w:val="3"/>
            <w:tcBorders>
              <w:top w:val="nil"/>
              <w:left w:val="single" w:sz="8" w:space="0" w:color="auto"/>
              <w:bottom w:val="single" w:sz="8" w:space="0" w:color="auto"/>
              <w:right w:val="nil"/>
            </w:tcBorders>
            <w:shd w:val="clear" w:color="auto" w:fill="auto"/>
            <w:noWrap/>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итого</w:t>
            </w:r>
          </w:p>
        </w:tc>
        <w:tc>
          <w:tcPr>
            <w:tcW w:w="505" w:type="dxa"/>
            <w:gridSpan w:val="2"/>
            <w:tcBorders>
              <w:top w:val="nil"/>
              <w:left w:val="single" w:sz="8"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39922,37255</w:t>
            </w:r>
          </w:p>
        </w:tc>
        <w:tc>
          <w:tcPr>
            <w:tcW w:w="42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38361,53255</w:t>
            </w:r>
          </w:p>
        </w:tc>
        <w:tc>
          <w:tcPr>
            <w:tcW w:w="652" w:type="dxa"/>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1560,84</w:t>
            </w:r>
          </w:p>
        </w:tc>
        <w:tc>
          <w:tcPr>
            <w:tcW w:w="675" w:type="dxa"/>
            <w:gridSpan w:val="2"/>
            <w:tcBorders>
              <w:top w:val="nil"/>
              <w:left w:val="single" w:sz="4" w:space="0" w:color="auto"/>
              <w:bottom w:val="single" w:sz="8" w:space="0" w:color="auto"/>
              <w:right w:val="single" w:sz="12" w:space="0" w:color="auto"/>
            </w:tcBorders>
            <w:shd w:val="clear" w:color="000000" w:fill="FFFFFF"/>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44632,59188</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42766,33206</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1866,25982</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41075,9</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39741,0</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1334,9</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43784,6</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42439,0</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1345,6</w:t>
            </w: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43784,6</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42439,0</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1345,6</w:t>
            </w: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r>
      <w:tr w:rsidR="00CF15FA" w:rsidRPr="00CF624B" w:rsidTr="00CF15FA">
        <w:trPr>
          <w:gridAfter w:val="1"/>
          <w:wAfter w:w="13" w:type="dxa"/>
          <w:trHeight w:val="399"/>
        </w:trPr>
        <w:tc>
          <w:tcPr>
            <w:tcW w:w="900" w:type="dxa"/>
            <w:tcBorders>
              <w:top w:val="nil"/>
              <w:left w:val="single" w:sz="4" w:space="0" w:color="auto"/>
              <w:bottom w:val="single" w:sz="4" w:space="0" w:color="auto"/>
              <w:right w:val="single" w:sz="4" w:space="0" w:color="auto"/>
            </w:tcBorders>
          </w:tcPr>
          <w:p w:rsidR="00CF15FA" w:rsidRPr="00CF624B" w:rsidRDefault="00CF15FA" w:rsidP="00CF15FA">
            <w:pPr>
              <w:jc w:val="center"/>
              <w:rPr>
                <w:rFonts w:ascii="Calibri" w:hAnsi="Calibri"/>
                <w:b/>
                <w:bCs/>
                <w:color w:val="000000"/>
                <w:sz w:val="12"/>
                <w:szCs w:val="12"/>
              </w:rPr>
            </w:pPr>
          </w:p>
        </w:tc>
        <w:tc>
          <w:tcPr>
            <w:tcW w:w="15123" w:type="dxa"/>
            <w:gridSpan w:val="44"/>
            <w:tcBorders>
              <w:top w:val="nil"/>
              <w:left w:val="single" w:sz="4" w:space="0" w:color="auto"/>
              <w:bottom w:val="single" w:sz="4" w:space="0" w:color="auto"/>
              <w:right w:val="single" w:sz="4" w:space="0" w:color="auto"/>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Подпрограмма "Совершенствование управления муниципальной системой образова</w:t>
            </w:r>
            <w:r>
              <w:rPr>
                <w:rFonts w:ascii="Calibri" w:hAnsi="Calibri"/>
                <w:b/>
                <w:bCs/>
                <w:color w:val="000000"/>
                <w:sz w:val="12"/>
                <w:szCs w:val="12"/>
              </w:rPr>
              <w:t>ния   Киреевского района на 2019-2023 годы"  858 07 09</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gridAfter w:val="1"/>
          <w:wAfter w:w="13" w:type="dxa"/>
          <w:trHeight w:val="305"/>
        </w:trPr>
        <w:tc>
          <w:tcPr>
            <w:tcW w:w="900" w:type="dxa"/>
            <w:tcBorders>
              <w:top w:val="single" w:sz="4" w:space="0" w:color="auto"/>
              <w:left w:val="single" w:sz="4" w:space="0" w:color="auto"/>
              <w:bottom w:val="single" w:sz="4" w:space="0" w:color="auto"/>
              <w:right w:val="single" w:sz="4" w:space="0" w:color="auto"/>
            </w:tcBorders>
          </w:tcPr>
          <w:p w:rsidR="00CF15FA" w:rsidRDefault="00CF15FA" w:rsidP="00CF15FA">
            <w:pPr>
              <w:jc w:val="center"/>
              <w:rPr>
                <w:rFonts w:ascii="Calibri" w:hAnsi="Calibri"/>
                <w:b/>
                <w:bCs/>
                <w:color w:val="000000"/>
                <w:sz w:val="12"/>
                <w:szCs w:val="12"/>
              </w:rPr>
            </w:pPr>
          </w:p>
        </w:tc>
        <w:tc>
          <w:tcPr>
            <w:tcW w:w="15123" w:type="dxa"/>
            <w:gridSpan w:val="44"/>
            <w:tcBorders>
              <w:top w:val="single" w:sz="4" w:space="0" w:color="auto"/>
              <w:left w:val="single" w:sz="4" w:space="0" w:color="auto"/>
              <w:bottom w:val="single" w:sz="4" w:space="0" w:color="auto"/>
              <w:right w:val="single" w:sz="4" w:space="0" w:color="auto"/>
            </w:tcBorders>
            <w:shd w:val="clear" w:color="auto" w:fill="auto"/>
            <w:vAlign w:val="bottom"/>
            <w:hideMark/>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Основное мероприятие</w:t>
            </w:r>
            <w:r w:rsidRPr="00CF624B">
              <w:rPr>
                <w:rFonts w:ascii="Calibri" w:hAnsi="Calibri"/>
                <w:b/>
                <w:bCs/>
                <w:color w:val="000000"/>
                <w:sz w:val="12"/>
                <w:szCs w:val="12"/>
              </w:rPr>
              <w:t xml:space="preserve"> "Совершенствование управления муниципальной системой образова</w:t>
            </w:r>
            <w:r>
              <w:rPr>
                <w:rFonts w:ascii="Calibri" w:hAnsi="Calibri"/>
                <w:b/>
                <w:bCs/>
                <w:color w:val="000000"/>
                <w:sz w:val="12"/>
                <w:szCs w:val="12"/>
              </w:rPr>
              <w:t>ния   Киреевского района на 2019-2023 годы"  858 07 09</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trHeight w:val="2409"/>
        </w:trPr>
        <w:tc>
          <w:tcPr>
            <w:tcW w:w="1620" w:type="dxa"/>
            <w:gridSpan w:val="3"/>
            <w:tcBorders>
              <w:top w:val="single" w:sz="4" w:space="0" w:color="auto"/>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100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1.Заработная плата;                                                                                                                                               2.Прочие выплаты;                                                                                                                                                           3.Начисления на выплаты по оплате труда</w:t>
            </w:r>
          </w:p>
        </w:tc>
        <w:tc>
          <w:tcPr>
            <w:tcW w:w="505"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39051,98525</w:t>
            </w:r>
          </w:p>
        </w:tc>
        <w:tc>
          <w:tcPr>
            <w:tcW w:w="427" w:type="dxa"/>
            <w:gridSpan w:val="2"/>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39051,98525</w:t>
            </w:r>
          </w:p>
        </w:tc>
        <w:tc>
          <w:tcPr>
            <w:tcW w:w="652" w:type="dxa"/>
            <w:tcBorders>
              <w:top w:val="single" w:sz="4" w:space="0" w:color="auto"/>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75" w:type="dxa"/>
            <w:gridSpan w:val="2"/>
            <w:tcBorders>
              <w:top w:val="single" w:sz="4" w:space="0" w:color="auto"/>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39909,7</w:t>
            </w:r>
          </w:p>
        </w:tc>
        <w:tc>
          <w:tcPr>
            <w:tcW w:w="651"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39909,7</w:t>
            </w:r>
          </w:p>
        </w:tc>
        <w:tc>
          <w:tcPr>
            <w:tcW w:w="682"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96" w:type="dxa"/>
            <w:gridSpan w:val="2"/>
            <w:tcBorders>
              <w:top w:val="single" w:sz="4" w:space="0" w:color="auto"/>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40136,8</w:t>
            </w:r>
          </w:p>
        </w:tc>
        <w:tc>
          <w:tcPr>
            <w:tcW w:w="814" w:type="dxa"/>
            <w:gridSpan w:val="3"/>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40136,8</w:t>
            </w:r>
          </w:p>
        </w:tc>
        <w:tc>
          <w:tcPr>
            <w:tcW w:w="840" w:type="dxa"/>
            <w:gridSpan w:val="3"/>
            <w:tcBorders>
              <w:top w:val="single" w:sz="4" w:space="0" w:color="auto"/>
              <w:left w:val="nil"/>
              <w:bottom w:val="single" w:sz="8" w:space="0" w:color="auto"/>
              <w:right w:val="single" w:sz="6"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0</w:t>
            </w:r>
          </w:p>
        </w:tc>
        <w:tc>
          <w:tcPr>
            <w:tcW w:w="829" w:type="dxa"/>
            <w:gridSpan w:val="2"/>
            <w:tcBorders>
              <w:top w:val="single" w:sz="4" w:space="0" w:color="auto"/>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40224,7</w:t>
            </w:r>
          </w:p>
        </w:tc>
        <w:tc>
          <w:tcPr>
            <w:tcW w:w="757"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40224,7</w:t>
            </w:r>
          </w:p>
        </w:tc>
        <w:tc>
          <w:tcPr>
            <w:tcW w:w="838"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single" w:sz="4" w:space="0" w:color="auto"/>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single" w:sz="4" w:space="0" w:color="auto"/>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40224,7</w:t>
            </w:r>
          </w:p>
        </w:tc>
        <w:tc>
          <w:tcPr>
            <w:tcW w:w="651" w:type="dxa"/>
            <w:gridSpan w:val="2"/>
            <w:tcBorders>
              <w:top w:val="single" w:sz="4" w:space="0" w:color="auto"/>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40224,7</w:t>
            </w:r>
          </w:p>
        </w:tc>
        <w:tc>
          <w:tcPr>
            <w:tcW w:w="757" w:type="dxa"/>
            <w:gridSpan w:val="2"/>
            <w:tcBorders>
              <w:top w:val="single" w:sz="4" w:space="0" w:color="auto"/>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69" w:type="dxa"/>
            <w:gridSpan w:val="3"/>
            <w:tcBorders>
              <w:top w:val="single" w:sz="4" w:space="0" w:color="auto"/>
              <w:left w:val="single" w:sz="12" w:space="0" w:color="auto"/>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791"/>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Default="00CF15FA" w:rsidP="00CF15FA">
            <w:pPr>
              <w:rPr>
                <w:rFonts w:ascii="Calibri" w:hAnsi="Calibri"/>
                <w:color w:val="000000"/>
                <w:sz w:val="12"/>
                <w:szCs w:val="12"/>
              </w:rPr>
            </w:pPr>
            <w:r w:rsidRPr="00CF624B">
              <w:rPr>
                <w:rFonts w:ascii="Calibri" w:hAnsi="Calibri"/>
                <w:color w:val="000000"/>
                <w:sz w:val="12"/>
                <w:szCs w:val="12"/>
              </w:rPr>
              <w:t xml:space="preserve">240 Иные закупки товаров, работ и услуг для государственных нужд:                                                      1.Транспортные услуги,                                                                                                                          2.Коммунальные услуги,                                                                                                                                        3.Услуги по содержанию имущества (Содержание в чистоте помещений, зданий, дворов, иного имущества;Ремонт текущий, капитальный;Противопожарные мероприятия, связанные с содержанием имущества; Пусконаладочные работы (под нагрузкой);Другие расходы по содержанию имущества),                 </w:t>
            </w:r>
          </w:p>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4.Прочие работы, услуги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работы;Монтажные работы</w:t>
            </w:r>
            <w:r w:rsidRPr="00CF624B">
              <w:rPr>
                <w:rFonts w:ascii="Calibri" w:hAnsi="Calibri"/>
                <w:color w:val="000000"/>
                <w:sz w:val="12"/>
                <w:szCs w:val="12"/>
              </w:rPr>
              <w:br w:type="page"/>
              <w:t>- установка охранной, пожарной сигнализации, в том числе обустройство "тревожной кнопки"</w:t>
            </w:r>
            <w:r w:rsidRPr="00CF624B">
              <w:rPr>
                <w:rFonts w:ascii="Calibri" w:hAnsi="Calibri"/>
                <w:color w:val="000000"/>
                <w:sz w:val="12"/>
                <w:szCs w:val="12"/>
              </w:rPr>
              <w:br w:type="page"/>
              <w:t>- пусконаладочные работы в "холостую"</w:t>
            </w:r>
            <w:r w:rsidRPr="00CF624B">
              <w:rPr>
                <w:rFonts w:ascii="Calibri" w:hAnsi="Calibri"/>
                <w:color w:val="000000"/>
                <w:sz w:val="12"/>
                <w:szCs w:val="12"/>
              </w:rPr>
              <w:br w:type="page"/>
              <w:t>- монтажные работы;Услуги по страхованию</w:t>
            </w:r>
            <w:r w:rsidRPr="00CF624B">
              <w:rPr>
                <w:rFonts w:ascii="Calibri" w:hAnsi="Calibri"/>
                <w:color w:val="000000"/>
                <w:sz w:val="12"/>
                <w:szCs w:val="12"/>
              </w:rPr>
              <w:br w:type="page"/>
              <w:t>страхование транспортных средств;Услуги в области информационных технологий;Топографические работы, услуги;Медицинскиеуслуги;Иные работы и услуги),                                                                                                                                                                                                5. Приобретение (изготовление) основных средств;                                                                                                    6. Реконструкция, модернизация дооборудование;                                                                                                     7. Увеличение стоимости материальных запасов (Приобретение медикаментов,Приобретение продуктов питания,Приобретение горюче-</w:t>
            </w:r>
            <w:r>
              <w:rPr>
                <w:rFonts w:ascii="Calibri" w:hAnsi="Calibri"/>
                <w:color w:val="000000"/>
                <w:sz w:val="12"/>
                <w:szCs w:val="12"/>
              </w:rPr>
              <w:t>смазочных</w:t>
            </w:r>
            <w:r w:rsidRPr="00CF624B">
              <w:rPr>
                <w:rFonts w:ascii="Calibri" w:hAnsi="Calibri"/>
                <w:color w:val="000000"/>
                <w:sz w:val="12"/>
                <w:szCs w:val="12"/>
              </w:rPr>
              <w:t>материалов,Приобретение прочих материальных запасов,Мягкий</w:t>
            </w:r>
            <w:r>
              <w:rPr>
                <w:rFonts w:ascii="Calibri" w:hAnsi="Calibri"/>
                <w:color w:val="000000"/>
                <w:sz w:val="12"/>
                <w:szCs w:val="12"/>
              </w:rPr>
              <w:t>инвентарь</w:t>
            </w:r>
            <w:r w:rsidRPr="00CF624B">
              <w:rPr>
                <w:rFonts w:ascii="Calibri" w:hAnsi="Calibri"/>
                <w:color w:val="000000"/>
                <w:sz w:val="12"/>
                <w:szCs w:val="12"/>
              </w:rPr>
              <w:t>,Запчасти для автомашин,</w:t>
            </w:r>
            <w:r>
              <w:rPr>
                <w:rFonts w:ascii="Calibri" w:hAnsi="Calibri"/>
                <w:color w:val="000000"/>
                <w:sz w:val="12"/>
                <w:szCs w:val="12"/>
              </w:rPr>
              <w:t>2</w:t>
            </w:r>
            <w:r w:rsidRPr="00CF624B">
              <w:rPr>
                <w:rFonts w:ascii="Calibri" w:hAnsi="Calibri"/>
                <w:color w:val="000000"/>
                <w:sz w:val="12"/>
                <w:szCs w:val="12"/>
              </w:rPr>
              <w:t xml:space="preserve">Запчасти для вычислительной техники) </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10332,80219</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10332,80219</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11351,85491</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11351,85491</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5341,0</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5341,0</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7421,7</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7421,7</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7421,7</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7421,7</w:t>
            </w:r>
          </w:p>
        </w:tc>
        <w:tc>
          <w:tcPr>
            <w:tcW w:w="757"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69" w:type="dxa"/>
            <w:gridSpan w:val="3"/>
            <w:tcBorders>
              <w:top w:val="nil"/>
              <w:left w:val="single" w:sz="12" w:space="0" w:color="auto"/>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297"/>
        </w:trPr>
        <w:tc>
          <w:tcPr>
            <w:tcW w:w="1620" w:type="dxa"/>
            <w:gridSpan w:val="3"/>
            <w:tcBorders>
              <w:top w:val="nil"/>
              <w:left w:val="single" w:sz="8" w:space="0" w:color="auto"/>
              <w:bottom w:val="single" w:sz="8" w:space="0" w:color="auto"/>
              <w:right w:val="nil"/>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8</w:t>
            </w:r>
            <w:r w:rsidRPr="00CF624B">
              <w:rPr>
                <w:rFonts w:ascii="Calibri" w:hAnsi="Calibri"/>
                <w:color w:val="000000"/>
                <w:sz w:val="12"/>
                <w:szCs w:val="12"/>
              </w:rPr>
              <w:t>. Ме</w:t>
            </w:r>
            <w:r>
              <w:rPr>
                <w:rFonts w:ascii="Calibri" w:hAnsi="Calibri"/>
                <w:color w:val="000000"/>
                <w:sz w:val="12"/>
                <w:szCs w:val="12"/>
              </w:rPr>
              <w:t>роприятия на реализацию программы  "Развитие инфраструктуры образовательных организаций, расположенных на территории Тульской области» государственной программы Тульской области «Развитие образования Тульской области» 2017г</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297"/>
        </w:trPr>
        <w:tc>
          <w:tcPr>
            <w:tcW w:w="1620" w:type="dxa"/>
            <w:gridSpan w:val="3"/>
            <w:tcBorders>
              <w:top w:val="nil"/>
              <w:left w:val="single" w:sz="8" w:space="0" w:color="auto"/>
              <w:bottom w:val="single" w:sz="8" w:space="0" w:color="auto"/>
              <w:right w:val="nil"/>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9</w:t>
            </w:r>
            <w:r w:rsidRPr="00CF624B">
              <w:rPr>
                <w:rFonts w:ascii="Calibri" w:hAnsi="Calibri"/>
                <w:color w:val="000000"/>
                <w:sz w:val="12"/>
                <w:szCs w:val="12"/>
              </w:rPr>
              <w:t xml:space="preserve">. </w:t>
            </w:r>
            <w:r>
              <w:rPr>
                <w:rFonts w:ascii="Calibri" w:hAnsi="Calibri"/>
                <w:color w:val="000000"/>
                <w:sz w:val="12"/>
                <w:szCs w:val="12"/>
              </w:rPr>
              <w:t>Мероприятие направленное на укрепление материально-технической базы муниципальных образовательных организаций (за исключением капитальных вложений)</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2200,0</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255,2</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1944,8</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Default="00CF15FA" w:rsidP="00CF15FA">
            <w:pPr>
              <w:jc w:val="right"/>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p>
        </w:tc>
      </w:tr>
      <w:tr w:rsidR="00CF15FA" w:rsidRPr="00CF624B" w:rsidTr="00CF15FA">
        <w:trPr>
          <w:trHeight w:val="802"/>
        </w:trPr>
        <w:tc>
          <w:tcPr>
            <w:tcW w:w="1620" w:type="dxa"/>
            <w:gridSpan w:val="3"/>
            <w:tcBorders>
              <w:top w:val="nil"/>
              <w:left w:val="single" w:sz="8" w:space="0" w:color="auto"/>
              <w:bottom w:val="single" w:sz="8" w:space="0" w:color="auto"/>
              <w:right w:val="nil"/>
            </w:tcBorders>
            <w:shd w:val="clear" w:color="auto" w:fill="auto"/>
            <w:vAlign w:val="bottom"/>
          </w:tcPr>
          <w:p w:rsidR="00CF15FA" w:rsidRPr="007C7C27" w:rsidRDefault="00CF15FA" w:rsidP="00CF15FA">
            <w:pPr>
              <w:rPr>
                <w:rFonts w:ascii="Calibri" w:hAnsi="Calibri"/>
                <w:color w:val="000000"/>
                <w:sz w:val="12"/>
                <w:szCs w:val="12"/>
              </w:rPr>
            </w:pPr>
            <w:r>
              <w:rPr>
                <w:rFonts w:ascii="Calibri" w:hAnsi="Calibri"/>
                <w:color w:val="000000"/>
                <w:sz w:val="12"/>
                <w:szCs w:val="12"/>
              </w:rPr>
              <w:t>10. Мероприятия направленное на реализацию мероприятий по профилактике нераспространения и устранению последствий новой коронавирусной инфекции (</w:t>
            </w:r>
            <w:r>
              <w:rPr>
                <w:rFonts w:ascii="Calibri" w:hAnsi="Calibri"/>
                <w:color w:val="000000"/>
                <w:sz w:val="12"/>
                <w:szCs w:val="12"/>
                <w:lang w:val="en-US"/>
              </w:rPr>
              <w:t>COVID</w:t>
            </w:r>
            <w:r w:rsidRPr="007C7C27">
              <w:rPr>
                <w:rFonts w:ascii="Calibri" w:hAnsi="Calibri"/>
                <w:color w:val="000000"/>
                <w:sz w:val="12"/>
                <w:szCs w:val="12"/>
              </w:rPr>
              <w:t xml:space="preserve"> -19)</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Default="00CF15FA" w:rsidP="00CF15FA">
            <w:pPr>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Default="00CF15FA" w:rsidP="00CF15FA">
            <w:pPr>
              <w:rPr>
                <w:rFonts w:ascii="Calibri" w:hAnsi="Calibri"/>
                <w:color w:val="000000"/>
                <w:sz w:val="12"/>
                <w:szCs w:val="12"/>
              </w:rPr>
            </w:pP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7C7C27" w:rsidRDefault="00CF15FA" w:rsidP="00CF15FA">
            <w:pPr>
              <w:rPr>
                <w:rFonts w:ascii="Calibri" w:hAnsi="Calibri"/>
                <w:color w:val="000000"/>
                <w:sz w:val="12"/>
                <w:szCs w:val="12"/>
                <w:lang w:val="en-US"/>
              </w:rPr>
            </w:pPr>
            <w:r>
              <w:rPr>
                <w:rFonts w:ascii="Calibri" w:hAnsi="Calibri"/>
                <w:color w:val="000000"/>
                <w:sz w:val="12"/>
                <w:szCs w:val="12"/>
                <w:lang w:val="en-US"/>
              </w:rPr>
              <w:t>6893.0</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7C7C27" w:rsidRDefault="00CF15FA" w:rsidP="00CF15FA">
            <w:pPr>
              <w:jc w:val="center"/>
              <w:rPr>
                <w:rFonts w:ascii="Calibri" w:hAnsi="Calibri"/>
                <w:color w:val="000000"/>
                <w:sz w:val="12"/>
                <w:szCs w:val="12"/>
                <w:lang w:val="en-US"/>
              </w:rPr>
            </w:pPr>
            <w:r>
              <w:rPr>
                <w:rFonts w:ascii="Calibri" w:hAnsi="Calibri"/>
                <w:color w:val="000000"/>
                <w:sz w:val="12"/>
                <w:szCs w:val="12"/>
                <w:lang w:val="en-US"/>
              </w:rPr>
              <w:t>0</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7C7C27" w:rsidRDefault="00CF15FA" w:rsidP="00CF15FA">
            <w:pPr>
              <w:rPr>
                <w:rFonts w:ascii="Calibri" w:hAnsi="Calibri"/>
                <w:color w:val="000000"/>
                <w:sz w:val="12"/>
                <w:szCs w:val="12"/>
                <w:lang w:val="en-US"/>
              </w:rPr>
            </w:pPr>
            <w:r>
              <w:rPr>
                <w:rFonts w:ascii="Calibri" w:hAnsi="Calibri"/>
                <w:color w:val="000000"/>
                <w:sz w:val="12"/>
                <w:szCs w:val="12"/>
                <w:lang w:val="en-US"/>
              </w:rPr>
              <w:t>6893.0</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Default="00CF15FA" w:rsidP="00CF15FA">
            <w:pPr>
              <w:jc w:val="right"/>
              <w:rPr>
                <w:rFonts w:ascii="Calibri" w:hAnsi="Calibri"/>
                <w:b/>
                <w:bCs/>
                <w:color w:val="000000"/>
                <w:sz w:val="12"/>
                <w:szCs w:val="12"/>
              </w:rPr>
            </w:pP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Default="00CF15FA" w:rsidP="00CF15FA">
            <w:pPr>
              <w:jc w:val="center"/>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Default="00CF15FA" w:rsidP="00CF15FA">
            <w:pPr>
              <w:rPr>
                <w:rFonts w:ascii="Calibri" w:hAnsi="Calibri"/>
                <w:color w:val="000000"/>
                <w:sz w:val="12"/>
                <w:szCs w:val="12"/>
              </w:rPr>
            </w:pP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Default="00CF15FA" w:rsidP="00CF15FA">
            <w:pPr>
              <w:rPr>
                <w:rFonts w:ascii="Calibri" w:hAnsi="Calibri"/>
                <w:color w:val="000000"/>
                <w:sz w:val="12"/>
                <w:szCs w:val="12"/>
              </w:rPr>
            </w:pPr>
          </w:p>
        </w:tc>
      </w:tr>
      <w:tr w:rsidR="00CF15FA" w:rsidRPr="00CF624B" w:rsidTr="00CF15FA">
        <w:trPr>
          <w:trHeight w:val="1241"/>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xml:space="preserve">     300 Социальное обеспечение и иные выплаты населению                                                                            1.ЗТО "О наделении органов местного самоуправления гос. полномочиями по предоставлению мер соц. поддержки педагогическим и иным работникам" ежемесячн</w:t>
            </w:r>
            <w:r>
              <w:rPr>
                <w:rFonts w:ascii="Calibri" w:hAnsi="Calibri"/>
                <w:color w:val="000000"/>
                <w:sz w:val="12"/>
                <w:szCs w:val="12"/>
              </w:rPr>
              <w:t>ая</w:t>
            </w:r>
            <w:r w:rsidRPr="00CF624B">
              <w:rPr>
                <w:rFonts w:ascii="Calibri" w:hAnsi="Calibri"/>
                <w:color w:val="000000"/>
                <w:sz w:val="12"/>
                <w:szCs w:val="12"/>
              </w:rPr>
              <w:t xml:space="preserve"> денеж</w:t>
            </w:r>
            <w:r>
              <w:rPr>
                <w:rFonts w:ascii="Calibri" w:hAnsi="Calibri"/>
                <w:color w:val="000000"/>
                <w:sz w:val="12"/>
                <w:szCs w:val="12"/>
              </w:rPr>
              <w:t>ная</w:t>
            </w:r>
            <w:r w:rsidRPr="00CF624B">
              <w:rPr>
                <w:rFonts w:ascii="Calibri" w:hAnsi="Calibri"/>
                <w:color w:val="000000"/>
                <w:sz w:val="12"/>
                <w:szCs w:val="12"/>
              </w:rPr>
              <w:t xml:space="preserve"> выпл</w:t>
            </w:r>
            <w:r>
              <w:rPr>
                <w:rFonts w:ascii="Calibri" w:hAnsi="Calibri"/>
                <w:color w:val="000000"/>
                <w:sz w:val="12"/>
                <w:szCs w:val="12"/>
              </w:rPr>
              <w:t>ата</w:t>
            </w:r>
            <w:r w:rsidRPr="00CF624B">
              <w:rPr>
                <w:rFonts w:ascii="Calibri" w:hAnsi="Calibri"/>
                <w:color w:val="000000"/>
                <w:sz w:val="12"/>
                <w:szCs w:val="12"/>
              </w:rPr>
              <w:t xml:space="preserve"> к окладу  50% библиотекарям школ;                                                                  2. ЗТО "О наделении органов местного самоуправления гос. полномочиями по предоставлению мер соц. поддержки педагогическим и иным работникам"пособие на санаторно-курортное лечение;                                                                                                                               3. ЗТО "О наделении органов местного самоуправления гос. полномочиями по предоставлению мер соц. поддержки педагогическим и иным работникам" ежемесячн</w:t>
            </w:r>
            <w:r>
              <w:rPr>
                <w:rFonts w:ascii="Calibri" w:hAnsi="Calibri"/>
                <w:color w:val="000000"/>
                <w:sz w:val="12"/>
                <w:szCs w:val="12"/>
              </w:rPr>
              <w:t>ая</w:t>
            </w:r>
            <w:r w:rsidRPr="00CF624B">
              <w:rPr>
                <w:rFonts w:ascii="Calibri" w:hAnsi="Calibri"/>
                <w:color w:val="000000"/>
                <w:sz w:val="12"/>
                <w:szCs w:val="12"/>
              </w:rPr>
              <w:t xml:space="preserve"> надбавка за звание;                                                                                                                                    4. ЗТО "О наделении органов местного самоуправления гос. полномочиями по предоставлению мер соц. поддержки педагогическим и иным работникам" надбавка за проезд ;                                                                                                                                                                                         5.  ЗТО "О наделении органов местного самоуправления гос. полномочиями по предоставлению мер соц. поддержки педагогическим и иным работникам" пособие молодым специалистам                                                                                                                                   </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18751,7</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170,0</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18581,7</w:t>
            </w: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7C7C27" w:rsidRDefault="00CF15FA" w:rsidP="00CF15FA">
            <w:pPr>
              <w:rPr>
                <w:rFonts w:ascii="Calibri" w:hAnsi="Calibri"/>
                <w:color w:val="000000"/>
                <w:sz w:val="12"/>
                <w:szCs w:val="12"/>
                <w:lang w:val="en-US"/>
              </w:rPr>
            </w:pPr>
            <w:r>
              <w:rPr>
                <w:rFonts w:ascii="Calibri" w:hAnsi="Calibri"/>
                <w:color w:val="000000"/>
                <w:sz w:val="12"/>
                <w:szCs w:val="12"/>
                <w:lang w:val="en-US"/>
              </w:rPr>
              <w:t>12723.1</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150</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7C7C27" w:rsidRDefault="00CF15FA" w:rsidP="00CF15FA">
            <w:pPr>
              <w:rPr>
                <w:rFonts w:ascii="Calibri" w:hAnsi="Calibri"/>
                <w:color w:val="000000"/>
                <w:sz w:val="12"/>
                <w:szCs w:val="12"/>
                <w:lang w:val="en-US"/>
              </w:rPr>
            </w:pPr>
            <w:r>
              <w:rPr>
                <w:rFonts w:ascii="Calibri" w:hAnsi="Calibri"/>
                <w:color w:val="000000"/>
                <w:sz w:val="12"/>
                <w:szCs w:val="12"/>
                <w:lang w:val="en-US"/>
              </w:rPr>
              <w:t>12573.1</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8273,8</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300,0</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7973,8</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8108,1</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300,0</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7808,1</w:t>
            </w: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8108,1</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300,0</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7808,1</w:t>
            </w: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297"/>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600 Предоставление субсидий бюджетным, автономным учреждениям и иным некоммерческим организациям</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color w:val="000000"/>
                <w:sz w:val="12"/>
                <w:szCs w:val="12"/>
              </w:rPr>
            </w:pP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29" w:type="dxa"/>
            <w:gridSpan w:val="2"/>
            <w:tcBorders>
              <w:top w:val="nil"/>
              <w:left w:val="single" w:sz="6" w:space="0" w:color="auto"/>
              <w:bottom w:val="single" w:sz="8" w:space="0" w:color="auto"/>
              <w:right w:val="single" w:sz="12" w:space="0" w:color="auto"/>
            </w:tcBorders>
          </w:tcPr>
          <w:p w:rsidR="00CF15FA" w:rsidRPr="00CF624B"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p>
        </w:tc>
        <w:tc>
          <w:tcPr>
            <w:tcW w:w="669"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 </w:t>
            </w:r>
          </w:p>
        </w:tc>
      </w:tr>
      <w:tr w:rsidR="00CF15FA" w:rsidRPr="00CF624B" w:rsidTr="00CF15FA">
        <w:trPr>
          <w:trHeight w:val="1049"/>
        </w:trPr>
        <w:tc>
          <w:tcPr>
            <w:tcW w:w="1620" w:type="dxa"/>
            <w:gridSpan w:val="3"/>
            <w:tcBorders>
              <w:top w:val="nil"/>
              <w:left w:val="single" w:sz="8" w:space="0" w:color="auto"/>
              <w:bottom w:val="single" w:sz="8" w:space="0" w:color="auto"/>
              <w:right w:val="nil"/>
            </w:tcBorders>
            <w:shd w:val="clear" w:color="auto" w:fill="auto"/>
            <w:vAlign w:val="bottom"/>
            <w:hideMark/>
          </w:tcPr>
          <w:p w:rsidR="00CF15FA" w:rsidRPr="00CF624B" w:rsidRDefault="00CF15FA" w:rsidP="00CF15FA">
            <w:pPr>
              <w:rPr>
                <w:rFonts w:ascii="Calibri" w:hAnsi="Calibri"/>
                <w:color w:val="000000"/>
                <w:sz w:val="12"/>
                <w:szCs w:val="12"/>
              </w:rPr>
            </w:pPr>
            <w:r w:rsidRPr="00CF624B">
              <w:rPr>
                <w:rFonts w:ascii="Calibri" w:hAnsi="Calibri"/>
                <w:color w:val="000000"/>
                <w:sz w:val="12"/>
                <w:szCs w:val="12"/>
              </w:rPr>
              <w:t>800 Иные бюджетные ассигнования                                                                                                                            1.Иные бюджетные ассигнования  (Уплата налогов, государственных пошлин, штрафов, пеней)</w:t>
            </w:r>
          </w:p>
        </w:tc>
        <w:tc>
          <w:tcPr>
            <w:tcW w:w="505" w:type="dxa"/>
            <w:gridSpan w:val="2"/>
            <w:tcBorders>
              <w:top w:val="nil"/>
              <w:left w:val="single" w:sz="8" w:space="0" w:color="auto"/>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155,32284</w:t>
            </w:r>
          </w:p>
        </w:tc>
        <w:tc>
          <w:tcPr>
            <w:tcW w:w="427" w:type="dxa"/>
            <w:gridSpan w:val="2"/>
            <w:tcBorders>
              <w:top w:val="nil"/>
              <w:left w:val="nil"/>
              <w:bottom w:val="single" w:sz="8" w:space="0" w:color="auto"/>
              <w:right w:val="single" w:sz="4" w:space="0" w:color="auto"/>
            </w:tcBorders>
            <w:shd w:val="clear" w:color="auto" w:fill="auto"/>
            <w:vAlign w:val="bottom"/>
          </w:tcPr>
          <w:p w:rsidR="00CF15FA" w:rsidRPr="00CF624B" w:rsidRDefault="00CF15FA" w:rsidP="00CF15FA">
            <w:pPr>
              <w:jc w:val="right"/>
              <w:rPr>
                <w:rFonts w:ascii="Calibri" w:hAnsi="Calibri"/>
                <w:color w:val="000000"/>
                <w:sz w:val="12"/>
                <w:szCs w:val="12"/>
              </w:rPr>
            </w:pPr>
            <w:r>
              <w:rPr>
                <w:rFonts w:ascii="Calibri" w:hAnsi="Calibri"/>
                <w:color w:val="000000"/>
                <w:sz w:val="12"/>
                <w:szCs w:val="12"/>
              </w:rPr>
              <w:t>155,32284</w:t>
            </w:r>
          </w:p>
        </w:tc>
        <w:tc>
          <w:tcPr>
            <w:tcW w:w="652" w:type="dxa"/>
            <w:tcBorders>
              <w:top w:val="nil"/>
              <w:left w:val="nil"/>
              <w:bottom w:val="single" w:sz="8" w:space="0" w:color="auto"/>
              <w:right w:val="single" w:sz="4" w:space="0" w:color="auto"/>
            </w:tcBorders>
            <w:shd w:val="clear" w:color="auto" w:fill="auto"/>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7C7C27" w:rsidRDefault="00CF15FA" w:rsidP="00CF15FA">
            <w:pPr>
              <w:rPr>
                <w:rFonts w:ascii="Calibri" w:hAnsi="Calibri"/>
                <w:color w:val="000000"/>
                <w:sz w:val="12"/>
                <w:szCs w:val="12"/>
                <w:lang w:val="en-US"/>
              </w:rPr>
            </w:pPr>
            <w:r>
              <w:rPr>
                <w:rFonts w:ascii="Calibri" w:hAnsi="Calibri"/>
                <w:color w:val="000000"/>
                <w:sz w:val="12"/>
                <w:szCs w:val="12"/>
                <w:lang w:val="en-US"/>
              </w:rPr>
              <w:t>378.84509</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7C7C27" w:rsidRDefault="00CF15FA" w:rsidP="00CF15FA">
            <w:pPr>
              <w:jc w:val="center"/>
              <w:rPr>
                <w:rFonts w:ascii="Calibri" w:hAnsi="Calibri"/>
                <w:color w:val="000000"/>
                <w:sz w:val="12"/>
                <w:szCs w:val="12"/>
                <w:lang w:val="en-US"/>
              </w:rPr>
            </w:pPr>
            <w:r>
              <w:rPr>
                <w:rFonts w:ascii="Calibri" w:hAnsi="Calibri"/>
                <w:color w:val="000000"/>
                <w:sz w:val="12"/>
                <w:szCs w:val="12"/>
                <w:lang w:val="en-US"/>
              </w:rPr>
              <w:t>378.84509</w:t>
            </w:r>
          </w:p>
        </w:tc>
        <w:tc>
          <w:tcPr>
            <w:tcW w:w="682"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96"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433,6</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433,6</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center"/>
              <w:rPr>
                <w:rFonts w:ascii="Calibri" w:hAnsi="Calibri"/>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433,6</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433,6</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433,6</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color w:val="000000"/>
                <w:sz w:val="12"/>
                <w:szCs w:val="12"/>
              </w:rPr>
            </w:pPr>
            <w:r>
              <w:rPr>
                <w:rFonts w:ascii="Calibri" w:hAnsi="Calibri"/>
                <w:color w:val="000000"/>
                <w:sz w:val="12"/>
                <w:szCs w:val="12"/>
              </w:rPr>
              <w:t>433,6</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c>
          <w:tcPr>
            <w:tcW w:w="669" w:type="dxa"/>
            <w:gridSpan w:val="3"/>
            <w:tcBorders>
              <w:top w:val="nil"/>
              <w:left w:val="nil"/>
              <w:bottom w:val="single" w:sz="8" w:space="0" w:color="auto"/>
              <w:right w:val="single" w:sz="8" w:space="0" w:color="auto"/>
            </w:tcBorders>
            <w:shd w:val="clear" w:color="auto" w:fill="auto"/>
            <w:noWrap/>
            <w:vAlign w:val="bottom"/>
            <w:hideMark/>
          </w:tcPr>
          <w:p w:rsidR="00CF15FA" w:rsidRPr="00CF624B" w:rsidRDefault="00CF15FA" w:rsidP="00CF15FA">
            <w:pPr>
              <w:rPr>
                <w:rFonts w:ascii="Calibri" w:hAnsi="Calibri"/>
                <w:color w:val="000000"/>
                <w:sz w:val="12"/>
                <w:szCs w:val="12"/>
              </w:rPr>
            </w:pPr>
            <w:r>
              <w:rPr>
                <w:rFonts w:ascii="Calibri" w:hAnsi="Calibri"/>
                <w:color w:val="000000"/>
                <w:sz w:val="12"/>
                <w:szCs w:val="12"/>
              </w:rPr>
              <w:t>0</w:t>
            </w:r>
          </w:p>
        </w:tc>
      </w:tr>
      <w:tr w:rsidR="00CF15FA" w:rsidRPr="00CF624B" w:rsidTr="00CF15FA">
        <w:trPr>
          <w:trHeight w:val="266"/>
        </w:trPr>
        <w:tc>
          <w:tcPr>
            <w:tcW w:w="1620" w:type="dxa"/>
            <w:gridSpan w:val="3"/>
            <w:tcBorders>
              <w:top w:val="nil"/>
              <w:left w:val="single" w:sz="8" w:space="0" w:color="auto"/>
              <w:bottom w:val="single" w:sz="8" w:space="0" w:color="auto"/>
              <w:right w:val="nil"/>
            </w:tcBorders>
            <w:shd w:val="clear" w:color="auto" w:fill="auto"/>
            <w:noWrap/>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итого</w:t>
            </w:r>
          </w:p>
        </w:tc>
        <w:tc>
          <w:tcPr>
            <w:tcW w:w="505" w:type="dxa"/>
            <w:gridSpan w:val="2"/>
            <w:tcBorders>
              <w:top w:val="nil"/>
              <w:left w:val="single" w:sz="8"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68291,81028</w:t>
            </w:r>
          </w:p>
        </w:tc>
        <w:tc>
          <w:tcPr>
            <w:tcW w:w="42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49710,11028</w:t>
            </w:r>
          </w:p>
        </w:tc>
        <w:tc>
          <w:tcPr>
            <w:tcW w:w="652" w:type="dxa"/>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18581,7</w:t>
            </w:r>
          </w:p>
        </w:tc>
        <w:tc>
          <w:tcPr>
            <w:tcW w:w="675" w:type="dxa"/>
            <w:gridSpan w:val="2"/>
            <w:tcBorders>
              <w:top w:val="nil"/>
              <w:left w:val="single" w:sz="4" w:space="0" w:color="auto"/>
              <w:bottom w:val="single" w:sz="8" w:space="0" w:color="auto"/>
              <w:right w:val="single" w:sz="12"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0</w:t>
            </w:r>
          </w:p>
        </w:tc>
        <w:tc>
          <w:tcPr>
            <w:tcW w:w="65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7C7C27" w:rsidRDefault="00CF15FA" w:rsidP="00CF15FA">
            <w:pPr>
              <w:jc w:val="center"/>
              <w:rPr>
                <w:rFonts w:ascii="Calibri" w:hAnsi="Calibri"/>
                <w:b/>
                <w:bCs/>
                <w:color w:val="000000"/>
                <w:sz w:val="12"/>
                <w:szCs w:val="12"/>
                <w:lang w:val="en-US"/>
              </w:rPr>
            </w:pPr>
            <w:r>
              <w:rPr>
                <w:rFonts w:ascii="Calibri" w:hAnsi="Calibri"/>
                <w:b/>
                <w:bCs/>
                <w:color w:val="000000"/>
                <w:sz w:val="12"/>
                <w:szCs w:val="12"/>
                <w:lang w:val="en-US"/>
              </w:rPr>
              <w:t>73456.5</w:t>
            </w:r>
          </w:p>
        </w:tc>
        <w:tc>
          <w:tcPr>
            <w:tcW w:w="651" w:type="dxa"/>
            <w:gridSpan w:val="2"/>
            <w:tcBorders>
              <w:top w:val="nil"/>
              <w:left w:val="single" w:sz="8" w:space="0" w:color="auto"/>
              <w:bottom w:val="single" w:sz="8" w:space="0" w:color="auto"/>
              <w:right w:val="single" w:sz="4" w:space="0" w:color="auto"/>
            </w:tcBorders>
            <w:shd w:val="clear" w:color="auto" w:fill="auto"/>
            <w:noWrap/>
            <w:vAlign w:val="bottom"/>
          </w:tcPr>
          <w:p w:rsidR="00CF15FA" w:rsidRPr="007C7C27" w:rsidRDefault="00CF15FA" w:rsidP="00CF15FA">
            <w:pPr>
              <w:jc w:val="center"/>
              <w:rPr>
                <w:rFonts w:ascii="Calibri" w:hAnsi="Calibri"/>
                <w:b/>
                <w:bCs/>
                <w:color w:val="000000"/>
                <w:sz w:val="12"/>
                <w:szCs w:val="12"/>
                <w:lang w:val="en-US"/>
              </w:rPr>
            </w:pPr>
            <w:r>
              <w:rPr>
                <w:rFonts w:ascii="Calibri" w:hAnsi="Calibri"/>
                <w:b/>
                <w:bCs/>
                <w:color w:val="000000"/>
                <w:sz w:val="12"/>
                <w:szCs w:val="12"/>
                <w:lang w:val="en-US"/>
              </w:rPr>
              <w:t>52045.6</w:t>
            </w:r>
          </w:p>
        </w:tc>
        <w:tc>
          <w:tcPr>
            <w:tcW w:w="682" w:type="dxa"/>
            <w:gridSpan w:val="2"/>
            <w:tcBorders>
              <w:top w:val="nil"/>
              <w:left w:val="single" w:sz="8" w:space="0" w:color="auto"/>
              <w:bottom w:val="single" w:sz="8" w:space="0" w:color="auto"/>
              <w:right w:val="single" w:sz="4" w:space="0" w:color="auto"/>
            </w:tcBorders>
            <w:shd w:val="clear" w:color="auto" w:fill="auto"/>
            <w:noWrap/>
            <w:vAlign w:val="bottom"/>
          </w:tcPr>
          <w:p w:rsidR="00CF15FA" w:rsidRPr="007C7C27" w:rsidRDefault="00CF15FA" w:rsidP="00CF15FA">
            <w:pPr>
              <w:rPr>
                <w:rFonts w:ascii="Calibri" w:hAnsi="Calibri"/>
                <w:b/>
                <w:bCs/>
                <w:color w:val="000000"/>
                <w:sz w:val="12"/>
                <w:szCs w:val="12"/>
                <w:lang w:val="en-US"/>
              </w:rPr>
            </w:pPr>
            <w:r>
              <w:rPr>
                <w:rFonts w:ascii="Calibri" w:hAnsi="Calibri"/>
                <w:b/>
                <w:bCs/>
                <w:color w:val="000000"/>
                <w:sz w:val="12"/>
                <w:szCs w:val="12"/>
                <w:lang w:val="en-US"/>
              </w:rPr>
              <w:t>21410.9</w:t>
            </w:r>
          </w:p>
        </w:tc>
        <w:tc>
          <w:tcPr>
            <w:tcW w:w="896"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0</w:t>
            </w:r>
          </w:p>
        </w:tc>
        <w:tc>
          <w:tcPr>
            <w:tcW w:w="791" w:type="dxa"/>
            <w:gridSpan w:val="3"/>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54185,2</w:t>
            </w:r>
          </w:p>
        </w:tc>
        <w:tc>
          <w:tcPr>
            <w:tcW w:w="814" w:type="dxa"/>
            <w:gridSpan w:val="3"/>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46211,4</w:t>
            </w:r>
          </w:p>
        </w:tc>
        <w:tc>
          <w:tcPr>
            <w:tcW w:w="840" w:type="dxa"/>
            <w:gridSpan w:val="3"/>
            <w:tcBorders>
              <w:top w:val="nil"/>
              <w:left w:val="nil"/>
              <w:bottom w:val="single" w:sz="8" w:space="0" w:color="auto"/>
              <w:right w:val="single" w:sz="6"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7973,8</w:t>
            </w:r>
          </w:p>
        </w:tc>
        <w:tc>
          <w:tcPr>
            <w:tcW w:w="829" w:type="dxa"/>
            <w:gridSpan w:val="2"/>
            <w:tcBorders>
              <w:top w:val="nil"/>
              <w:left w:val="single" w:sz="6" w:space="0" w:color="auto"/>
              <w:bottom w:val="single" w:sz="8" w:space="0" w:color="auto"/>
              <w:right w:val="single" w:sz="12" w:space="0" w:color="auto"/>
            </w:tcBorders>
          </w:tcPr>
          <w:p w:rsidR="00CF15FA" w:rsidRDefault="00CF15FA" w:rsidP="00CF15FA">
            <w:pPr>
              <w:jc w:val="right"/>
              <w:rPr>
                <w:rFonts w:ascii="Calibri" w:hAnsi="Calibri"/>
                <w:b/>
                <w:bCs/>
                <w:color w:val="000000"/>
                <w:sz w:val="12"/>
                <w:szCs w:val="12"/>
              </w:rPr>
            </w:pPr>
          </w:p>
        </w:tc>
        <w:tc>
          <w:tcPr>
            <w:tcW w:w="901"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56188,1</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48380,0</w:t>
            </w:r>
          </w:p>
        </w:tc>
        <w:tc>
          <w:tcPr>
            <w:tcW w:w="838"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7808,1</w:t>
            </w:r>
          </w:p>
        </w:tc>
        <w:tc>
          <w:tcPr>
            <w:tcW w:w="722" w:type="dxa"/>
            <w:gridSpan w:val="2"/>
            <w:tcBorders>
              <w:top w:val="nil"/>
              <w:left w:val="nil"/>
              <w:bottom w:val="single" w:sz="8" w:space="0" w:color="auto"/>
              <w:right w:val="single" w:sz="12"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c>
          <w:tcPr>
            <w:tcW w:w="708" w:type="dxa"/>
            <w:gridSpan w:val="2"/>
            <w:tcBorders>
              <w:top w:val="nil"/>
              <w:left w:val="single" w:sz="12" w:space="0" w:color="auto"/>
              <w:bottom w:val="single" w:sz="8" w:space="0" w:color="auto"/>
              <w:right w:val="single" w:sz="4" w:space="0" w:color="auto"/>
            </w:tcBorders>
            <w:shd w:val="clear" w:color="auto" w:fill="auto"/>
            <w:noWrap/>
            <w:vAlign w:val="bottom"/>
          </w:tcPr>
          <w:p w:rsidR="00CF15FA" w:rsidRPr="00CF624B" w:rsidRDefault="00CF15FA" w:rsidP="00CF15FA">
            <w:pPr>
              <w:jc w:val="right"/>
              <w:rPr>
                <w:rFonts w:ascii="Calibri" w:hAnsi="Calibri"/>
                <w:b/>
                <w:bCs/>
                <w:color w:val="000000"/>
                <w:sz w:val="12"/>
                <w:szCs w:val="12"/>
              </w:rPr>
            </w:pPr>
            <w:r>
              <w:rPr>
                <w:rFonts w:ascii="Calibri" w:hAnsi="Calibri"/>
                <w:b/>
                <w:bCs/>
                <w:color w:val="000000"/>
                <w:sz w:val="12"/>
                <w:szCs w:val="12"/>
              </w:rPr>
              <w:t>56188,1</w:t>
            </w:r>
          </w:p>
        </w:tc>
        <w:tc>
          <w:tcPr>
            <w:tcW w:w="651"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jc w:val="center"/>
              <w:rPr>
                <w:rFonts w:ascii="Calibri" w:hAnsi="Calibri"/>
                <w:b/>
                <w:bCs/>
                <w:color w:val="000000"/>
                <w:sz w:val="12"/>
                <w:szCs w:val="12"/>
              </w:rPr>
            </w:pPr>
            <w:r>
              <w:rPr>
                <w:rFonts w:ascii="Calibri" w:hAnsi="Calibri"/>
                <w:b/>
                <w:bCs/>
                <w:color w:val="000000"/>
                <w:sz w:val="12"/>
                <w:szCs w:val="12"/>
              </w:rPr>
              <w:t>48380,0</w:t>
            </w:r>
          </w:p>
        </w:tc>
        <w:tc>
          <w:tcPr>
            <w:tcW w:w="757" w:type="dxa"/>
            <w:gridSpan w:val="2"/>
            <w:tcBorders>
              <w:top w:val="nil"/>
              <w:left w:val="nil"/>
              <w:bottom w:val="single" w:sz="8" w:space="0" w:color="auto"/>
              <w:right w:val="single" w:sz="4"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7808,1</w:t>
            </w:r>
          </w:p>
        </w:tc>
        <w:tc>
          <w:tcPr>
            <w:tcW w:w="669" w:type="dxa"/>
            <w:gridSpan w:val="3"/>
            <w:tcBorders>
              <w:top w:val="nil"/>
              <w:left w:val="nil"/>
              <w:bottom w:val="single" w:sz="8" w:space="0" w:color="auto"/>
              <w:right w:val="single" w:sz="8" w:space="0" w:color="auto"/>
            </w:tcBorders>
            <w:shd w:val="clear" w:color="auto" w:fill="auto"/>
            <w:noWrap/>
            <w:vAlign w:val="bottom"/>
          </w:tcPr>
          <w:p w:rsidR="00CF15FA" w:rsidRPr="00CF624B" w:rsidRDefault="00CF15FA" w:rsidP="00CF15FA">
            <w:pPr>
              <w:rPr>
                <w:rFonts w:ascii="Calibri" w:hAnsi="Calibri"/>
                <w:b/>
                <w:bCs/>
                <w:color w:val="000000"/>
                <w:sz w:val="12"/>
                <w:szCs w:val="12"/>
              </w:rPr>
            </w:pPr>
            <w:r>
              <w:rPr>
                <w:rFonts w:ascii="Calibri" w:hAnsi="Calibri"/>
                <w:b/>
                <w:bCs/>
                <w:color w:val="000000"/>
                <w:sz w:val="12"/>
                <w:szCs w:val="12"/>
              </w:rPr>
              <w:t>0</w:t>
            </w:r>
          </w:p>
        </w:tc>
      </w:tr>
      <w:tr w:rsidR="00CF15FA" w:rsidRPr="00CF624B" w:rsidTr="00CF15FA">
        <w:trPr>
          <w:trHeight w:val="546"/>
        </w:trPr>
        <w:tc>
          <w:tcPr>
            <w:tcW w:w="162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F15FA" w:rsidRPr="00CF624B" w:rsidRDefault="00CF15FA" w:rsidP="00CF15FA">
            <w:pPr>
              <w:jc w:val="center"/>
              <w:rPr>
                <w:rFonts w:ascii="Calibri" w:hAnsi="Calibri"/>
                <w:b/>
                <w:bCs/>
                <w:color w:val="000000"/>
                <w:sz w:val="12"/>
                <w:szCs w:val="12"/>
              </w:rPr>
            </w:pPr>
            <w:r w:rsidRPr="00CF624B">
              <w:rPr>
                <w:rFonts w:ascii="Calibri" w:hAnsi="Calibri"/>
                <w:b/>
                <w:bCs/>
                <w:color w:val="000000"/>
                <w:sz w:val="12"/>
                <w:szCs w:val="12"/>
              </w:rPr>
              <w:t>Всего</w:t>
            </w:r>
          </w:p>
        </w:tc>
        <w:tc>
          <w:tcPr>
            <w:tcW w:w="505"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Pr>
                <w:rFonts w:ascii="Calibri" w:hAnsi="Calibri"/>
                <w:b/>
                <w:bCs/>
                <w:color w:val="000000"/>
                <w:sz w:val="12"/>
                <w:szCs w:val="12"/>
              </w:rPr>
              <w:t>1003367,17704</w:t>
            </w:r>
          </w:p>
        </w:tc>
        <w:tc>
          <w:tcPr>
            <w:tcW w:w="427"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Pr>
                <w:rFonts w:ascii="Calibri" w:hAnsi="Calibri"/>
                <w:b/>
                <w:bCs/>
                <w:color w:val="000000"/>
                <w:sz w:val="12"/>
                <w:szCs w:val="12"/>
              </w:rPr>
              <w:t>259533,086</w:t>
            </w:r>
          </w:p>
        </w:tc>
        <w:tc>
          <w:tcPr>
            <w:tcW w:w="652" w:type="dxa"/>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Pr>
                <w:rFonts w:ascii="Calibri" w:hAnsi="Calibri"/>
                <w:b/>
                <w:bCs/>
                <w:color w:val="000000"/>
                <w:sz w:val="12"/>
                <w:szCs w:val="12"/>
              </w:rPr>
              <w:t>740791,72552</w:t>
            </w:r>
          </w:p>
        </w:tc>
        <w:tc>
          <w:tcPr>
            <w:tcW w:w="675" w:type="dxa"/>
            <w:gridSpan w:val="2"/>
            <w:tcBorders>
              <w:top w:val="single" w:sz="8" w:space="0" w:color="auto"/>
              <w:left w:val="nil"/>
              <w:bottom w:val="single" w:sz="8" w:space="0" w:color="auto"/>
              <w:right w:val="single" w:sz="12"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sidRPr="00F87A44">
              <w:rPr>
                <w:rFonts w:ascii="Calibri" w:hAnsi="Calibri"/>
                <w:b/>
                <w:bCs/>
                <w:color w:val="000000"/>
                <w:sz w:val="12"/>
                <w:szCs w:val="12"/>
              </w:rPr>
              <w:t>3042,36552</w:t>
            </w:r>
          </w:p>
        </w:tc>
        <w:tc>
          <w:tcPr>
            <w:tcW w:w="651" w:type="dxa"/>
            <w:gridSpan w:val="2"/>
            <w:tcBorders>
              <w:top w:val="single" w:sz="8" w:space="0" w:color="auto"/>
              <w:left w:val="single" w:sz="12" w:space="0" w:color="auto"/>
              <w:bottom w:val="single" w:sz="8" w:space="0" w:color="auto"/>
              <w:right w:val="single" w:sz="4" w:space="0" w:color="auto"/>
            </w:tcBorders>
            <w:shd w:val="clear" w:color="auto" w:fill="auto"/>
            <w:noWrap/>
            <w:vAlign w:val="bottom"/>
          </w:tcPr>
          <w:p w:rsidR="00CF15FA" w:rsidRPr="007C7C27" w:rsidRDefault="00CF15FA" w:rsidP="00CF15FA">
            <w:pPr>
              <w:ind w:left="-21" w:right="-67" w:firstLine="3"/>
              <w:jc w:val="center"/>
              <w:rPr>
                <w:rFonts w:ascii="Calibri" w:hAnsi="Calibri"/>
                <w:b/>
                <w:bCs/>
                <w:color w:val="000000"/>
                <w:sz w:val="12"/>
                <w:szCs w:val="12"/>
                <w:lang w:val="en-US"/>
              </w:rPr>
            </w:pPr>
            <w:r>
              <w:rPr>
                <w:rFonts w:ascii="Calibri" w:hAnsi="Calibri"/>
                <w:b/>
                <w:bCs/>
                <w:color w:val="000000"/>
                <w:sz w:val="12"/>
                <w:szCs w:val="12"/>
                <w:lang w:val="en-US"/>
              </w:rPr>
              <w:t>1093646.3276</w:t>
            </w:r>
          </w:p>
        </w:tc>
        <w:tc>
          <w:tcPr>
            <w:tcW w:w="651"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990EBE" w:rsidRDefault="00CF15FA" w:rsidP="00CF15FA">
            <w:pPr>
              <w:ind w:left="-21" w:right="-67" w:firstLine="3"/>
              <w:rPr>
                <w:rFonts w:ascii="Calibri" w:hAnsi="Calibri"/>
                <w:b/>
                <w:bCs/>
                <w:color w:val="000000"/>
                <w:sz w:val="12"/>
                <w:szCs w:val="12"/>
                <w:lang w:val="en-US"/>
              </w:rPr>
            </w:pPr>
            <w:r>
              <w:rPr>
                <w:rFonts w:ascii="Calibri" w:hAnsi="Calibri"/>
                <w:b/>
                <w:bCs/>
                <w:color w:val="000000"/>
                <w:sz w:val="12"/>
                <w:szCs w:val="12"/>
                <w:lang w:val="en-US"/>
              </w:rPr>
              <w:t>266939.38942</w:t>
            </w:r>
          </w:p>
        </w:tc>
        <w:tc>
          <w:tcPr>
            <w:tcW w:w="682"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990EBE" w:rsidRDefault="00CF15FA" w:rsidP="00CF15FA">
            <w:pPr>
              <w:ind w:left="-21" w:right="-67" w:firstLine="3"/>
              <w:jc w:val="center"/>
              <w:rPr>
                <w:rFonts w:ascii="Calibri" w:hAnsi="Calibri"/>
                <w:b/>
                <w:bCs/>
                <w:color w:val="000000"/>
                <w:sz w:val="12"/>
                <w:szCs w:val="12"/>
                <w:lang w:val="en-US"/>
              </w:rPr>
            </w:pPr>
            <w:r>
              <w:rPr>
                <w:rFonts w:ascii="Calibri" w:hAnsi="Calibri"/>
                <w:b/>
                <w:bCs/>
                <w:color w:val="000000"/>
                <w:sz w:val="12"/>
                <w:szCs w:val="12"/>
                <w:lang w:val="en-US"/>
              </w:rPr>
              <w:t>802073.903</w:t>
            </w:r>
          </w:p>
        </w:tc>
        <w:tc>
          <w:tcPr>
            <w:tcW w:w="896" w:type="dxa"/>
            <w:gridSpan w:val="2"/>
            <w:tcBorders>
              <w:top w:val="single" w:sz="8" w:space="0" w:color="auto"/>
              <w:left w:val="nil"/>
              <w:bottom w:val="single" w:sz="8" w:space="0" w:color="auto"/>
              <w:right w:val="single" w:sz="12" w:space="0" w:color="auto"/>
            </w:tcBorders>
            <w:shd w:val="clear" w:color="auto" w:fill="auto"/>
            <w:noWrap/>
            <w:vAlign w:val="bottom"/>
          </w:tcPr>
          <w:p w:rsidR="00CF15FA" w:rsidRPr="00990EBE" w:rsidRDefault="00CF15FA" w:rsidP="00CF15FA">
            <w:pPr>
              <w:ind w:left="-21" w:right="-67" w:firstLine="3"/>
              <w:jc w:val="both"/>
              <w:rPr>
                <w:rFonts w:ascii="Calibri" w:hAnsi="Calibri"/>
                <w:b/>
                <w:bCs/>
                <w:color w:val="000000"/>
                <w:sz w:val="12"/>
                <w:szCs w:val="12"/>
                <w:lang w:val="en-US"/>
              </w:rPr>
            </w:pPr>
            <w:r>
              <w:rPr>
                <w:rFonts w:ascii="Calibri" w:hAnsi="Calibri"/>
                <w:b/>
                <w:bCs/>
                <w:color w:val="000000"/>
                <w:sz w:val="12"/>
                <w:szCs w:val="12"/>
                <w:lang w:val="en-US"/>
              </w:rPr>
              <w:t>24633.03518</w:t>
            </w:r>
          </w:p>
        </w:tc>
        <w:tc>
          <w:tcPr>
            <w:tcW w:w="791" w:type="dxa"/>
            <w:gridSpan w:val="3"/>
            <w:tcBorders>
              <w:top w:val="single" w:sz="8" w:space="0" w:color="auto"/>
              <w:left w:val="single" w:sz="12" w:space="0" w:color="auto"/>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both"/>
              <w:rPr>
                <w:rFonts w:ascii="Calibri" w:hAnsi="Calibri"/>
                <w:b/>
                <w:bCs/>
                <w:color w:val="000000"/>
                <w:sz w:val="12"/>
                <w:szCs w:val="12"/>
              </w:rPr>
            </w:pPr>
            <w:r>
              <w:rPr>
                <w:rFonts w:ascii="Calibri" w:hAnsi="Calibri"/>
                <w:b/>
                <w:bCs/>
                <w:color w:val="000000"/>
                <w:sz w:val="12"/>
                <w:szCs w:val="12"/>
              </w:rPr>
              <w:t>994818,23507</w:t>
            </w:r>
          </w:p>
        </w:tc>
        <w:tc>
          <w:tcPr>
            <w:tcW w:w="814" w:type="dxa"/>
            <w:gridSpan w:val="3"/>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sidRPr="00F87A44">
              <w:rPr>
                <w:rFonts w:ascii="Calibri" w:hAnsi="Calibri"/>
                <w:b/>
                <w:bCs/>
                <w:color w:val="000000"/>
                <w:sz w:val="12"/>
                <w:szCs w:val="12"/>
              </w:rPr>
              <w:t>249791,62</w:t>
            </w:r>
          </w:p>
        </w:tc>
        <w:tc>
          <w:tcPr>
            <w:tcW w:w="840" w:type="dxa"/>
            <w:gridSpan w:val="3"/>
            <w:tcBorders>
              <w:top w:val="single" w:sz="8" w:space="0" w:color="auto"/>
              <w:left w:val="nil"/>
              <w:bottom w:val="single" w:sz="8" w:space="0" w:color="auto"/>
              <w:right w:val="single" w:sz="6"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Pr>
                <w:rFonts w:ascii="Calibri" w:hAnsi="Calibri"/>
                <w:b/>
                <w:bCs/>
                <w:color w:val="000000"/>
                <w:sz w:val="12"/>
                <w:szCs w:val="12"/>
              </w:rPr>
              <w:t>718033,31507</w:t>
            </w:r>
          </w:p>
        </w:tc>
        <w:tc>
          <w:tcPr>
            <w:tcW w:w="829" w:type="dxa"/>
            <w:gridSpan w:val="2"/>
            <w:tcBorders>
              <w:top w:val="single" w:sz="8" w:space="0" w:color="auto"/>
              <w:left w:val="single" w:sz="6" w:space="0" w:color="auto"/>
              <w:bottom w:val="single" w:sz="8" w:space="0" w:color="auto"/>
              <w:right w:val="single" w:sz="12" w:space="0" w:color="auto"/>
            </w:tcBorders>
          </w:tcPr>
          <w:p w:rsidR="00CF15FA" w:rsidRPr="00442630" w:rsidRDefault="00CF15FA" w:rsidP="00CF15FA">
            <w:pPr>
              <w:ind w:left="-21" w:right="-67" w:firstLine="3"/>
              <w:jc w:val="center"/>
              <w:rPr>
                <w:rFonts w:ascii="Calibri" w:hAnsi="Calibri"/>
                <w:b/>
                <w:bCs/>
                <w:color w:val="000000"/>
                <w:sz w:val="12"/>
                <w:szCs w:val="12"/>
              </w:rPr>
            </w:pPr>
          </w:p>
          <w:p w:rsidR="00CF15FA" w:rsidRDefault="00CF15FA" w:rsidP="00CF15FA">
            <w:pPr>
              <w:rPr>
                <w:rFonts w:ascii="Calibri" w:hAnsi="Calibri"/>
                <w:b/>
                <w:sz w:val="12"/>
                <w:szCs w:val="12"/>
              </w:rPr>
            </w:pPr>
          </w:p>
          <w:p w:rsidR="00CF15FA" w:rsidRPr="00C11D5E" w:rsidRDefault="00CF15FA" w:rsidP="00CF15FA">
            <w:pPr>
              <w:rPr>
                <w:rFonts w:ascii="Calibri" w:hAnsi="Calibri"/>
                <w:sz w:val="12"/>
                <w:szCs w:val="12"/>
              </w:rPr>
            </w:pPr>
            <w:r>
              <w:rPr>
                <w:rFonts w:ascii="Calibri" w:hAnsi="Calibri"/>
                <w:b/>
                <w:bCs/>
                <w:color w:val="000000"/>
                <w:sz w:val="12"/>
                <w:szCs w:val="12"/>
              </w:rPr>
              <w:t>26993,3</w:t>
            </w:r>
          </w:p>
        </w:tc>
        <w:tc>
          <w:tcPr>
            <w:tcW w:w="901" w:type="dxa"/>
            <w:gridSpan w:val="2"/>
            <w:tcBorders>
              <w:top w:val="single" w:sz="8" w:space="0" w:color="auto"/>
              <w:left w:val="single" w:sz="12" w:space="0" w:color="auto"/>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Pr>
                <w:rFonts w:ascii="Calibri" w:hAnsi="Calibri"/>
                <w:b/>
                <w:bCs/>
                <w:color w:val="000000"/>
                <w:sz w:val="12"/>
                <w:szCs w:val="12"/>
              </w:rPr>
              <w:t>1052751,59499</w:t>
            </w:r>
          </w:p>
        </w:tc>
        <w:tc>
          <w:tcPr>
            <w:tcW w:w="757"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sidRPr="00F87A44">
              <w:rPr>
                <w:rFonts w:ascii="Calibri" w:hAnsi="Calibri"/>
                <w:b/>
                <w:bCs/>
                <w:color w:val="000000"/>
                <w:sz w:val="12"/>
                <w:szCs w:val="12"/>
              </w:rPr>
              <w:t>261527,62</w:t>
            </w:r>
          </w:p>
        </w:tc>
        <w:tc>
          <w:tcPr>
            <w:tcW w:w="838"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Pr>
                <w:rFonts w:ascii="Calibri" w:hAnsi="Calibri"/>
                <w:b/>
                <w:bCs/>
                <w:color w:val="000000"/>
                <w:sz w:val="12"/>
                <w:szCs w:val="12"/>
              </w:rPr>
              <w:t>759281,85</w:t>
            </w:r>
          </w:p>
        </w:tc>
        <w:tc>
          <w:tcPr>
            <w:tcW w:w="722" w:type="dxa"/>
            <w:gridSpan w:val="2"/>
            <w:tcBorders>
              <w:top w:val="single" w:sz="8" w:space="0" w:color="auto"/>
              <w:left w:val="nil"/>
              <w:bottom w:val="single" w:sz="8" w:space="0" w:color="auto"/>
              <w:right w:val="single" w:sz="12" w:space="0" w:color="auto"/>
            </w:tcBorders>
            <w:shd w:val="clear" w:color="auto" w:fill="auto"/>
            <w:noWrap/>
            <w:vAlign w:val="bottom"/>
          </w:tcPr>
          <w:p w:rsidR="00CF15FA" w:rsidRPr="00DB5BC1" w:rsidRDefault="00CF15FA" w:rsidP="00CF15FA">
            <w:pPr>
              <w:ind w:left="-15" w:right="-71"/>
              <w:jc w:val="center"/>
              <w:rPr>
                <w:rFonts w:ascii="Calibri" w:hAnsi="Calibri"/>
                <w:b/>
                <w:bCs/>
                <w:color w:val="000000"/>
                <w:sz w:val="12"/>
                <w:szCs w:val="12"/>
                <w:highlight w:val="yellow"/>
              </w:rPr>
            </w:pPr>
            <w:r>
              <w:rPr>
                <w:rFonts w:ascii="Calibri" w:hAnsi="Calibri"/>
                <w:b/>
                <w:bCs/>
                <w:color w:val="000000"/>
                <w:sz w:val="12"/>
                <w:szCs w:val="12"/>
              </w:rPr>
              <w:t>31942,12499</w:t>
            </w:r>
          </w:p>
        </w:tc>
        <w:tc>
          <w:tcPr>
            <w:tcW w:w="708" w:type="dxa"/>
            <w:gridSpan w:val="2"/>
            <w:tcBorders>
              <w:top w:val="single" w:sz="8" w:space="0" w:color="auto"/>
              <w:left w:val="single" w:sz="12" w:space="0" w:color="auto"/>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sidRPr="00F87A44">
              <w:rPr>
                <w:rFonts w:ascii="Calibri" w:hAnsi="Calibri"/>
                <w:b/>
                <w:bCs/>
                <w:color w:val="000000"/>
                <w:sz w:val="12"/>
                <w:szCs w:val="12"/>
              </w:rPr>
              <w:t>1028259,375</w:t>
            </w:r>
          </w:p>
        </w:tc>
        <w:tc>
          <w:tcPr>
            <w:tcW w:w="651"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sidRPr="00F87A44">
              <w:rPr>
                <w:rFonts w:ascii="Calibri" w:hAnsi="Calibri"/>
                <w:b/>
                <w:bCs/>
                <w:color w:val="000000"/>
                <w:sz w:val="12"/>
                <w:szCs w:val="12"/>
              </w:rPr>
              <w:t>261527,62</w:t>
            </w:r>
          </w:p>
        </w:tc>
        <w:tc>
          <w:tcPr>
            <w:tcW w:w="757" w:type="dxa"/>
            <w:gridSpan w:val="2"/>
            <w:tcBorders>
              <w:top w:val="single" w:sz="8" w:space="0" w:color="auto"/>
              <w:left w:val="nil"/>
              <w:bottom w:val="single" w:sz="8" w:space="0" w:color="auto"/>
              <w:right w:val="single" w:sz="4" w:space="0" w:color="auto"/>
            </w:tcBorders>
            <w:shd w:val="clear" w:color="auto" w:fill="auto"/>
            <w:noWrap/>
            <w:vAlign w:val="bottom"/>
          </w:tcPr>
          <w:p w:rsidR="00CF15FA" w:rsidRPr="00F87A44" w:rsidRDefault="00CF15FA" w:rsidP="00CF15FA">
            <w:pPr>
              <w:ind w:left="-21" w:right="-67" w:firstLine="3"/>
              <w:jc w:val="center"/>
              <w:rPr>
                <w:rFonts w:ascii="Calibri" w:hAnsi="Calibri"/>
                <w:b/>
                <w:bCs/>
                <w:color w:val="000000"/>
                <w:sz w:val="12"/>
                <w:szCs w:val="12"/>
              </w:rPr>
            </w:pPr>
            <w:r w:rsidRPr="00F87A44">
              <w:rPr>
                <w:rFonts w:ascii="Calibri" w:hAnsi="Calibri"/>
                <w:b/>
                <w:bCs/>
                <w:color w:val="000000"/>
                <w:sz w:val="12"/>
                <w:szCs w:val="12"/>
              </w:rPr>
              <w:t>766731,755</w:t>
            </w:r>
          </w:p>
        </w:tc>
        <w:tc>
          <w:tcPr>
            <w:tcW w:w="669" w:type="dxa"/>
            <w:gridSpan w:val="3"/>
            <w:tcBorders>
              <w:top w:val="single" w:sz="8" w:space="0" w:color="auto"/>
              <w:left w:val="nil"/>
              <w:bottom w:val="single" w:sz="8" w:space="0" w:color="auto"/>
              <w:right w:val="single" w:sz="8" w:space="0" w:color="auto"/>
            </w:tcBorders>
            <w:shd w:val="clear" w:color="auto" w:fill="auto"/>
            <w:noWrap/>
            <w:vAlign w:val="bottom"/>
            <w:hideMark/>
          </w:tcPr>
          <w:p w:rsidR="00CF15FA" w:rsidRPr="00F87A44" w:rsidRDefault="00CF15FA" w:rsidP="00CF15FA">
            <w:pPr>
              <w:ind w:left="-15" w:right="-71"/>
              <w:jc w:val="center"/>
              <w:rPr>
                <w:rFonts w:ascii="Calibri" w:hAnsi="Calibri"/>
                <w:b/>
                <w:bCs/>
                <w:color w:val="000000"/>
                <w:sz w:val="12"/>
                <w:szCs w:val="12"/>
                <w:highlight w:val="yellow"/>
              </w:rPr>
            </w:pPr>
            <w:r w:rsidRPr="00F87A44">
              <w:rPr>
                <w:rFonts w:ascii="Calibri" w:hAnsi="Calibri"/>
                <w:b/>
                <w:bCs/>
                <w:color w:val="000000"/>
                <w:sz w:val="12"/>
                <w:szCs w:val="12"/>
              </w:rPr>
              <w:t>0</w:t>
            </w:r>
          </w:p>
        </w:tc>
      </w:tr>
    </w:tbl>
    <w:p w:rsidR="00CF15FA" w:rsidRDefault="00CF15FA" w:rsidP="00CF15FA">
      <w:pPr>
        <w:tabs>
          <w:tab w:val="left" w:pos="0"/>
        </w:tabs>
        <w:ind w:right="-2"/>
        <w:jc w:val="both"/>
        <w:rPr>
          <w:bCs/>
          <w:sz w:val="28"/>
        </w:rPr>
      </w:pPr>
    </w:p>
    <w:p w:rsidR="00CF15FA" w:rsidRPr="00053D3D" w:rsidRDefault="00CF15FA" w:rsidP="00CF15FA">
      <w:pPr>
        <w:tabs>
          <w:tab w:val="left" w:pos="0"/>
        </w:tabs>
        <w:ind w:right="-2"/>
        <w:jc w:val="center"/>
        <w:rPr>
          <w:bCs/>
          <w:sz w:val="28"/>
        </w:rPr>
      </w:pPr>
      <w:r>
        <w:rPr>
          <w:bCs/>
          <w:sz w:val="28"/>
        </w:rPr>
        <w:t>_________________________________</w:t>
      </w: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Default="00CF15FA" w:rsidP="00CF15FA">
      <w:pPr>
        <w:jc w:val="right"/>
      </w:pPr>
    </w:p>
    <w:p w:rsidR="00CF15FA" w:rsidRPr="00DE790B" w:rsidRDefault="00CF15FA" w:rsidP="00CF15FA">
      <w:pPr>
        <w:ind w:right="-1" w:firstLine="709"/>
        <w:jc w:val="both"/>
        <w:rPr>
          <w:rFonts w:ascii="PT Astra Serif" w:hAnsi="PT Astra Serif"/>
          <w:b/>
          <w:sz w:val="28"/>
          <w:szCs w:val="28"/>
        </w:rPr>
      </w:pPr>
    </w:p>
    <w:p w:rsidR="00E349E6" w:rsidRDefault="00E349E6" w:rsidP="00E349E6">
      <w:pPr>
        <w:ind w:right="-1" w:firstLine="709"/>
        <w:jc w:val="both"/>
        <w:rPr>
          <w:b/>
          <w:sz w:val="28"/>
          <w:szCs w:val="28"/>
        </w:rPr>
      </w:pPr>
    </w:p>
    <w:p w:rsidR="00ED48F9" w:rsidRPr="00053D3D" w:rsidRDefault="00ED48F9" w:rsidP="0080294A">
      <w:pPr>
        <w:tabs>
          <w:tab w:val="left" w:pos="0"/>
        </w:tabs>
        <w:ind w:right="-2" w:firstLine="567"/>
        <w:jc w:val="right"/>
        <w:rPr>
          <w:bCs/>
          <w:sz w:val="28"/>
        </w:rPr>
      </w:pPr>
    </w:p>
    <w:sectPr w:rsidR="00ED48F9" w:rsidRPr="00053D3D" w:rsidSect="00ED48F9">
      <w:headerReference w:type="even" r:id="rId12"/>
      <w:headerReference w:type="default" r:id="rId13"/>
      <w:pgSz w:w="16838" w:h="11906" w:orient="landscape"/>
      <w:pgMar w:top="1560"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07A" w:rsidRDefault="007B607A">
      <w:r>
        <w:separator/>
      </w:r>
    </w:p>
  </w:endnote>
  <w:endnote w:type="continuationSeparator" w:id="1">
    <w:p w:rsidR="007B607A" w:rsidRDefault="007B6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07A" w:rsidRDefault="007B607A">
      <w:r>
        <w:separator/>
      </w:r>
    </w:p>
  </w:footnote>
  <w:footnote w:type="continuationSeparator" w:id="1">
    <w:p w:rsidR="007B607A" w:rsidRDefault="007B6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A" w:rsidRDefault="00634FF4" w:rsidP="00857366">
    <w:pPr>
      <w:pStyle w:val="af3"/>
      <w:framePr w:wrap="around" w:vAnchor="text" w:hAnchor="margin" w:xAlign="center" w:y="1"/>
      <w:rPr>
        <w:rStyle w:val="af5"/>
      </w:rPr>
    </w:pPr>
    <w:r>
      <w:rPr>
        <w:rStyle w:val="af5"/>
      </w:rPr>
      <w:fldChar w:fldCharType="begin"/>
    </w:r>
    <w:r w:rsidR="00CF15FA">
      <w:rPr>
        <w:rStyle w:val="af5"/>
      </w:rPr>
      <w:instrText xml:space="preserve">PAGE  </w:instrText>
    </w:r>
    <w:r>
      <w:rPr>
        <w:rStyle w:val="af5"/>
      </w:rPr>
      <w:fldChar w:fldCharType="end"/>
    </w:r>
  </w:p>
  <w:p w:rsidR="00CF15FA" w:rsidRDefault="00CF15F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A" w:rsidRDefault="00CF15FA" w:rsidP="00043ED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A" w:rsidRDefault="00634FF4" w:rsidP="00CF15FA">
    <w:pPr>
      <w:pStyle w:val="af3"/>
      <w:framePr w:wrap="around" w:vAnchor="text" w:hAnchor="margin" w:xAlign="center" w:y="1"/>
      <w:rPr>
        <w:rStyle w:val="af5"/>
      </w:rPr>
    </w:pPr>
    <w:r>
      <w:rPr>
        <w:rStyle w:val="af5"/>
      </w:rPr>
      <w:fldChar w:fldCharType="begin"/>
    </w:r>
    <w:r w:rsidR="00CF15FA">
      <w:rPr>
        <w:rStyle w:val="af5"/>
      </w:rPr>
      <w:instrText xml:space="preserve">PAGE  </w:instrText>
    </w:r>
    <w:r>
      <w:rPr>
        <w:rStyle w:val="af5"/>
      </w:rPr>
      <w:fldChar w:fldCharType="end"/>
    </w:r>
  </w:p>
  <w:p w:rsidR="00CF15FA" w:rsidRDefault="00CF15FA">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A" w:rsidRDefault="00CF15FA" w:rsidP="00CF15FA">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A" w:rsidRDefault="00634FF4" w:rsidP="00857366">
    <w:pPr>
      <w:pStyle w:val="af3"/>
      <w:framePr w:wrap="around" w:vAnchor="text" w:hAnchor="margin" w:xAlign="center" w:y="1"/>
      <w:rPr>
        <w:rStyle w:val="af5"/>
      </w:rPr>
    </w:pPr>
    <w:r>
      <w:rPr>
        <w:rStyle w:val="af5"/>
      </w:rPr>
      <w:fldChar w:fldCharType="begin"/>
    </w:r>
    <w:r w:rsidR="00CF15FA">
      <w:rPr>
        <w:rStyle w:val="af5"/>
      </w:rPr>
      <w:instrText xml:space="preserve">PAGE  </w:instrText>
    </w:r>
    <w:r>
      <w:rPr>
        <w:rStyle w:val="af5"/>
      </w:rPr>
      <w:fldChar w:fldCharType="end"/>
    </w:r>
  </w:p>
  <w:p w:rsidR="00CF15FA" w:rsidRDefault="00CF15FA">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5FA" w:rsidRDefault="00CF15FA" w:rsidP="00043ED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F29A5C"/>
    <w:lvl w:ilvl="0">
      <w:start w:val="1"/>
      <w:numFmt w:val="bullet"/>
      <w:lvlText w:val=""/>
      <w:lvlJc w:val="left"/>
      <w:pPr>
        <w:tabs>
          <w:tab w:val="num" w:pos="926"/>
        </w:tabs>
        <w:ind w:left="926" w:hanging="360"/>
      </w:pPr>
      <w:rPr>
        <w:rFonts w:ascii="Symbol" w:hAnsi="Symbol" w:hint="default"/>
      </w:rPr>
    </w:lvl>
  </w:abstractNum>
  <w:abstractNum w:abstractNumId="1">
    <w:nsid w:val="0385238F"/>
    <w:multiLevelType w:val="hybridMultilevel"/>
    <w:tmpl w:val="ECEA8EC8"/>
    <w:lvl w:ilvl="0" w:tplc="BA6A1946">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85167"/>
    <w:multiLevelType w:val="hybridMultilevel"/>
    <w:tmpl w:val="9F7007D2"/>
    <w:lvl w:ilvl="0" w:tplc="7F904A68">
      <w:start w:val="1"/>
      <w:numFmt w:val="decimal"/>
      <w:lvlText w:val="%1."/>
      <w:lvlJc w:val="left"/>
      <w:pPr>
        <w:ind w:left="720" w:hanging="360"/>
      </w:pPr>
      <w:rPr>
        <w:rFonts w:eastAsia="Arial Unicode M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C3437"/>
    <w:multiLevelType w:val="hybridMultilevel"/>
    <w:tmpl w:val="D182028C"/>
    <w:lvl w:ilvl="0" w:tplc="5D5272A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A538A1"/>
    <w:multiLevelType w:val="hybridMultilevel"/>
    <w:tmpl w:val="5D88AFA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nsid w:val="0AD3742A"/>
    <w:multiLevelType w:val="hybridMultilevel"/>
    <w:tmpl w:val="9FB0D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945D93"/>
    <w:multiLevelType w:val="multilevel"/>
    <w:tmpl w:val="FE3E161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10EE1F4E"/>
    <w:multiLevelType w:val="hybridMultilevel"/>
    <w:tmpl w:val="AE1AB118"/>
    <w:lvl w:ilvl="0" w:tplc="61800630">
      <w:start w:val="1"/>
      <w:numFmt w:val="decimal"/>
      <w:lvlText w:val="8.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E4BC0"/>
    <w:multiLevelType w:val="multilevel"/>
    <w:tmpl w:val="FE3E161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1E7E0668"/>
    <w:multiLevelType w:val="hybridMultilevel"/>
    <w:tmpl w:val="F1B09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7512FD"/>
    <w:multiLevelType w:val="hybridMultilevel"/>
    <w:tmpl w:val="1F74FA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B6794E"/>
    <w:multiLevelType w:val="hybridMultilevel"/>
    <w:tmpl w:val="1BB427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1E91473"/>
    <w:multiLevelType w:val="hybridMultilevel"/>
    <w:tmpl w:val="DD5CD538"/>
    <w:lvl w:ilvl="0" w:tplc="BCA46A6E">
      <w:start w:val="1"/>
      <w:numFmt w:val="decimal"/>
      <w:lvlText w:val="%1."/>
      <w:lvlJc w:val="center"/>
      <w:pPr>
        <w:tabs>
          <w:tab w:val="num" w:pos="967"/>
        </w:tabs>
        <w:ind w:left="417" w:hanging="57"/>
      </w:pPr>
      <w:rPr>
        <w:rFonts w:hint="default"/>
      </w:rPr>
    </w:lvl>
    <w:lvl w:ilvl="1" w:tplc="04190019" w:tentative="1">
      <w:start w:val="1"/>
      <w:numFmt w:val="lowerLetter"/>
      <w:lvlText w:val="%2."/>
      <w:lvlJc w:val="left"/>
      <w:pPr>
        <w:tabs>
          <w:tab w:val="num" w:pos="1687"/>
        </w:tabs>
        <w:ind w:left="1687" w:hanging="360"/>
      </w:pPr>
    </w:lvl>
    <w:lvl w:ilvl="2" w:tplc="0419001B" w:tentative="1">
      <w:start w:val="1"/>
      <w:numFmt w:val="lowerRoman"/>
      <w:lvlText w:val="%3."/>
      <w:lvlJc w:val="right"/>
      <w:pPr>
        <w:tabs>
          <w:tab w:val="num" w:pos="2407"/>
        </w:tabs>
        <w:ind w:left="2407" w:hanging="180"/>
      </w:pPr>
    </w:lvl>
    <w:lvl w:ilvl="3" w:tplc="0419000F" w:tentative="1">
      <w:start w:val="1"/>
      <w:numFmt w:val="decimal"/>
      <w:lvlText w:val="%4."/>
      <w:lvlJc w:val="left"/>
      <w:pPr>
        <w:tabs>
          <w:tab w:val="num" w:pos="3127"/>
        </w:tabs>
        <w:ind w:left="3127" w:hanging="360"/>
      </w:pPr>
    </w:lvl>
    <w:lvl w:ilvl="4" w:tplc="04190019" w:tentative="1">
      <w:start w:val="1"/>
      <w:numFmt w:val="lowerLetter"/>
      <w:lvlText w:val="%5."/>
      <w:lvlJc w:val="left"/>
      <w:pPr>
        <w:tabs>
          <w:tab w:val="num" w:pos="3847"/>
        </w:tabs>
        <w:ind w:left="3847" w:hanging="360"/>
      </w:pPr>
    </w:lvl>
    <w:lvl w:ilvl="5" w:tplc="0419001B" w:tentative="1">
      <w:start w:val="1"/>
      <w:numFmt w:val="lowerRoman"/>
      <w:lvlText w:val="%6."/>
      <w:lvlJc w:val="right"/>
      <w:pPr>
        <w:tabs>
          <w:tab w:val="num" w:pos="4567"/>
        </w:tabs>
        <w:ind w:left="4567" w:hanging="180"/>
      </w:pPr>
    </w:lvl>
    <w:lvl w:ilvl="6" w:tplc="0419000F" w:tentative="1">
      <w:start w:val="1"/>
      <w:numFmt w:val="decimal"/>
      <w:lvlText w:val="%7."/>
      <w:lvlJc w:val="left"/>
      <w:pPr>
        <w:tabs>
          <w:tab w:val="num" w:pos="5287"/>
        </w:tabs>
        <w:ind w:left="5287" w:hanging="360"/>
      </w:pPr>
    </w:lvl>
    <w:lvl w:ilvl="7" w:tplc="04190019" w:tentative="1">
      <w:start w:val="1"/>
      <w:numFmt w:val="lowerLetter"/>
      <w:lvlText w:val="%8."/>
      <w:lvlJc w:val="left"/>
      <w:pPr>
        <w:tabs>
          <w:tab w:val="num" w:pos="6007"/>
        </w:tabs>
        <w:ind w:left="6007" w:hanging="360"/>
      </w:pPr>
    </w:lvl>
    <w:lvl w:ilvl="8" w:tplc="0419001B" w:tentative="1">
      <w:start w:val="1"/>
      <w:numFmt w:val="lowerRoman"/>
      <w:lvlText w:val="%9."/>
      <w:lvlJc w:val="right"/>
      <w:pPr>
        <w:tabs>
          <w:tab w:val="num" w:pos="6727"/>
        </w:tabs>
        <w:ind w:left="6727" w:hanging="180"/>
      </w:pPr>
    </w:lvl>
  </w:abstractNum>
  <w:abstractNum w:abstractNumId="13">
    <w:nsid w:val="288D68F3"/>
    <w:multiLevelType w:val="multilevel"/>
    <w:tmpl w:val="EEAE27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5D7FBF"/>
    <w:multiLevelType w:val="multilevel"/>
    <w:tmpl w:val="973C52D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2AAD5BD1"/>
    <w:multiLevelType w:val="hybridMultilevel"/>
    <w:tmpl w:val="E8CEE95A"/>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6">
    <w:nsid w:val="2DFD7A98"/>
    <w:multiLevelType w:val="hybridMultilevel"/>
    <w:tmpl w:val="1DB883D2"/>
    <w:lvl w:ilvl="0" w:tplc="6E448FC4">
      <w:start w:val="1"/>
      <w:numFmt w:val="decimal"/>
      <w:lvlText w:val="%1."/>
      <w:lvlJc w:val="left"/>
      <w:pPr>
        <w:tabs>
          <w:tab w:val="num" w:pos="720"/>
        </w:tabs>
        <w:ind w:left="720" w:hanging="360"/>
      </w:pPr>
      <w:rPr>
        <w:rFonts w:hint="default"/>
      </w:rPr>
    </w:lvl>
    <w:lvl w:ilvl="1" w:tplc="F9049634">
      <w:start w:val="1"/>
      <w:numFmt w:val="bullet"/>
      <w:lvlText w:val="-"/>
      <w:lvlJc w:val="left"/>
      <w:pPr>
        <w:tabs>
          <w:tab w:val="num" w:pos="1875"/>
        </w:tabs>
        <w:ind w:left="1875" w:hanging="79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3E26E3"/>
    <w:multiLevelType w:val="multilevel"/>
    <w:tmpl w:val="15248B34"/>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17B682A"/>
    <w:multiLevelType w:val="hybridMultilevel"/>
    <w:tmpl w:val="9EB03064"/>
    <w:lvl w:ilvl="0" w:tplc="E28CD330">
      <w:start w:val="4"/>
      <w:numFmt w:val="decimal"/>
      <w:lvlText w:val="%1."/>
      <w:lvlJc w:val="left"/>
      <w:pPr>
        <w:tabs>
          <w:tab w:val="num" w:pos="720"/>
        </w:tabs>
        <w:ind w:left="720" w:hanging="360"/>
      </w:pPr>
      <w:rPr>
        <w:rFonts w:hint="default"/>
      </w:rPr>
    </w:lvl>
    <w:lvl w:ilvl="1" w:tplc="7C3803B2">
      <w:numFmt w:val="none"/>
      <w:lvlText w:val=""/>
      <w:lvlJc w:val="left"/>
      <w:pPr>
        <w:tabs>
          <w:tab w:val="num" w:pos="360"/>
        </w:tabs>
      </w:pPr>
    </w:lvl>
    <w:lvl w:ilvl="2" w:tplc="FB0EEF9E">
      <w:numFmt w:val="none"/>
      <w:lvlText w:val=""/>
      <w:lvlJc w:val="left"/>
      <w:pPr>
        <w:tabs>
          <w:tab w:val="num" w:pos="360"/>
        </w:tabs>
      </w:pPr>
    </w:lvl>
    <w:lvl w:ilvl="3" w:tplc="3E6E882A">
      <w:numFmt w:val="none"/>
      <w:lvlText w:val=""/>
      <w:lvlJc w:val="left"/>
      <w:pPr>
        <w:tabs>
          <w:tab w:val="num" w:pos="360"/>
        </w:tabs>
      </w:pPr>
    </w:lvl>
    <w:lvl w:ilvl="4" w:tplc="33ACAEA2">
      <w:numFmt w:val="none"/>
      <w:lvlText w:val=""/>
      <w:lvlJc w:val="left"/>
      <w:pPr>
        <w:tabs>
          <w:tab w:val="num" w:pos="360"/>
        </w:tabs>
      </w:pPr>
    </w:lvl>
    <w:lvl w:ilvl="5" w:tplc="F44E1CD8">
      <w:numFmt w:val="none"/>
      <w:lvlText w:val=""/>
      <w:lvlJc w:val="left"/>
      <w:pPr>
        <w:tabs>
          <w:tab w:val="num" w:pos="360"/>
        </w:tabs>
      </w:pPr>
    </w:lvl>
    <w:lvl w:ilvl="6" w:tplc="0CCAFD8E">
      <w:numFmt w:val="none"/>
      <w:lvlText w:val=""/>
      <w:lvlJc w:val="left"/>
      <w:pPr>
        <w:tabs>
          <w:tab w:val="num" w:pos="360"/>
        </w:tabs>
      </w:pPr>
    </w:lvl>
    <w:lvl w:ilvl="7" w:tplc="C270F742">
      <w:numFmt w:val="none"/>
      <w:lvlText w:val=""/>
      <w:lvlJc w:val="left"/>
      <w:pPr>
        <w:tabs>
          <w:tab w:val="num" w:pos="360"/>
        </w:tabs>
      </w:pPr>
    </w:lvl>
    <w:lvl w:ilvl="8" w:tplc="55E47F86">
      <w:numFmt w:val="none"/>
      <w:lvlText w:val=""/>
      <w:lvlJc w:val="left"/>
      <w:pPr>
        <w:tabs>
          <w:tab w:val="num" w:pos="360"/>
        </w:tabs>
      </w:pPr>
    </w:lvl>
  </w:abstractNum>
  <w:abstractNum w:abstractNumId="19">
    <w:nsid w:val="324C38E1"/>
    <w:multiLevelType w:val="hybridMultilevel"/>
    <w:tmpl w:val="8C5AE5D2"/>
    <w:lvl w:ilvl="0" w:tplc="98F2E822">
      <w:start w:val="1"/>
      <w:numFmt w:val="bullet"/>
      <w:pStyle w:val="3"/>
      <w:lvlText w:val=""/>
      <w:lvlJc w:val="left"/>
      <w:pPr>
        <w:tabs>
          <w:tab w:val="num" w:pos="794"/>
        </w:tabs>
        <w:ind w:left="5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1A1F87"/>
    <w:multiLevelType w:val="hybridMultilevel"/>
    <w:tmpl w:val="1CA89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5B1D34"/>
    <w:multiLevelType w:val="hybridMultilevel"/>
    <w:tmpl w:val="ABC8B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7509CD"/>
    <w:multiLevelType w:val="hybridMultilevel"/>
    <w:tmpl w:val="E3C81834"/>
    <w:lvl w:ilvl="0" w:tplc="FA78796E">
      <w:start w:val="1"/>
      <w:numFmt w:val="decimal"/>
      <w:lvlText w:val="%1."/>
      <w:lvlJc w:val="left"/>
      <w:pPr>
        <w:tabs>
          <w:tab w:val="num" w:pos="720"/>
        </w:tabs>
        <w:ind w:left="720" w:hanging="360"/>
      </w:pPr>
    </w:lvl>
    <w:lvl w:ilvl="1" w:tplc="1248902A">
      <w:numFmt w:val="none"/>
      <w:lvlText w:val=""/>
      <w:lvlJc w:val="left"/>
      <w:pPr>
        <w:tabs>
          <w:tab w:val="num" w:pos="360"/>
        </w:tabs>
      </w:pPr>
    </w:lvl>
    <w:lvl w:ilvl="2" w:tplc="3E50DA7C">
      <w:numFmt w:val="none"/>
      <w:lvlText w:val=""/>
      <w:lvlJc w:val="left"/>
      <w:pPr>
        <w:tabs>
          <w:tab w:val="num" w:pos="360"/>
        </w:tabs>
      </w:pPr>
    </w:lvl>
    <w:lvl w:ilvl="3" w:tplc="6736F0DC">
      <w:numFmt w:val="none"/>
      <w:lvlText w:val=""/>
      <w:lvlJc w:val="left"/>
      <w:pPr>
        <w:tabs>
          <w:tab w:val="num" w:pos="360"/>
        </w:tabs>
      </w:pPr>
    </w:lvl>
    <w:lvl w:ilvl="4" w:tplc="BCFA43AE">
      <w:numFmt w:val="none"/>
      <w:lvlText w:val=""/>
      <w:lvlJc w:val="left"/>
      <w:pPr>
        <w:tabs>
          <w:tab w:val="num" w:pos="360"/>
        </w:tabs>
      </w:pPr>
    </w:lvl>
    <w:lvl w:ilvl="5" w:tplc="B810C2E0">
      <w:numFmt w:val="none"/>
      <w:lvlText w:val=""/>
      <w:lvlJc w:val="left"/>
      <w:pPr>
        <w:tabs>
          <w:tab w:val="num" w:pos="360"/>
        </w:tabs>
      </w:pPr>
    </w:lvl>
    <w:lvl w:ilvl="6" w:tplc="AF9ED66C">
      <w:numFmt w:val="none"/>
      <w:lvlText w:val=""/>
      <w:lvlJc w:val="left"/>
      <w:pPr>
        <w:tabs>
          <w:tab w:val="num" w:pos="360"/>
        </w:tabs>
      </w:pPr>
    </w:lvl>
    <w:lvl w:ilvl="7" w:tplc="A96E7CC4">
      <w:numFmt w:val="none"/>
      <w:lvlText w:val=""/>
      <w:lvlJc w:val="left"/>
      <w:pPr>
        <w:tabs>
          <w:tab w:val="num" w:pos="360"/>
        </w:tabs>
      </w:pPr>
    </w:lvl>
    <w:lvl w:ilvl="8" w:tplc="11D8C742">
      <w:numFmt w:val="none"/>
      <w:lvlText w:val=""/>
      <w:lvlJc w:val="left"/>
      <w:pPr>
        <w:tabs>
          <w:tab w:val="num" w:pos="360"/>
        </w:tabs>
      </w:pPr>
    </w:lvl>
  </w:abstractNum>
  <w:abstractNum w:abstractNumId="23">
    <w:nsid w:val="3BFD160E"/>
    <w:multiLevelType w:val="hybridMultilevel"/>
    <w:tmpl w:val="C0A4C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C04371A"/>
    <w:multiLevelType w:val="multilevel"/>
    <w:tmpl w:val="4DE816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6.%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41E95487"/>
    <w:multiLevelType w:val="hybridMultilevel"/>
    <w:tmpl w:val="480454A8"/>
    <w:lvl w:ilvl="0" w:tplc="2638C05C">
      <w:start w:val="1"/>
      <w:numFmt w:val="decimal"/>
      <w:lvlText w:val="%1."/>
      <w:lvlJc w:val="left"/>
      <w:pPr>
        <w:ind w:left="720" w:hanging="360"/>
      </w:pPr>
      <w:rPr>
        <w:rFonts w:eastAsia="Arial Unicode M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D919C7"/>
    <w:multiLevelType w:val="hybridMultilevel"/>
    <w:tmpl w:val="25A0AF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01187F"/>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809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4E381236"/>
    <w:multiLevelType w:val="hybridMultilevel"/>
    <w:tmpl w:val="A3F21B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4F5CE6"/>
    <w:multiLevelType w:val="hybridMultilevel"/>
    <w:tmpl w:val="53C66E6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5451F3"/>
    <w:multiLevelType w:val="hybridMultilevel"/>
    <w:tmpl w:val="307674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30C2B59"/>
    <w:multiLevelType w:val="multilevel"/>
    <w:tmpl w:val="23D8A1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A05C00"/>
    <w:multiLevelType w:val="hybridMultilevel"/>
    <w:tmpl w:val="630429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F06800"/>
    <w:multiLevelType w:val="hybridMultilevel"/>
    <w:tmpl w:val="2CE22620"/>
    <w:lvl w:ilvl="0" w:tplc="0419000F">
      <w:start w:val="1"/>
      <w:numFmt w:val="decimal"/>
      <w:lvlText w:val="%1."/>
      <w:lvlJc w:val="left"/>
      <w:pPr>
        <w:tabs>
          <w:tab w:val="num" w:pos="612"/>
        </w:tabs>
        <w:ind w:left="612" w:hanging="360"/>
      </w:p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34">
    <w:nsid w:val="63DC2F4F"/>
    <w:multiLevelType w:val="hybridMultilevel"/>
    <w:tmpl w:val="068ECB1A"/>
    <w:lvl w:ilvl="0" w:tplc="8ED86DF0">
      <w:start w:val="1"/>
      <w:numFmt w:val="decimal"/>
      <w:lvlText w:val="(%1)"/>
      <w:lvlJc w:val="left"/>
      <w:pPr>
        <w:tabs>
          <w:tab w:val="num" w:pos="465"/>
        </w:tabs>
        <w:ind w:left="465" w:hanging="4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687B0924"/>
    <w:multiLevelType w:val="hybridMultilevel"/>
    <w:tmpl w:val="A11EAA22"/>
    <w:lvl w:ilvl="0" w:tplc="0419000F">
      <w:start w:val="1"/>
      <w:numFmt w:val="decimal"/>
      <w:lvlText w:val="%1."/>
      <w:lvlJc w:val="left"/>
      <w:pPr>
        <w:tabs>
          <w:tab w:val="num" w:pos="1353"/>
        </w:tabs>
        <w:ind w:left="1353" w:hanging="360"/>
      </w:pPr>
      <w:rPr>
        <w:rFonts w:hint="default"/>
      </w:rPr>
    </w:lvl>
    <w:lvl w:ilvl="1" w:tplc="0419000F">
      <w:start w:val="1"/>
      <w:numFmt w:val="decimal"/>
      <w:lvlText w:val="%2."/>
      <w:lvlJc w:val="left"/>
      <w:pPr>
        <w:tabs>
          <w:tab w:val="num" w:pos="2928"/>
        </w:tabs>
        <w:ind w:left="2928" w:hanging="1215"/>
      </w:pPr>
      <w:rPr>
        <w:rFonts w:hint="default"/>
      </w:r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6">
    <w:nsid w:val="6E256187"/>
    <w:multiLevelType w:val="hybridMultilevel"/>
    <w:tmpl w:val="A2B8FCCA"/>
    <w:lvl w:ilvl="0" w:tplc="A89CDC02">
      <w:start w:val="1"/>
      <w:numFmt w:val="bullet"/>
      <w:lvlText w:val=""/>
      <w:lvlJc w:val="left"/>
      <w:pPr>
        <w:tabs>
          <w:tab w:val="num" w:pos="1066"/>
        </w:tabs>
        <w:ind w:left="1066"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5C3122"/>
    <w:multiLevelType w:val="hybridMultilevel"/>
    <w:tmpl w:val="59627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4A8211C"/>
    <w:multiLevelType w:val="multilevel"/>
    <w:tmpl w:val="179077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4EA02BD"/>
    <w:multiLevelType w:val="hybridMultilevel"/>
    <w:tmpl w:val="8110B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C554F9"/>
    <w:multiLevelType w:val="multilevel"/>
    <w:tmpl w:val="1A2C5E6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nsid w:val="78CC7A62"/>
    <w:multiLevelType w:val="hybridMultilevel"/>
    <w:tmpl w:val="F60845F8"/>
    <w:lvl w:ilvl="0" w:tplc="1A2EBC4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A0E2F3F"/>
    <w:multiLevelType w:val="hybridMultilevel"/>
    <w:tmpl w:val="74F2E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9"/>
  </w:num>
  <w:num w:numId="4">
    <w:abstractNumId w:val="19"/>
  </w:num>
  <w:num w:numId="5">
    <w:abstractNumId w:val="4"/>
  </w:num>
  <w:num w:numId="6">
    <w:abstractNumId w:val="34"/>
  </w:num>
  <w:num w:numId="7">
    <w:abstractNumId w:val="39"/>
  </w:num>
  <w:num w:numId="8">
    <w:abstractNumId w:val="19"/>
  </w:num>
  <w:num w:numId="9">
    <w:abstractNumId w:val="41"/>
  </w:num>
  <w:num w:numId="10">
    <w:abstractNumId w:val="36"/>
  </w:num>
  <w:num w:numId="11">
    <w:abstractNumId w:val="19"/>
  </w:num>
  <w:num w:numId="12">
    <w:abstractNumId w:val="3"/>
  </w:num>
  <w:num w:numId="13">
    <w:abstractNumId w:val="33"/>
  </w:num>
  <w:num w:numId="14">
    <w:abstractNumId w:val="8"/>
  </w:num>
  <w:num w:numId="15">
    <w:abstractNumId w:val="14"/>
  </w:num>
  <w:num w:numId="16">
    <w:abstractNumId w:val="40"/>
  </w:num>
  <w:num w:numId="17">
    <w:abstractNumId w:val="28"/>
  </w:num>
  <w:num w:numId="18">
    <w:abstractNumId w:val="6"/>
  </w:num>
  <w:num w:numId="19">
    <w:abstractNumId w:val="35"/>
  </w:num>
  <w:num w:numId="20">
    <w:abstractNumId w:val="11"/>
  </w:num>
  <w:num w:numId="21">
    <w:abstractNumId w:val="18"/>
  </w:num>
  <w:num w:numId="22">
    <w:abstractNumId w:val="29"/>
  </w:num>
  <w:num w:numId="23">
    <w:abstractNumId w:val="22"/>
  </w:num>
  <w:num w:numId="24">
    <w:abstractNumId w:val="13"/>
  </w:num>
  <w:num w:numId="25">
    <w:abstractNumId w:val="26"/>
  </w:num>
  <w:num w:numId="26">
    <w:abstractNumId w:val="12"/>
  </w:num>
  <w:num w:numId="27">
    <w:abstractNumId w:val="42"/>
  </w:num>
  <w:num w:numId="28">
    <w:abstractNumId w:val="15"/>
  </w:num>
  <w:num w:numId="29">
    <w:abstractNumId w:val="5"/>
  </w:num>
  <w:num w:numId="30">
    <w:abstractNumId w:val="21"/>
  </w:num>
  <w:num w:numId="31">
    <w:abstractNumId w:val="20"/>
  </w:num>
  <w:num w:numId="32">
    <w:abstractNumId w:val="23"/>
  </w:num>
  <w:num w:numId="33">
    <w:abstractNumId w:val="10"/>
  </w:num>
  <w:num w:numId="34">
    <w:abstractNumId w:val="24"/>
  </w:num>
  <w:num w:numId="35">
    <w:abstractNumId w:val="32"/>
  </w:num>
  <w:num w:numId="36">
    <w:abstractNumId w:val="16"/>
  </w:num>
  <w:num w:numId="37">
    <w:abstractNumId w:val="37"/>
  </w:num>
  <w:num w:numId="38">
    <w:abstractNumId w:val="31"/>
  </w:num>
  <w:num w:numId="39">
    <w:abstractNumId w:val="30"/>
  </w:num>
  <w:num w:numId="40">
    <w:abstractNumId w:val="1"/>
  </w:num>
  <w:num w:numId="41">
    <w:abstractNumId w:val="7"/>
  </w:num>
  <w:num w:numId="42">
    <w:abstractNumId w:val="9"/>
  </w:num>
  <w:num w:numId="43">
    <w:abstractNumId w:val="17"/>
  </w:num>
  <w:num w:numId="44">
    <w:abstractNumId w:val="38"/>
  </w:num>
  <w:num w:numId="45">
    <w:abstractNumId w:val="2"/>
  </w:num>
  <w:num w:numId="46">
    <w:abstractNumId w:val="2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377A4"/>
    <w:rsid w:val="00000A09"/>
    <w:rsid w:val="00001EEE"/>
    <w:rsid w:val="00002949"/>
    <w:rsid w:val="00002B9C"/>
    <w:rsid w:val="00010AE8"/>
    <w:rsid w:val="00011145"/>
    <w:rsid w:val="0001266C"/>
    <w:rsid w:val="000128A5"/>
    <w:rsid w:val="00012A06"/>
    <w:rsid w:val="00013427"/>
    <w:rsid w:val="000139CC"/>
    <w:rsid w:val="0001675D"/>
    <w:rsid w:val="000168B5"/>
    <w:rsid w:val="00020B50"/>
    <w:rsid w:val="00020D31"/>
    <w:rsid w:val="00021C36"/>
    <w:rsid w:val="00023A70"/>
    <w:rsid w:val="00026004"/>
    <w:rsid w:val="00026282"/>
    <w:rsid w:val="00027E12"/>
    <w:rsid w:val="00032C80"/>
    <w:rsid w:val="00033547"/>
    <w:rsid w:val="00034647"/>
    <w:rsid w:val="00035457"/>
    <w:rsid w:val="00035B37"/>
    <w:rsid w:val="00036297"/>
    <w:rsid w:val="000363B0"/>
    <w:rsid w:val="00037520"/>
    <w:rsid w:val="000426CA"/>
    <w:rsid w:val="00043EDC"/>
    <w:rsid w:val="00045FB4"/>
    <w:rsid w:val="00046DD6"/>
    <w:rsid w:val="00052150"/>
    <w:rsid w:val="00052D13"/>
    <w:rsid w:val="00053BC9"/>
    <w:rsid w:val="00053D3D"/>
    <w:rsid w:val="00054B89"/>
    <w:rsid w:val="000559D1"/>
    <w:rsid w:val="00056CE9"/>
    <w:rsid w:val="000579F3"/>
    <w:rsid w:val="00057BA7"/>
    <w:rsid w:val="00060773"/>
    <w:rsid w:val="00064F26"/>
    <w:rsid w:val="00065169"/>
    <w:rsid w:val="00065340"/>
    <w:rsid w:val="00065A63"/>
    <w:rsid w:val="00065BBF"/>
    <w:rsid w:val="000664D3"/>
    <w:rsid w:val="00066A1C"/>
    <w:rsid w:val="00067922"/>
    <w:rsid w:val="00067D43"/>
    <w:rsid w:val="000717E2"/>
    <w:rsid w:val="00071A97"/>
    <w:rsid w:val="000725A0"/>
    <w:rsid w:val="0007271C"/>
    <w:rsid w:val="00074352"/>
    <w:rsid w:val="0007598D"/>
    <w:rsid w:val="0007608B"/>
    <w:rsid w:val="00076237"/>
    <w:rsid w:val="00076756"/>
    <w:rsid w:val="00076ECE"/>
    <w:rsid w:val="00077058"/>
    <w:rsid w:val="000815E4"/>
    <w:rsid w:val="000838D2"/>
    <w:rsid w:val="00084B78"/>
    <w:rsid w:val="000853C8"/>
    <w:rsid w:val="00085C46"/>
    <w:rsid w:val="00086155"/>
    <w:rsid w:val="000862F5"/>
    <w:rsid w:val="00086E3E"/>
    <w:rsid w:val="000876A7"/>
    <w:rsid w:val="00091381"/>
    <w:rsid w:val="00091811"/>
    <w:rsid w:val="00091DD0"/>
    <w:rsid w:val="0009388E"/>
    <w:rsid w:val="00093E96"/>
    <w:rsid w:val="00093FA4"/>
    <w:rsid w:val="00094466"/>
    <w:rsid w:val="0009464E"/>
    <w:rsid w:val="000946E5"/>
    <w:rsid w:val="00094C64"/>
    <w:rsid w:val="0009666B"/>
    <w:rsid w:val="00097FBD"/>
    <w:rsid w:val="000A0135"/>
    <w:rsid w:val="000A09C9"/>
    <w:rsid w:val="000A1934"/>
    <w:rsid w:val="000A24EA"/>
    <w:rsid w:val="000A2842"/>
    <w:rsid w:val="000A2C01"/>
    <w:rsid w:val="000A3984"/>
    <w:rsid w:val="000A39EE"/>
    <w:rsid w:val="000A4716"/>
    <w:rsid w:val="000A7775"/>
    <w:rsid w:val="000B096F"/>
    <w:rsid w:val="000B0A4A"/>
    <w:rsid w:val="000B1244"/>
    <w:rsid w:val="000B2835"/>
    <w:rsid w:val="000B36A9"/>
    <w:rsid w:val="000B50E3"/>
    <w:rsid w:val="000C07AA"/>
    <w:rsid w:val="000C1863"/>
    <w:rsid w:val="000C1B86"/>
    <w:rsid w:val="000C316C"/>
    <w:rsid w:val="000C32C3"/>
    <w:rsid w:val="000C4DB3"/>
    <w:rsid w:val="000C6DBC"/>
    <w:rsid w:val="000C79EB"/>
    <w:rsid w:val="000D1A5D"/>
    <w:rsid w:val="000D251C"/>
    <w:rsid w:val="000D2D58"/>
    <w:rsid w:val="000D32DD"/>
    <w:rsid w:val="000D3360"/>
    <w:rsid w:val="000D3C1C"/>
    <w:rsid w:val="000D58CE"/>
    <w:rsid w:val="000D5ACA"/>
    <w:rsid w:val="000D7264"/>
    <w:rsid w:val="000D7DAD"/>
    <w:rsid w:val="000D7DF4"/>
    <w:rsid w:val="000D7E2F"/>
    <w:rsid w:val="000D7E52"/>
    <w:rsid w:val="000E00C3"/>
    <w:rsid w:val="000E0286"/>
    <w:rsid w:val="000E046E"/>
    <w:rsid w:val="000E1B01"/>
    <w:rsid w:val="000E6290"/>
    <w:rsid w:val="000E6F73"/>
    <w:rsid w:val="000F010D"/>
    <w:rsid w:val="000F0B5E"/>
    <w:rsid w:val="000F0B9F"/>
    <w:rsid w:val="000F1337"/>
    <w:rsid w:val="000F311A"/>
    <w:rsid w:val="000F396D"/>
    <w:rsid w:val="000F4486"/>
    <w:rsid w:val="000F501A"/>
    <w:rsid w:val="000F696F"/>
    <w:rsid w:val="000F6B1C"/>
    <w:rsid w:val="000F6C4E"/>
    <w:rsid w:val="000F7785"/>
    <w:rsid w:val="001011E4"/>
    <w:rsid w:val="001016AF"/>
    <w:rsid w:val="001036DE"/>
    <w:rsid w:val="00104B97"/>
    <w:rsid w:val="00104FC1"/>
    <w:rsid w:val="001052D1"/>
    <w:rsid w:val="0010586C"/>
    <w:rsid w:val="00111629"/>
    <w:rsid w:val="00111943"/>
    <w:rsid w:val="001121F3"/>
    <w:rsid w:val="00112919"/>
    <w:rsid w:val="001158E9"/>
    <w:rsid w:val="00115953"/>
    <w:rsid w:val="0011599A"/>
    <w:rsid w:val="001176BD"/>
    <w:rsid w:val="0012013E"/>
    <w:rsid w:val="00120F62"/>
    <w:rsid w:val="00121881"/>
    <w:rsid w:val="0012325A"/>
    <w:rsid w:val="00123B8A"/>
    <w:rsid w:val="00123C26"/>
    <w:rsid w:val="001260EC"/>
    <w:rsid w:val="00126D40"/>
    <w:rsid w:val="001307D9"/>
    <w:rsid w:val="0013085A"/>
    <w:rsid w:val="00132261"/>
    <w:rsid w:val="0013332E"/>
    <w:rsid w:val="00133905"/>
    <w:rsid w:val="001348B3"/>
    <w:rsid w:val="00134FFD"/>
    <w:rsid w:val="00135508"/>
    <w:rsid w:val="00137607"/>
    <w:rsid w:val="00137EC1"/>
    <w:rsid w:val="00140363"/>
    <w:rsid w:val="00140815"/>
    <w:rsid w:val="00141C53"/>
    <w:rsid w:val="0014680E"/>
    <w:rsid w:val="00147CA2"/>
    <w:rsid w:val="001500EA"/>
    <w:rsid w:val="00150A84"/>
    <w:rsid w:val="00152651"/>
    <w:rsid w:val="00153462"/>
    <w:rsid w:val="0015379B"/>
    <w:rsid w:val="00155BDF"/>
    <w:rsid w:val="00157248"/>
    <w:rsid w:val="001609A7"/>
    <w:rsid w:val="00164128"/>
    <w:rsid w:val="001642AB"/>
    <w:rsid w:val="00165285"/>
    <w:rsid w:val="00165A0B"/>
    <w:rsid w:val="0017081B"/>
    <w:rsid w:val="00171421"/>
    <w:rsid w:val="00174CF1"/>
    <w:rsid w:val="00176870"/>
    <w:rsid w:val="001772D1"/>
    <w:rsid w:val="00181A7D"/>
    <w:rsid w:val="001840B7"/>
    <w:rsid w:val="0018489D"/>
    <w:rsid w:val="00186C19"/>
    <w:rsid w:val="00186C73"/>
    <w:rsid w:val="00187472"/>
    <w:rsid w:val="00187C3B"/>
    <w:rsid w:val="00190138"/>
    <w:rsid w:val="00190ABD"/>
    <w:rsid w:val="00190C4C"/>
    <w:rsid w:val="00192B89"/>
    <w:rsid w:val="00192FEA"/>
    <w:rsid w:val="001936AF"/>
    <w:rsid w:val="00194D2B"/>
    <w:rsid w:val="00194F40"/>
    <w:rsid w:val="00195637"/>
    <w:rsid w:val="0019570C"/>
    <w:rsid w:val="00195D33"/>
    <w:rsid w:val="00195E0D"/>
    <w:rsid w:val="001964B9"/>
    <w:rsid w:val="001A19C8"/>
    <w:rsid w:val="001A239F"/>
    <w:rsid w:val="001A3C5A"/>
    <w:rsid w:val="001A547E"/>
    <w:rsid w:val="001A57D0"/>
    <w:rsid w:val="001B38CB"/>
    <w:rsid w:val="001B39F6"/>
    <w:rsid w:val="001B43DA"/>
    <w:rsid w:val="001B65DC"/>
    <w:rsid w:val="001B6951"/>
    <w:rsid w:val="001B73CD"/>
    <w:rsid w:val="001B7BCC"/>
    <w:rsid w:val="001B7BE1"/>
    <w:rsid w:val="001C0087"/>
    <w:rsid w:val="001C1369"/>
    <w:rsid w:val="001C20C2"/>
    <w:rsid w:val="001C2760"/>
    <w:rsid w:val="001C3D8A"/>
    <w:rsid w:val="001C4F43"/>
    <w:rsid w:val="001C4FEF"/>
    <w:rsid w:val="001D0063"/>
    <w:rsid w:val="001D020B"/>
    <w:rsid w:val="001D122C"/>
    <w:rsid w:val="001D1423"/>
    <w:rsid w:val="001D146A"/>
    <w:rsid w:val="001D161E"/>
    <w:rsid w:val="001D1CD3"/>
    <w:rsid w:val="001D4587"/>
    <w:rsid w:val="001D55B9"/>
    <w:rsid w:val="001D61B6"/>
    <w:rsid w:val="001D65FF"/>
    <w:rsid w:val="001D7307"/>
    <w:rsid w:val="001E0F5B"/>
    <w:rsid w:val="001E1FC9"/>
    <w:rsid w:val="001E323C"/>
    <w:rsid w:val="001E34A4"/>
    <w:rsid w:val="001E34DB"/>
    <w:rsid w:val="001E44BC"/>
    <w:rsid w:val="001E4914"/>
    <w:rsid w:val="001E4EDE"/>
    <w:rsid w:val="001E534B"/>
    <w:rsid w:val="001E5417"/>
    <w:rsid w:val="001F15C9"/>
    <w:rsid w:val="001F2E84"/>
    <w:rsid w:val="001F419B"/>
    <w:rsid w:val="001F4900"/>
    <w:rsid w:val="001F72C7"/>
    <w:rsid w:val="00200EFB"/>
    <w:rsid w:val="00202233"/>
    <w:rsid w:val="002031C7"/>
    <w:rsid w:val="002031FB"/>
    <w:rsid w:val="00205888"/>
    <w:rsid w:val="00207BC9"/>
    <w:rsid w:val="00207EDF"/>
    <w:rsid w:val="00210A57"/>
    <w:rsid w:val="00211024"/>
    <w:rsid w:val="00211158"/>
    <w:rsid w:val="002115A8"/>
    <w:rsid w:val="00211711"/>
    <w:rsid w:val="00212B0D"/>
    <w:rsid w:val="00212DDC"/>
    <w:rsid w:val="00213042"/>
    <w:rsid w:val="002135DE"/>
    <w:rsid w:val="00213E12"/>
    <w:rsid w:val="00214E04"/>
    <w:rsid w:val="002156A6"/>
    <w:rsid w:val="00215C4E"/>
    <w:rsid w:val="00216331"/>
    <w:rsid w:val="00216EBB"/>
    <w:rsid w:val="00217579"/>
    <w:rsid w:val="00217DAF"/>
    <w:rsid w:val="00221419"/>
    <w:rsid w:val="00221422"/>
    <w:rsid w:val="002216BF"/>
    <w:rsid w:val="00223E0E"/>
    <w:rsid w:val="00225371"/>
    <w:rsid w:val="002314E9"/>
    <w:rsid w:val="00231DAD"/>
    <w:rsid w:val="002355A7"/>
    <w:rsid w:val="002377A4"/>
    <w:rsid w:val="00240DC0"/>
    <w:rsid w:val="00242040"/>
    <w:rsid w:val="00242B90"/>
    <w:rsid w:val="00243E87"/>
    <w:rsid w:val="00250B6C"/>
    <w:rsid w:val="002520BC"/>
    <w:rsid w:val="00252438"/>
    <w:rsid w:val="00252F10"/>
    <w:rsid w:val="002531D4"/>
    <w:rsid w:val="00253711"/>
    <w:rsid w:val="00256FE0"/>
    <w:rsid w:val="00257B33"/>
    <w:rsid w:val="00261D6D"/>
    <w:rsid w:val="00264489"/>
    <w:rsid w:val="00265385"/>
    <w:rsid w:val="0026589E"/>
    <w:rsid w:val="00265C3D"/>
    <w:rsid w:val="00266C8E"/>
    <w:rsid w:val="00270D06"/>
    <w:rsid w:val="00270D31"/>
    <w:rsid w:val="00275325"/>
    <w:rsid w:val="002757CE"/>
    <w:rsid w:val="002807CA"/>
    <w:rsid w:val="0028095E"/>
    <w:rsid w:val="00280994"/>
    <w:rsid w:val="00281B5D"/>
    <w:rsid w:val="00282BFB"/>
    <w:rsid w:val="00283CC7"/>
    <w:rsid w:val="00284C29"/>
    <w:rsid w:val="002854A4"/>
    <w:rsid w:val="00285585"/>
    <w:rsid w:val="00286D3B"/>
    <w:rsid w:val="00286DDA"/>
    <w:rsid w:val="002905BC"/>
    <w:rsid w:val="00291933"/>
    <w:rsid w:val="00292771"/>
    <w:rsid w:val="002930DD"/>
    <w:rsid w:val="0029333D"/>
    <w:rsid w:val="0029357C"/>
    <w:rsid w:val="002964C4"/>
    <w:rsid w:val="00296D76"/>
    <w:rsid w:val="002A153B"/>
    <w:rsid w:val="002A2C2B"/>
    <w:rsid w:val="002A2FB3"/>
    <w:rsid w:val="002A322C"/>
    <w:rsid w:val="002A40EE"/>
    <w:rsid w:val="002A43D0"/>
    <w:rsid w:val="002A4C82"/>
    <w:rsid w:val="002A5D42"/>
    <w:rsid w:val="002A667F"/>
    <w:rsid w:val="002A68E0"/>
    <w:rsid w:val="002A6992"/>
    <w:rsid w:val="002A6B62"/>
    <w:rsid w:val="002A7100"/>
    <w:rsid w:val="002B1A3C"/>
    <w:rsid w:val="002B1A45"/>
    <w:rsid w:val="002B1E5C"/>
    <w:rsid w:val="002B1EB2"/>
    <w:rsid w:val="002B301F"/>
    <w:rsid w:val="002B5144"/>
    <w:rsid w:val="002B544B"/>
    <w:rsid w:val="002B550A"/>
    <w:rsid w:val="002B5C83"/>
    <w:rsid w:val="002B5D52"/>
    <w:rsid w:val="002B6AD7"/>
    <w:rsid w:val="002C0267"/>
    <w:rsid w:val="002C0DB3"/>
    <w:rsid w:val="002C1993"/>
    <w:rsid w:val="002C3A56"/>
    <w:rsid w:val="002C4250"/>
    <w:rsid w:val="002C57E8"/>
    <w:rsid w:val="002C6D3B"/>
    <w:rsid w:val="002C6D5A"/>
    <w:rsid w:val="002C7F90"/>
    <w:rsid w:val="002D0F95"/>
    <w:rsid w:val="002D3157"/>
    <w:rsid w:val="002D3FAC"/>
    <w:rsid w:val="002D507D"/>
    <w:rsid w:val="002D5C3B"/>
    <w:rsid w:val="002D68BB"/>
    <w:rsid w:val="002E21B6"/>
    <w:rsid w:val="002E26D4"/>
    <w:rsid w:val="002E2D88"/>
    <w:rsid w:val="002E32FE"/>
    <w:rsid w:val="002E3B05"/>
    <w:rsid w:val="002E3C58"/>
    <w:rsid w:val="002E4601"/>
    <w:rsid w:val="002E4857"/>
    <w:rsid w:val="002E638A"/>
    <w:rsid w:val="002E6927"/>
    <w:rsid w:val="002E7066"/>
    <w:rsid w:val="002E7991"/>
    <w:rsid w:val="002F0393"/>
    <w:rsid w:val="002F1294"/>
    <w:rsid w:val="002F3AEE"/>
    <w:rsid w:val="002F4647"/>
    <w:rsid w:val="002F64C0"/>
    <w:rsid w:val="002F6C8A"/>
    <w:rsid w:val="00300AFC"/>
    <w:rsid w:val="0030141E"/>
    <w:rsid w:val="00301B10"/>
    <w:rsid w:val="00301C26"/>
    <w:rsid w:val="00301EC1"/>
    <w:rsid w:val="003024AE"/>
    <w:rsid w:val="003029A2"/>
    <w:rsid w:val="003051C4"/>
    <w:rsid w:val="00306827"/>
    <w:rsid w:val="00310576"/>
    <w:rsid w:val="003119BF"/>
    <w:rsid w:val="00311A77"/>
    <w:rsid w:val="003121B1"/>
    <w:rsid w:val="00313FDA"/>
    <w:rsid w:val="003151FA"/>
    <w:rsid w:val="00315DE4"/>
    <w:rsid w:val="00315FE3"/>
    <w:rsid w:val="00316C17"/>
    <w:rsid w:val="00320F00"/>
    <w:rsid w:val="0032241F"/>
    <w:rsid w:val="003236C7"/>
    <w:rsid w:val="00325D43"/>
    <w:rsid w:val="00326068"/>
    <w:rsid w:val="00326290"/>
    <w:rsid w:val="003264FD"/>
    <w:rsid w:val="0032696E"/>
    <w:rsid w:val="00327BB2"/>
    <w:rsid w:val="00327C09"/>
    <w:rsid w:val="00334255"/>
    <w:rsid w:val="00334F6D"/>
    <w:rsid w:val="0033568C"/>
    <w:rsid w:val="003366D9"/>
    <w:rsid w:val="003368CE"/>
    <w:rsid w:val="003370EC"/>
    <w:rsid w:val="00337B2F"/>
    <w:rsid w:val="00337D46"/>
    <w:rsid w:val="00342748"/>
    <w:rsid w:val="00342A81"/>
    <w:rsid w:val="00342D6E"/>
    <w:rsid w:val="003433C4"/>
    <w:rsid w:val="0034467D"/>
    <w:rsid w:val="00345F13"/>
    <w:rsid w:val="00346860"/>
    <w:rsid w:val="00347ACF"/>
    <w:rsid w:val="003514DE"/>
    <w:rsid w:val="0035255F"/>
    <w:rsid w:val="00354B15"/>
    <w:rsid w:val="003562A3"/>
    <w:rsid w:val="00356CC9"/>
    <w:rsid w:val="00356E2E"/>
    <w:rsid w:val="00360C65"/>
    <w:rsid w:val="003645CA"/>
    <w:rsid w:val="003648E8"/>
    <w:rsid w:val="00364922"/>
    <w:rsid w:val="003678C7"/>
    <w:rsid w:val="00367F71"/>
    <w:rsid w:val="00371D2D"/>
    <w:rsid w:val="00373A4B"/>
    <w:rsid w:val="003747BE"/>
    <w:rsid w:val="00375D78"/>
    <w:rsid w:val="003800EA"/>
    <w:rsid w:val="003805B9"/>
    <w:rsid w:val="00380929"/>
    <w:rsid w:val="00380BEA"/>
    <w:rsid w:val="0038342C"/>
    <w:rsid w:val="00383C9B"/>
    <w:rsid w:val="00383CC1"/>
    <w:rsid w:val="00385AF4"/>
    <w:rsid w:val="00390039"/>
    <w:rsid w:val="003907BB"/>
    <w:rsid w:val="00392760"/>
    <w:rsid w:val="003932CF"/>
    <w:rsid w:val="0039334D"/>
    <w:rsid w:val="003937E4"/>
    <w:rsid w:val="003948D2"/>
    <w:rsid w:val="003958F6"/>
    <w:rsid w:val="0039594A"/>
    <w:rsid w:val="00396C7E"/>
    <w:rsid w:val="00397601"/>
    <w:rsid w:val="00397B1D"/>
    <w:rsid w:val="003A0EA8"/>
    <w:rsid w:val="003A0FEA"/>
    <w:rsid w:val="003A2C82"/>
    <w:rsid w:val="003A2DD6"/>
    <w:rsid w:val="003A6141"/>
    <w:rsid w:val="003A664D"/>
    <w:rsid w:val="003B045E"/>
    <w:rsid w:val="003B1082"/>
    <w:rsid w:val="003B118B"/>
    <w:rsid w:val="003B192F"/>
    <w:rsid w:val="003B23C4"/>
    <w:rsid w:val="003B495F"/>
    <w:rsid w:val="003B6BCF"/>
    <w:rsid w:val="003B7625"/>
    <w:rsid w:val="003C0269"/>
    <w:rsid w:val="003C0377"/>
    <w:rsid w:val="003C0EA3"/>
    <w:rsid w:val="003C1350"/>
    <w:rsid w:val="003C1F31"/>
    <w:rsid w:val="003C1F34"/>
    <w:rsid w:val="003C20DF"/>
    <w:rsid w:val="003C2BAF"/>
    <w:rsid w:val="003C350C"/>
    <w:rsid w:val="003C35CF"/>
    <w:rsid w:val="003C4D4C"/>
    <w:rsid w:val="003C55FE"/>
    <w:rsid w:val="003C655B"/>
    <w:rsid w:val="003D0DEB"/>
    <w:rsid w:val="003D0E52"/>
    <w:rsid w:val="003D287A"/>
    <w:rsid w:val="003D2F1A"/>
    <w:rsid w:val="003D3538"/>
    <w:rsid w:val="003D3A2C"/>
    <w:rsid w:val="003D49CC"/>
    <w:rsid w:val="003D5D52"/>
    <w:rsid w:val="003D640A"/>
    <w:rsid w:val="003E021F"/>
    <w:rsid w:val="003E0918"/>
    <w:rsid w:val="003E0A5E"/>
    <w:rsid w:val="003E2161"/>
    <w:rsid w:val="003E30D7"/>
    <w:rsid w:val="003E39D2"/>
    <w:rsid w:val="003E3B36"/>
    <w:rsid w:val="003E4CA4"/>
    <w:rsid w:val="003E6FA0"/>
    <w:rsid w:val="003F043D"/>
    <w:rsid w:val="003F120E"/>
    <w:rsid w:val="003F1391"/>
    <w:rsid w:val="003F275F"/>
    <w:rsid w:val="003F47E3"/>
    <w:rsid w:val="003F4C80"/>
    <w:rsid w:val="003F50E9"/>
    <w:rsid w:val="003F5FF6"/>
    <w:rsid w:val="003F69B0"/>
    <w:rsid w:val="003F6CBD"/>
    <w:rsid w:val="003F71F6"/>
    <w:rsid w:val="003F772F"/>
    <w:rsid w:val="003F7784"/>
    <w:rsid w:val="00400C60"/>
    <w:rsid w:val="00401DC4"/>
    <w:rsid w:val="00402A3F"/>
    <w:rsid w:val="00402F51"/>
    <w:rsid w:val="004047C8"/>
    <w:rsid w:val="00407F96"/>
    <w:rsid w:val="00411604"/>
    <w:rsid w:val="004123A4"/>
    <w:rsid w:val="00412F57"/>
    <w:rsid w:val="00413CBB"/>
    <w:rsid w:val="004161EA"/>
    <w:rsid w:val="00417BF9"/>
    <w:rsid w:val="00420DBC"/>
    <w:rsid w:val="00421BE0"/>
    <w:rsid w:val="0042237E"/>
    <w:rsid w:val="00422C44"/>
    <w:rsid w:val="00422E5D"/>
    <w:rsid w:val="00423081"/>
    <w:rsid w:val="004239FA"/>
    <w:rsid w:val="00424C69"/>
    <w:rsid w:val="00425626"/>
    <w:rsid w:val="004260E9"/>
    <w:rsid w:val="00426D0D"/>
    <w:rsid w:val="00426E3B"/>
    <w:rsid w:val="00427403"/>
    <w:rsid w:val="00427B93"/>
    <w:rsid w:val="004305FC"/>
    <w:rsid w:val="00435298"/>
    <w:rsid w:val="00435F30"/>
    <w:rsid w:val="0043659F"/>
    <w:rsid w:val="00437BB5"/>
    <w:rsid w:val="00437E5D"/>
    <w:rsid w:val="00437EF6"/>
    <w:rsid w:val="00441239"/>
    <w:rsid w:val="00441D61"/>
    <w:rsid w:val="00442FB3"/>
    <w:rsid w:val="00443283"/>
    <w:rsid w:val="00445650"/>
    <w:rsid w:val="004461B7"/>
    <w:rsid w:val="004465FC"/>
    <w:rsid w:val="00446711"/>
    <w:rsid w:val="0044767D"/>
    <w:rsid w:val="0045141F"/>
    <w:rsid w:val="00452110"/>
    <w:rsid w:val="004531C3"/>
    <w:rsid w:val="00455390"/>
    <w:rsid w:val="00456172"/>
    <w:rsid w:val="00456532"/>
    <w:rsid w:val="00464B30"/>
    <w:rsid w:val="00464C10"/>
    <w:rsid w:val="00464FB9"/>
    <w:rsid w:val="00465352"/>
    <w:rsid w:val="004660FF"/>
    <w:rsid w:val="004661E2"/>
    <w:rsid w:val="00467574"/>
    <w:rsid w:val="0046795A"/>
    <w:rsid w:val="00467FF7"/>
    <w:rsid w:val="00470728"/>
    <w:rsid w:val="00470ACD"/>
    <w:rsid w:val="0047146A"/>
    <w:rsid w:val="0047306B"/>
    <w:rsid w:val="00473A93"/>
    <w:rsid w:val="00476C9A"/>
    <w:rsid w:val="00476EDB"/>
    <w:rsid w:val="00477732"/>
    <w:rsid w:val="004802E5"/>
    <w:rsid w:val="004805F3"/>
    <w:rsid w:val="00480A18"/>
    <w:rsid w:val="004827EF"/>
    <w:rsid w:val="00482AAB"/>
    <w:rsid w:val="00482AE0"/>
    <w:rsid w:val="00483602"/>
    <w:rsid w:val="004836DF"/>
    <w:rsid w:val="00484221"/>
    <w:rsid w:val="00484E39"/>
    <w:rsid w:val="00485395"/>
    <w:rsid w:val="00485BB6"/>
    <w:rsid w:val="00486ECC"/>
    <w:rsid w:val="004878CB"/>
    <w:rsid w:val="00491309"/>
    <w:rsid w:val="00491A0E"/>
    <w:rsid w:val="0049351A"/>
    <w:rsid w:val="00493F95"/>
    <w:rsid w:val="00495C7F"/>
    <w:rsid w:val="004965B8"/>
    <w:rsid w:val="004A0710"/>
    <w:rsid w:val="004A0852"/>
    <w:rsid w:val="004A0BB2"/>
    <w:rsid w:val="004A110B"/>
    <w:rsid w:val="004A18A5"/>
    <w:rsid w:val="004A19ED"/>
    <w:rsid w:val="004A2D66"/>
    <w:rsid w:val="004A353A"/>
    <w:rsid w:val="004A3C4D"/>
    <w:rsid w:val="004B0914"/>
    <w:rsid w:val="004B0F25"/>
    <w:rsid w:val="004B2A43"/>
    <w:rsid w:val="004B3408"/>
    <w:rsid w:val="004B3E6D"/>
    <w:rsid w:val="004B4D59"/>
    <w:rsid w:val="004B4EB2"/>
    <w:rsid w:val="004B5374"/>
    <w:rsid w:val="004B5E6E"/>
    <w:rsid w:val="004B6249"/>
    <w:rsid w:val="004B74C9"/>
    <w:rsid w:val="004B7F61"/>
    <w:rsid w:val="004C1552"/>
    <w:rsid w:val="004C434B"/>
    <w:rsid w:val="004C463A"/>
    <w:rsid w:val="004C5B8E"/>
    <w:rsid w:val="004C5D29"/>
    <w:rsid w:val="004D1055"/>
    <w:rsid w:val="004D146F"/>
    <w:rsid w:val="004D1B3E"/>
    <w:rsid w:val="004D2E20"/>
    <w:rsid w:val="004D37C3"/>
    <w:rsid w:val="004D3987"/>
    <w:rsid w:val="004D539E"/>
    <w:rsid w:val="004E0748"/>
    <w:rsid w:val="004E099E"/>
    <w:rsid w:val="004E09D4"/>
    <w:rsid w:val="004E119B"/>
    <w:rsid w:val="004E1559"/>
    <w:rsid w:val="004E1778"/>
    <w:rsid w:val="004E234E"/>
    <w:rsid w:val="004E2F51"/>
    <w:rsid w:val="004E3CA6"/>
    <w:rsid w:val="004E5898"/>
    <w:rsid w:val="004E5CFA"/>
    <w:rsid w:val="004F0216"/>
    <w:rsid w:val="004F0237"/>
    <w:rsid w:val="004F0378"/>
    <w:rsid w:val="004F0418"/>
    <w:rsid w:val="004F0D05"/>
    <w:rsid w:val="004F2E5A"/>
    <w:rsid w:val="004F4CF8"/>
    <w:rsid w:val="004F53EE"/>
    <w:rsid w:val="004F54F3"/>
    <w:rsid w:val="004F694F"/>
    <w:rsid w:val="004F751D"/>
    <w:rsid w:val="0050050B"/>
    <w:rsid w:val="005032C5"/>
    <w:rsid w:val="00503E8F"/>
    <w:rsid w:val="005057FC"/>
    <w:rsid w:val="00505A46"/>
    <w:rsid w:val="00505BB4"/>
    <w:rsid w:val="00506585"/>
    <w:rsid w:val="00512C73"/>
    <w:rsid w:val="00517E03"/>
    <w:rsid w:val="005207EF"/>
    <w:rsid w:val="00520A2B"/>
    <w:rsid w:val="00520E02"/>
    <w:rsid w:val="00521EED"/>
    <w:rsid w:val="005236C6"/>
    <w:rsid w:val="0052462C"/>
    <w:rsid w:val="005247CE"/>
    <w:rsid w:val="00524D3C"/>
    <w:rsid w:val="0052606C"/>
    <w:rsid w:val="005262DE"/>
    <w:rsid w:val="005278DB"/>
    <w:rsid w:val="00530159"/>
    <w:rsid w:val="00531775"/>
    <w:rsid w:val="0053189B"/>
    <w:rsid w:val="005344BC"/>
    <w:rsid w:val="0053463E"/>
    <w:rsid w:val="0053622C"/>
    <w:rsid w:val="00537DF8"/>
    <w:rsid w:val="0054140C"/>
    <w:rsid w:val="00541BD4"/>
    <w:rsid w:val="005426DE"/>
    <w:rsid w:val="0054294F"/>
    <w:rsid w:val="005429B5"/>
    <w:rsid w:val="0054374F"/>
    <w:rsid w:val="00543862"/>
    <w:rsid w:val="00544069"/>
    <w:rsid w:val="00550052"/>
    <w:rsid w:val="005514EB"/>
    <w:rsid w:val="00553493"/>
    <w:rsid w:val="00553D9F"/>
    <w:rsid w:val="0055402A"/>
    <w:rsid w:val="0055418E"/>
    <w:rsid w:val="00555129"/>
    <w:rsid w:val="0055650E"/>
    <w:rsid w:val="00556CCB"/>
    <w:rsid w:val="00557A59"/>
    <w:rsid w:val="00560DAF"/>
    <w:rsid w:val="00561E0D"/>
    <w:rsid w:val="005627C0"/>
    <w:rsid w:val="0056287E"/>
    <w:rsid w:val="00562B5F"/>
    <w:rsid w:val="00566CDC"/>
    <w:rsid w:val="00567933"/>
    <w:rsid w:val="005702FB"/>
    <w:rsid w:val="005708DE"/>
    <w:rsid w:val="00573AE5"/>
    <w:rsid w:val="00574113"/>
    <w:rsid w:val="005742ED"/>
    <w:rsid w:val="00574768"/>
    <w:rsid w:val="00574899"/>
    <w:rsid w:val="00575EA8"/>
    <w:rsid w:val="00576C76"/>
    <w:rsid w:val="00576DC9"/>
    <w:rsid w:val="005772FD"/>
    <w:rsid w:val="00582376"/>
    <w:rsid w:val="0058399A"/>
    <w:rsid w:val="0058565B"/>
    <w:rsid w:val="005865A4"/>
    <w:rsid w:val="005866A9"/>
    <w:rsid w:val="00586AF9"/>
    <w:rsid w:val="00590B1A"/>
    <w:rsid w:val="00591684"/>
    <w:rsid w:val="005953BB"/>
    <w:rsid w:val="005A1505"/>
    <w:rsid w:val="005A3C66"/>
    <w:rsid w:val="005A48E1"/>
    <w:rsid w:val="005A4A71"/>
    <w:rsid w:val="005A7419"/>
    <w:rsid w:val="005A74C9"/>
    <w:rsid w:val="005B0B02"/>
    <w:rsid w:val="005B0EE9"/>
    <w:rsid w:val="005B19DA"/>
    <w:rsid w:val="005B1E39"/>
    <w:rsid w:val="005B204C"/>
    <w:rsid w:val="005B2599"/>
    <w:rsid w:val="005B2928"/>
    <w:rsid w:val="005B4420"/>
    <w:rsid w:val="005B5DDA"/>
    <w:rsid w:val="005B5E79"/>
    <w:rsid w:val="005B7857"/>
    <w:rsid w:val="005B79EE"/>
    <w:rsid w:val="005C0377"/>
    <w:rsid w:val="005C0AA8"/>
    <w:rsid w:val="005C2D2C"/>
    <w:rsid w:val="005C5BEC"/>
    <w:rsid w:val="005C6093"/>
    <w:rsid w:val="005C6B11"/>
    <w:rsid w:val="005C798C"/>
    <w:rsid w:val="005D1CEF"/>
    <w:rsid w:val="005D2B42"/>
    <w:rsid w:val="005D2DD4"/>
    <w:rsid w:val="005D3F4B"/>
    <w:rsid w:val="005D62FE"/>
    <w:rsid w:val="005D6B53"/>
    <w:rsid w:val="005E0385"/>
    <w:rsid w:val="005E1E4E"/>
    <w:rsid w:val="005E30CE"/>
    <w:rsid w:val="005E4421"/>
    <w:rsid w:val="005E53C7"/>
    <w:rsid w:val="005E5E7C"/>
    <w:rsid w:val="005E7314"/>
    <w:rsid w:val="005F074D"/>
    <w:rsid w:val="005F09EE"/>
    <w:rsid w:val="005F0DE3"/>
    <w:rsid w:val="005F1000"/>
    <w:rsid w:val="005F219E"/>
    <w:rsid w:val="005F2B31"/>
    <w:rsid w:val="005F3291"/>
    <w:rsid w:val="005F3E79"/>
    <w:rsid w:val="005F7B39"/>
    <w:rsid w:val="00601BD7"/>
    <w:rsid w:val="006022A9"/>
    <w:rsid w:val="00603467"/>
    <w:rsid w:val="006045AE"/>
    <w:rsid w:val="00604B72"/>
    <w:rsid w:val="00605440"/>
    <w:rsid w:val="006058FD"/>
    <w:rsid w:val="0060699C"/>
    <w:rsid w:val="0060730D"/>
    <w:rsid w:val="00607A12"/>
    <w:rsid w:val="00610F85"/>
    <w:rsid w:val="0061154F"/>
    <w:rsid w:val="006122CD"/>
    <w:rsid w:val="0061401E"/>
    <w:rsid w:val="0061520D"/>
    <w:rsid w:val="00615675"/>
    <w:rsid w:val="00615AEF"/>
    <w:rsid w:val="00616B32"/>
    <w:rsid w:val="00620B49"/>
    <w:rsid w:val="006212D3"/>
    <w:rsid w:val="0062189D"/>
    <w:rsid w:val="00622D2B"/>
    <w:rsid w:val="0062325D"/>
    <w:rsid w:val="006234A1"/>
    <w:rsid w:val="00623E68"/>
    <w:rsid w:val="00625C3E"/>
    <w:rsid w:val="00626EAF"/>
    <w:rsid w:val="006301EB"/>
    <w:rsid w:val="00630838"/>
    <w:rsid w:val="0063115A"/>
    <w:rsid w:val="00631F49"/>
    <w:rsid w:val="00633CEC"/>
    <w:rsid w:val="00633ED0"/>
    <w:rsid w:val="00634DC9"/>
    <w:rsid w:val="00634FF4"/>
    <w:rsid w:val="00636C67"/>
    <w:rsid w:val="006372F4"/>
    <w:rsid w:val="00640F1D"/>
    <w:rsid w:val="00641DE1"/>
    <w:rsid w:val="00641EE0"/>
    <w:rsid w:val="00642E95"/>
    <w:rsid w:val="0064316D"/>
    <w:rsid w:val="006437F0"/>
    <w:rsid w:val="006441E2"/>
    <w:rsid w:val="00644972"/>
    <w:rsid w:val="00645118"/>
    <w:rsid w:val="00645C33"/>
    <w:rsid w:val="00647368"/>
    <w:rsid w:val="0065202C"/>
    <w:rsid w:val="00652867"/>
    <w:rsid w:val="0065395E"/>
    <w:rsid w:val="006556B6"/>
    <w:rsid w:val="006557FB"/>
    <w:rsid w:val="00655D2C"/>
    <w:rsid w:val="00655E26"/>
    <w:rsid w:val="00656EAB"/>
    <w:rsid w:val="00657FA4"/>
    <w:rsid w:val="0066132C"/>
    <w:rsid w:val="00661DFB"/>
    <w:rsid w:val="00662821"/>
    <w:rsid w:val="006639CF"/>
    <w:rsid w:val="00663FFF"/>
    <w:rsid w:val="00664B88"/>
    <w:rsid w:val="00670EE8"/>
    <w:rsid w:val="00671142"/>
    <w:rsid w:val="00671B3D"/>
    <w:rsid w:val="00671D46"/>
    <w:rsid w:val="006727C0"/>
    <w:rsid w:val="00673E3B"/>
    <w:rsid w:val="00674EE8"/>
    <w:rsid w:val="006750D1"/>
    <w:rsid w:val="0067634A"/>
    <w:rsid w:val="006763BC"/>
    <w:rsid w:val="00681558"/>
    <w:rsid w:val="006817A6"/>
    <w:rsid w:val="00682677"/>
    <w:rsid w:val="0068274B"/>
    <w:rsid w:val="006833EB"/>
    <w:rsid w:val="00683547"/>
    <w:rsid w:val="00683715"/>
    <w:rsid w:val="00683D73"/>
    <w:rsid w:val="006844F8"/>
    <w:rsid w:val="006849EE"/>
    <w:rsid w:val="00685EB7"/>
    <w:rsid w:val="00686233"/>
    <w:rsid w:val="00686290"/>
    <w:rsid w:val="00686ABB"/>
    <w:rsid w:val="00686B55"/>
    <w:rsid w:val="00686E52"/>
    <w:rsid w:val="00690276"/>
    <w:rsid w:val="00692733"/>
    <w:rsid w:val="0069462E"/>
    <w:rsid w:val="00694C40"/>
    <w:rsid w:val="00694CD1"/>
    <w:rsid w:val="006954D4"/>
    <w:rsid w:val="00696284"/>
    <w:rsid w:val="006A01C2"/>
    <w:rsid w:val="006A1039"/>
    <w:rsid w:val="006A15B2"/>
    <w:rsid w:val="006A1ABD"/>
    <w:rsid w:val="006A2AED"/>
    <w:rsid w:val="006A2BF0"/>
    <w:rsid w:val="006A3929"/>
    <w:rsid w:val="006A63E4"/>
    <w:rsid w:val="006B0787"/>
    <w:rsid w:val="006B0C1A"/>
    <w:rsid w:val="006B1F14"/>
    <w:rsid w:val="006B3C0C"/>
    <w:rsid w:val="006B46D3"/>
    <w:rsid w:val="006B56DA"/>
    <w:rsid w:val="006B663B"/>
    <w:rsid w:val="006C1C33"/>
    <w:rsid w:val="006C37A2"/>
    <w:rsid w:val="006C434B"/>
    <w:rsid w:val="006C48E7"/>
    <w:rsid w:val="006C4BB9"/>
    <w:rsid w:val="006C76BD"/>
    <w:rsid w:val="006D12AB"/>
    <w:rsid w:val="006D2816"/>
    <w:rsid w:val="006D3F79"/>
    <w:rsid w:val="006D44B3"/>
    <w:rsid w:val="006D5952"/>
    <w:rsid w:val="006D5C70"/>
    <w:rsid w:val="006D7E77"/>
    <w:rsid w:val="006E22A3"/>
    <w:rsid w:val="006E24E8"/>
    <w:rsid w:val="006E41A1"/>
    <w:rsid w:val="006E70F0"/>
    <w:rsid w:val="006E7BC9"/>
    <w:rsid w:val="006F0D1D"/>
    <w:rsid w:val="006F0F53"/>
    <w:rsid w:val="006F0F7F"/>
    <w:rsid w:val="006F126F"/>
    <w:rsid w:val="006F1CF2"/>
    <w:rsid w:val="006F2DF9"/>
    <w:rsid w:val="006F69EA"/>
    <w:rsid w:val="006F7F02"/>
    <w:rsid w:val="00700241"/>
    <w:rsid w:val="00700562"/>
    <w:rsid w:val="00701AE4"/>
    <w:rsid w:val="00701BA3"/>
    <w:rsid w:val="007028C0"/>
    <w:rsid w:val="00703CF0"/>
    <w:rsid w:val="00704EEE"/>
    <w:rsid w:val="00707557"/>
    <w:rsid w:val="007104AE"/>
    <w:rsid w:val="0071175A"/>
    <w:rsid w:val="00712450"/>
    <w:rsid w:val="0071293D"/>
    <w:rsid w:val="007130D6"/>
    <w:rsid w:val="007136F5"/>
    <w:rsid w:val="007147AE"/>
    <w:rsid w:val="00716555"/>
    <w:rsid w:val="00717C31"/>
    <w:rsid w:val="00720668"/>
    <w:rsid w:val="0072310C"/>
    <w:rsid w:val="00723F02"/>
    <w:rsid w:val="00725670"/>
    <w:rsid w:val="00725D0F"/>
    <w:rsid w:val="00725F38"/>
    <w:rsid w:val="00726702"/>
    <w:rsid w:val="00726A8F"/>
    <w:rsid w:val="00727FC9"/>
    <w:rsid w:val="00731C58"/>
    <w:rsid w:val="00732176"/>
    <w:rsid w:val="00733490"/>
    <w:rsid w:val="00733D10"/>
    <w:rsid w:val="00734985"/>
    <w:rsid w:val="0073530A"/>
    <w:rsid w:val="0074153B"/>
    <w:rsid w:val="00741555"/>
    <w:rsid w:val="007418FF"/>
    <w:rsid w:val="00744DCB"/>
    <w:rsid w:val="0074721A"/>
    <w:rsid w:val="00747DDA"/>
    <w:rsid w:val="007514EB"/>
    <w:rsid w:val="00754142"/>
    <w:rsid w:val="00754636"/>
    <w:rsid w:val="00754D03"/>
    <w:rsid w:val="00756256"/>
    <w:rsid w:val="00757069"/>
    <w:rsid w:val="007572CF"/>
    <w:rsid w:val="00757A43"/>
    <w:rsid w:val="00760C56"/>
    <w:rsid w:val="0076121E"/>
    <w:rsid w:val="00763759"/>
    <w:rsid w:val="0076650E"/>
    <w:rsid w:val="00770CB5"/>
    <w:rsid w:val="00773B6E"/>
    <w:rsid w:val="00773C94"/>
    <w:rsid w:val="00775EF9"/>
    <w:rsid w:val="00777EC1"/>
    <w:rsid w:val="0078177F"/>
    <w:rsid w:val="00781DA4"/>
    <w:rsid w:val="00782200"/>
    <w:rsid w:val="00787788"/>
    <w:rsid w:val="00790077"/>
    <w:rsid w:val="0079201F"/>
    <w:rsid w:val="00794D05"/>
    <w:rsid w:val="007955B4"/>
    <w:rsid w:val="0079634C"/>
    <w:rsid w:val="00797612"/>
    <w:rsid w:val="007A1786"/>
    <w:rsid w:val="007A18B4"/>
    <w:rsid w:val="007A25A3"/>
    <w:rsid w:val="007A4448"/>
    <w:rsid w:val="007A468D"/>
    <w:rsid w:val="007A4A4B"/>
    <w:rsid w:val="007A4AC6"/>
    <w:rsid w:val="007A5649"/>
    <w:rsid w:val="007A5A00"/>
    <w:rsid w:val="007A6583"/>
    <w:rsid w:val="007A6ED5"/>
    <w:rsid w:val="007A7505"/>
    <w:rsid w:val="007B0026"/>
    <w:rsid w:val="007B1393"/>
    <w:rsid w:val="007B3AF8"/>
    <w:rsid w:val="007B4993"/>
    <w:rsid w:val="007B5E68"/>
    <w:rsid w:val="007B607A"/>
    <w:rsid w:val="007C0F72"/>
    <w:rsid w:val="007C1ABD"/>
    <w:rsid w:val="007C1DCC"/>
    <w:rsid w:val="007C3510"/>
    <w:rsid w:val="007C359E"/>
    <w:rsid w:val="007C3AAB"/>
    <w:rsid w:val="007C4FEE"/>
    <w:rsid w:val="007C55B3"/>
    <w:rsid w:val="007C5E90"/>
    <w:rsid w:val="007C6B6A"/>
    <w:rsid w:val="007D073A"/>
    <w:rsid w:val="007D5403"/>
    <w:rsid w:val="007D5F4E"/>
    <w:rsid w:val="007D70EA"/>
    <w:rsid w:val="007D7273"/>
    <w:rsid w:val="007E0550"/>
    <w:rsid w:val="007E1CC9"/>
    <w:rsid w:val="007E3827"/>
    <w:rsid w:val="007E3ABF"/>
    <w:rsid w:val="007E3CF1"/>
    <w:rsid w:val="007E3E09"/>
    <w:rsid w:val="007E55AB"/>
    <w:rsid w:val="007E6338"/>
    <w:rsid w:val="007E6D68"/>
    <w:rsid w:val="007E70D7"/>
    <w:rsid w:val="007E7869"/>
    <w:rsid w:val="007E7E84"/>
    <w:rsid w:val="007F2308"/>
    <w:rsid w:val="007F2B08"/>
    <w:rsid w:val="007F3614"/>
    <w:rsid w:val="007F3C50"/>
    <w:rsid w:val="007F4B85"/>
    <w:rsid w:val="007F52D8"/>
    <w:rsid w:val="007F6380"/>
    <w:rsid w:val="007F66D4"/>
    <w:rsid w:val="007F7EB5"/>
    <w:rsid w:val="00801249"/>
    <w:rsid w:val="0080294A"/>
    <w:rsid w:val="008053B8"/>
    <w:rsid w:val="008054F4"/>
    <w:rsid w:val="008120A4"/>
    <w:rsid w:val="00813F1F"/>
    <w:rsid w:val="0081447E"/>
    <w:rsid w:val="0081603A"/>
    <w:rsid w:val="0081640E"/>
    <w:rsid w:val="00817227"/>
    <w:rsid w:val="00817A4F"/>
    <w:rsid w:val="00820C7C"/>
    <w:rsid w:val="00821B02"/>
    <w:rsid w:val="00823C33"/>
    <w:rsid w:val="008303B5"/>
    <w:rsid w:val="0083374C"/>
    <w:rsid w:val="00834372"/>
    <w:rsid w:val="008351CA"/>
    <w:rsid w:val="00835980"/>
    <w:rsid w:val="00836900"/>
    <w:rsid w:val="00843625"/>
    <w:rsid w:val="008442F7"/>
    <w:rsid w:val="00845346"/>
    <w:rsid w:val="00845A53"/>
    <w:rsid w:val="00845F13"/>
    <w:rsid w:val="0084746C"/>
    <w:rsid w:val="008508DD"/>
    <w:rsid w:val="00850FD6"/>
    <w:rsid w:val="00851C04"/>
    <w:rsid w:val="008547EE"/>
    <w:rsid w:val="00854936"/>
    <w:rsid w:val="00856E1C"/>
    <w:rsid w:val="00857366"/>
    <w:rsid w:val="008575C3"/>
    <w:rsid w:val="008602AB"/>
    <w:rsid w:val="00860908"/>
    <w:rsid w:val="008619E4"/>
    <w:rsid w:val="00861AC6"/>
    <w:rsid w:val="00861E8D"/>
    <w:rsid w:val="008626DB"/>
    <w:rsid w:val="008641BB"/>
    <w:rsid w:val="0086628B"/>
    <w:rsid w:val="00870E01"/>
    <w:rsid w:val="00871206"/>
    <w:rsid w:val="00873341"/>
    <w:rsid w:val="0087392F"/>
    <w:rsid w:val="00874B0F"/>
    <w:rsid w:val="00876C30"/>
    <w:rsid w:val="00877DBF"/>
    <w:rsid w:val="008800B3"/>
    <w:rsid w:val="0088051C"/>
    <w:rsid w:val="008809AB"/>
    <w:rsid w:val="00880DD8"/>
    <w:rsid w:val="0088169D"/>
    <w:rsid w:val="00883B27"/>
    <w:rsid w:val="0088531B"/>
    <w:rsid w:val="0088578F"/>
    <w:rsid w:val="00886502"/>
    <w:rsid w:val="00886C6C"/>
    <w:rsid w:val="00890663"/>
    <w:rsid w:val="00890A83"/>
    <w:rsid w:val="00893650"/>
    <w:rsid w:val="00893A32"/>
    <w:rsid w:val="00894FAE"/>
    <w:rsid w:val="00896D40"/>
    <w:rsid w:val="008A0263"/>
    <w:rsid w:val="008A1107"/>
    <w:rsid w:val="008A5BAD"/>
    <w:rsid w:val="008A71E7"/>
    <w:rsid w:val="008A753A"/>
    <w:rsid w:val="008B20FC"/>
    <w:rsid w:val="008B369D"/>
    <w:rsid w:val="008B4B9B"/>
    <w:rsid w:val="008B53A5"/>
    <w:rsid w:val="008B5D84"/>
    <w:rsid w:val="008B7795"/>
    <w:rsid w:val="008B7E83"/>
    <w:rsid w:val="008C094B"/>
    <w:rsid w:val="008C1FD6"/>
    <w:rsid w:val="008C2344"/>
    <w:rsid w:val="008C256D"/>
    <w:rsid w:val="008C2D3D"/>
    <w:rsid w:val="008C5123"/>
    <w:rsid w:val="008C521C"/>
    <w:rsid w:val="008C56CC"/>
    <w:rsid w:val="008C5A2C"/>
    <w:rsid w:val="008C6CF5"/>
    <w:rsid w:val="008C6DDA"/>
    <w:rsid w:val="008C6E59"/>
    <w:rsid w:val="008C781B"/>
    <w:rsid w:val="008D2999"/>
    <w:rsid w:val="008D2D80"/>
    <w:rsid w:val="008D31E9"/>
    <w:rsid w:val="008D4268"/>
    <w:rsid w:val="008D4E91"/>
    <w:rsid w:val="008D60C5"/>
    <w:rsid w:val="008D76E5"/>
    <w:rsid w:val="008D7785"/>
    <w:rsid w:val="008D778B"/>
    <w:rsid w:val="008D7D72"/>
    <w:rsid w:val="008E03E8"/>
    <w:rsid w:val="008E0DD7"/>
    <w:rsid w:val="008E1D6A"/>
    <w:rsid w:val="008E216A"/>
    <w:rsid w:val="008E248C"/>
    <w:rsid w:val="008E2BEF"/>
    <w:rsid w:val="008E399A"/>
    <w:rsid w:val="008E45FE"/>
    <w:rsid w:val="008E4800"/>
    <w:rsid w:val="008E61C6"/>
    <w:rsid w:val="008E6AFC"/>
    <w:rsid w:val="008E6B2A"/>
    <w:rsid w:val="008F0D7C"/>
    <w:rsid w:val="008F1C1C"/>
    <w:rsid w:val="008F26CA"/>
    <w:rsid w:val="008F27B5"/>
    <w:rsid w:val="008F65BC"/>
    <w:rsid w:val="008F69EA"/>
    <w:rsid w:val="008F6D71"/>
    <w:rsid w:val="008F7E92"/>
    <w:rsid w:val="00900CE3"/>
    <w:rsid w:val="00901ADA"/>
    <w:rsid w:val="00901C28"/>
    <w:rsid w:val="00902E0E"/>
    <w:rsid w:val="00903158"/>
    <w:rsid w:val="0090360D"/>
    <w:rsid w:val="0090392F"/>
    <w:rsid w:val="009040E5"/>
    <w:rsid w:val="00904971"/>
    <w:rsid w:val="00904E62"/>
    <w:rsid w:val="0090733E"/>
    <w:rsid w:val="009075F6"/>
    <w:rsid w:val="009103B1"/>
    <w:rsid w:val="00910C7B"/>
    <w:rsid w:val="00911150"/>
    <w:rsid w:val="00911FE8"/>
    <w:rsid w:val="009132AA"/>
    <w:rsid w:val="009142CB"/>
    <w:rsid w:val="009159EE"/>
    <w:rsid w:val="00921425"/>
    <w:rsid w:val="009231FD"/>
    <w:rsid w:val="0092482A"/>
    <w:rsid w:val="00924BED"/>
    <w:rsid w:val="00925CD4"/>
    <w:rsid w:val="009271A9"/>
    <w:rsid w:val="009274B1"/>
    <w:rsid w:val="00927FAE"/>
    <w:rsid w:val="009337F0"/>
    <w:rsid w:val="009343CF"/>
    <w:rsid w:val="009352E3"/>
    <w:rsid w:val="00937865"/>
    <w:rsid w:val="00937ECF"/>
    <w:rsid w:val="00942291"/>
    <w:rsid w:val="009427D3"/>
    <w:rsid w:val="00942888"/>
    <w:rsid w:val="00942DFB"/>
    <w:rsid w:val="00944CA6"/>
    <w:rsid w:val="00950356"/>
    <w:rsid w:val="00951FC8"/>
    <w:rsid w:val="00952A7B"/>
    <w:rsid w:val="00952DBB"/>
    <w:rsid w:val="00953D1C"/>
    <w:rsid w:val="00954234"/>
    <w:rsid w:val="009543A4"/>
    <w:rsid w:val="00955D12"/>
    <w:rsid w:val="00956E22"/>
    <w:rsid w:val="00956FD3"/>
    <w:rsid w:val="00957747"/>
    <w:rsid w:val="00960ECE"/>
    <w:rsid w:val="009618F9"/>
    <w:rsid w:val="0096418C"/>
    <w:rsid w:val="00965DEA"/>
    <w:rsid w:val="0096621B"/>
    <w:rsid w:val="009669F1"/>
    <w:rsid w:val="00967C23"/>
    <w:rsid w:val="00971062"/>
    <w:rsid w:val="00971526"/>
    <w:rsid w:val="00974159"/>
    <w:rsid w:val="009745B7"/>
    <w:rsid w:val="00977382"/>
    <w:rsid w:val="00981362"/>
    <w:rsid w:val="00981FDD"/>
    <w:rsid w:val="00982948"/>
    <w:rsid w:val="0098393B"/>
    <w:rsid w:val="00985C26"/>
    <w:rsid w:val="00986434"/>
    <w:rsid w:val="00987693"/>
    <w:rsid w:val="00990112"/>
    <w:rsid w:val="00991197"/>
    <w:rsid w:val="00991400"/>
    <w:rsid w:val="00991C0D"/>
    <w:rsid w:val="00995BE1"/>
    <w:rsid w:val="009A1ECC"/>
    <w:rsid w:val="009A2F18"/>
    <w:rsid w:val="009A4107"/>
    <w:rsid w:val="009A4EAA"/>
    <w:rsid w:val="009A5736"/>
    <w:rsid w:val="009A5BB5"/>
    <w:rsid w:val="009A5E5A"/>
    <w:rsid w:val="009A7640"/>
    <w:rsid w:val="009B0CF4"/>
    <w:rsid w:val="009B1FB9"/>
    <w:rsid w:val="009B2A9F"/>
    <w:rsid w:val="009B58D7"/>
    <w:rsid w:val="009C0F64"/>
    <w:rsid w:val="009C336E"/>
    <w:rsid w:val="009C3371"/>
    <w:rsid w:val="009C344C"/>
    <w:rsid w:val="009C426F"/>
    <w:rsid w:val="009C57F6"/>
    <w:rsid w:val="009C68ED"/>
    <w:rsid w:val="009D5CFC"/>
    <w:rsid w:val="009D6395"/>
    <w:rsid w:val="009D68BE"/>
    <w:rsid w:val="009E17D7"/>
    <w:rsid w:val="009E1983"/>
    <w:rsid w:val="009E1C00"/>
    <w:rsid w:val="009E48F2"/>
    <w:rsid w:val="009E624E"/>
    <w:rsid w:val="009E7419"/>
    <w:rsid w:val="009E7B95"/>
    <w:rsid w:val="009F0953"/>
    <w:rsid w:val="009F0DEA"/>
    <w:rsid w:val="009F13B8"/>
    <w:rsid w:val="009F1C7C"/>
    <w:rsid w:val="009F1D8E"/>
    <w:rsid w:val="009F1EB0"/>
    <w:rsid w:val="009F36BD"/>
    <w:rsid w:val="009F3C41"/>
    <w:rsid w:val="009F492F"/>
    <w:rsid w:val="009F53FF"/>
    <w:rsid w:val="009F5A43"/>
    <w:rsid w:val="009F6486"/>
    <w:rsid w:val="009F78CF"/>
    <w:rsid w:val="00A04C7F"/>
    <w:rsid w:val="00A0515B"/>
    <w:rsid w:val="00A05B2E"/>
    <w:rsid w:val="00A068D8"/>
    <w:rsid w:val="00A06FC6"/>
    <w:rsid w:val="00A10B2D"/>
    <w:rsid w:val="00A120A9"/>
    <w:rsid w:val="00A13C57"/>
    <w:rsid w:val="00A1491C"/>
    <w:rsid w:val="00A14EB5"/>
    <w:rsid w:val="00A172D1"/>
    <w:rsid w:val="00A21269"/>
    <w:rsid w:val="00A2601E"/>
    <w:rsid w:val="00A26F9F"/>
    <w:rsid w:val="00A272B3"/>
    <w:rsid w:val="00A30417"/>
    <w:rsid w:val="00A30B80"/>
    <w:rsid w:val="00A32066"/>
    <w:rsid w:val="00A35E39"/>
    <w:rsid w:val="00A37B15"/>
    <w:rsid w:val="00A37CAB"/>
    <w:rsid w:val="00A37DCB"/>
    <w:rsid w:val="00A4078F"/>
    <w:rsid w:val="00A4322E"/>
    <w:rsid w:val="00A45411"/>
    <w:rsid w:val="00A45603"/>
    <w:rsid w:val="00A47D65"/>
    <w:rsid w:val="00A53D60"/>
    <w:rsid w:val="00A606CE"/>
    <w:rsid w:val="00A61CBA"/>
    <w:rsid w:val="00A64390"/>
    <w:rsid w:val="00A659E4"/>
    <w:rsid w:val="00A66383"/>
    <w:rsid w:val="00A66D7D"/>
    <w:rsid w:val="00A6741A"/>
    <w:rsid w:val="00A71D6F"/>
    <w:rsid w:val="00A7358E"/>
    <w:rsid w:val="00A7469C"/>
    <w:rsid w:val="00A75717"/>
    <w:rsid w:val="00A761CD"/>
    <w:rsid w:val="00A80A21"/>
    <w:rsid w:val="00A81F9D"/>
    <w:rsid w:val="00A8210A"/>
    <w:rsid w:val="00A82459"/>
    <w:rsid w:val="00A84C6F"/>
    <w:rsid w:val="00A84D20"/>
    <w:rsid w:val="00A85D25"/>
    <w:rsid w:val="00A87E80"/>
    <w:rsid w:val="00A9052C"/>
    <w:rsid w:val="00A90927"/>
    <w:rsid w:val="00A97357"/>
    <w:rsid w:val="00A974AE"/>
    <w:rsid w:val="00A97672"/>
    <w:rsid w:val="00AA0340"/>
    <w:rsid w:val="00AA0D66"/>
    <w:rsid w:val="00AA3577"/>
    <w:rsid w:val="00AA3CFF"/>
    <w:rsid w:val="00AA468E"/>
    <w:rsid w:val="00AA46B2"/>
    <w:rsid w:val="00AA65CF"/>
    <w:rsid w:val="00AA7554"/>
    <w:rsid w:val="00AB1BC2"/>
    <w:rsid w:val="00AB2AEB"/>
    <w:rsid w:val="00AB431F"/>
    <w:rsid w:val="00AB51B4"/>
    <w:rsid w:val="00AB540F"/>
    <w:rsid w:val="00AB586F"/>
    <w:rsid w:val="00AB5A60"/>
    <w:rsid w:val="00AC0B2B"/>
    <w:rsid w:val="00AC117D"/>
    <w:rsid w:val="00AC12DD"/>
    <w:rsid w:val="00AC15D1"/>
    <w:rsid w:val="00AC1604"/>
    <w:rsid w:val="00AC36AB"/>
    <w:rsid w:val="00AC3828"/>
    <w:rsid w:val="00AC3B69"/>
    <w:rsid w:val="00AC43E2"/>
    <w:rsid w:val="00AC4492"/>
    <w:rsid w:val="00AC4767"/>
    <w:rsid w:val="00AC4A79"/>
    <w:rsid w:val="00AC5191"/>
    <w:rsid w:val="00AC68BC"/>
    <w:rsid w:val="00AC7AC9"/>
    <w:rsid w:val="00AD125E"/>
    <w:rsid w:val="00AD5AD7"/>
    <w:rsid w:val="00AD661A"/>
    <w:rsid w:val="00AD750C"/>
    <w:rsid w:val="00AD7E52"/>
    <w:rsid w:val="00AE1E96"/>
    <w:rsid w:val="00AE2603"/>
    <w:rsid w:val="00AE2AC4"/>
    <w:rsid w:val="00AE42D3"/>
    <w:rsid w:val="00AE449B"/>
    <w:rsid w:val="00AE4AC4"/>
    <w:rsid w:val="00AE5F5E"/>
    <w:rsid w:val="00AE7962"/>
    <w:rsid w:val="00AF2324"/>
    <w:rsid w:val="00AF3559"/>
    <w:rsid w:val="00AF732E"/>
    <w:rsid w:val="00AF7698"/>
    <w:rsid w:val="00AF7C3B"/>
    <w:rsid w:val="00B01518"/>
    <w:rsid w:val="00B028F0"/>
    <w:rsid w:val="00B02BAE"/>
    <w:rsid w:val="00B03662"/>
    <w:rsid w:val="00B036F1"/>
    <w:rsid w:val="00B039B0"/>
    <w:rsid w:val="00B03B02"/>
    <w:rsid w:val="00B04CA1"/>
    <w:rsid w:val="00B05D7F"/>
    <w:rsid w:val="00B06637"/>
    <w:rsid w:val="00B06CF1"/>
    <w:rsid w:val="00B1001F"/>
    <w:rsid w:val="00B10C26"/>
    <w:rsid w:val="00B11FC2"/>
    <w:rsid w:val="00B12C0F"/>
    <w:rsid w:val="00B139EA"/>
    <w:rsid w:val="00B15F34"/>
    <w:rsid w:val="00B16EC6"/>
    <w:rsid w:val="00B172EC"/>
    <w:rsid w:val="00B21E80"/>
    <w:rsid w:val="00B243B3"/>
    <w:rsid w:val="00B2588B"/>
    <w:rsid w:val="00B26BF8"/>
    <w:rsid w:val="00B27220"/>
    <w:rsid w:val="00B27528"/>
    <w:rsid w:val="00B276BC"/>
    <w:rsid w:val="00B3130D"/>
    <w:rsid w:val="00B31857"/>
    <w:rsid w:val="00B33847"/>
    <w:rsid w:val="00B33C9C"/>
    <w:rsid w:val="00B34CFB"/>
    <w:rsid w:val="00B359B4"/>
    <w:rsid w:val="00B35CEF"/>
    <w:rsid w:val="00B3736E"/>
    <w:rsid w:val="00B37CF4"/>
    <w:rsid w:val="00B40D5C"/>
    <w:rsid w:val="00B4125D"/>
    <w:rsid w:val="00B41CC3"/>
    <w:rsid w:val="00B4429E"/>
    <w:rsid w:val="00B502ED"/>
    <w:rsid w:val="00B5201E"/>
    <w:rsid w:val="00B52A6D"/>
    <w:rsid w:val="00B52E37"/>
    <w:rsid w:val="00B53C02"/>
    <w:rsid w:val="00B553EB"/>
    <w:rsid w:val="00B55E51"/>
    <w:rsid w:val="00B574BD"/>
    <w:rsid w:val="00B61515"/>
    <w:rsid w:val="00B632DA"/>
    <w:rsid w:val="00B638C8"/>
    <w:rsid w:val="00B63CEB"/>
    <w:rsid w:val="00B659A0"/>
    <w:rsid w:val="00B71BEC"/>
    <w:rsid w:val="00B72E2A"/>
    <w:rsid w:val="00B7421D"/>
    <w:rsid w:val="00B74FD7"/>
    <w:rsid w:val="00B75CD7"/>
    <w:rsid w:val="00B75EE1"/>
    <w:rsid w:val="00B77066"/>
    <w:rsid w:val="00B81AE8"/>
    <w:rsid w:val="00B8331F"/>
    <w:rsid w:val="00B83B84"/>
    <w:rsid w:val="00B85904"/>
    <w:rsid w:val="00B859BF"/>
    <w:rsid w:val="00B85AF1"/>
    <w:rsid w:val="00B87910"/>
    <w:rsid w:val="00B91E86"/>
    <w:rsid w:val="00B91F32"/>
    <w:rsid w:val="00B92805"/>
    <w:rsid w:val="00B942F3"/>
    <w:rsid w:val="00B9432F"/>
    <w:rsid w:val="00B94B34"/>
    <w:rsid w:val="00B95378"/>
    <w:rsid w:val="00B96438"/>
    <w:rsid w:val="00BA183B"/>
    <w:rsid w:val="00BA2FD1"/>
    <w:rsid w:val="00BA33D7"/>
    <w:rsid w:val="00BA3FD5"/>
    <w:rsid w:val="00BA4828"/>
    <w:rsid w:val="00BA56D8"/>
    <w:rsid w:val="00BA6FA9"/>
    <w:rsid w:val="00BB0564"/>
    <w:rsid w:val="00BB0F56"/>
    <w:rsid w:val="00BB2EB6"/>
    <w:rsid w:val="00BB370A"/>
    <w:rsid w:val="00BB3BAD"/>
    <w:rsid w:val="00BB3D8C"/>
    <w:rsid w:val="00BB5AEB"/>
    <w:rsid w:val="00BB5DED"/>
    <w:rsid w:val="00BC0D9C"/>
    <w:rsid w:val="00BC0F43"/>
    <w:rsid w:val="00BC1243"/>
    <w:rsid w:val="00BC50BE"/>
    <w:rsid w:val="00BC5735"/>
    <w:rsid w:val="00BC7360"/>
    <w:rsid w:val="00BD07CF"/>
    <w:rsid w:val="00BD1FFF"/>
    <w:rsid w:val="00BD3232"/>
    <w:rsid w:val="00BD455F"/>
    <w:rsid w:val="00BD73A3"/>
    <w:rsid w:val="00BE1EE2"/>
    <w:rsid w:val="00BE464E"/>
    <w:rsid w:val="00BE4723"/>
    <w:rsid w:val="00BF24FC"/>
    <w:rsid w:val="00BF4EEF"/>
    <w:rsid w:val="00BF5AA4"/>
    <w:rsid w:val="00C00035"/>
    <w:rsid w:val="00C00D56"/>
    <w:rsid w:val="00C02189"/>
    <w:rsid w:val="00C0355D"/>
    <w:rsid w:val="00C03B58"/>
    <w:rsid w:val="00C0681F"/>
    <w:rsid w:val="00C105EF"/>
    <w:rsid w:val="00C1082D"/>
    <w:rsid w:val="00C1178D"/>
    <w:rsid w:val="00C11D4D"/>
    <w:rsid w:val="00C123FE"/>
    <w:rsid w:val="00C13377"/>
    <w:rsid w:val="00C13776"/>
    <w:rsid w:val="00C1441A"/>
    <w:rsid w:val="00C147A7"/>
    <w:rsid w:val="00C15A1E"/>
    <w:rsid w:val="00C16C89"/>
    <w:rsid w:val="00C20395"/>
    <w:rsid w:val="00C207C7"/>
    <w:rsid w:val="00C20B9C"/>
    <w:rsid w:val="00C2155C"/>
    <w:rsid w:val="00C21745"/>
    <w:rsid w:val="00C217FC"/>
    <w:rsid w:val="00C22100"/>
    <w:rsid w:val="00C23A46"/>
    <w:rsid w:val="00C23B14"/>
    <w:rsid w:val="00C25437"/>
    <w:rsid w:val="00C263FB"/>
    <w:rsid w:val="00C27EAA"/>
    <w:rsid w:val="00C30D91"/>
    <w:rsid w:val="00C3122E"/>
    <w:rsid w:val="00C32126"/>
    <w:rsid w:val="00C323D0"/>
    <w:rsid w:val="00C330DE"/>
    <w:rsid w:val="00C33EF7"/>
    <w:rsid w:val="00C34713"/>
    <w:rsid w:val="00C34D4C"/>
    <w:rsid w:val="00C354A2"/>
    <w:rsid w:val="00C37C8A"/>
    <w:rsid w:val="00C4197B"/>
    <w:rsid w:val="00C42B12"/>
    <w:rsid w:val="00C43663"/>
    <w:rsid w:val="00C449E1"/>
    <w:rsid w:val="00C44A01"/>
    <w:rsid w:val="00C45041"/>
    <w:rsid w:val="00C456CA"/>
    <w:rsid w:val="00C45DAA"/>
    <w:rsid w:val="00C4641B"/>
    <w:rsid w:val="00C47F6A"/>
    <w:rsid w:val="00C501C3"/>
    <w:rsid w:val="00C538E0"/>
    <w:rsid w:val="00C55D83"/>
    <w:rsid w:val="00C569B6"/>
    <w:rsid w:val="00C57339"/>
    <w:rsid w:val="00C6021B"/>
    <w:rsid w:val="00C6236F"/>
    <w:rsid w:val="00C62447"/>
    <w:rsid w:val="00C62FA8"/>
    <w:rsid w:val="00C63B91"/>
    <w:rsid w:val="00C6485D"/>
    <w:rsid w:val="00C66590"/>
    <w:rsid w:val="00C676E9"/>
    <w:rsid w:val="00C67BE2"/>
    <w:rsid w:val="00C67F0E"/>
    <w:rsid w:val="00C70E49"/>
    <w:rsid w:val="00C71C90"/>
    <w:rsid w:val="00C7267F"/>
    <w:rsid w:val="00C726BC"/>
    <w:rsid w:val="00C7317F"/>
    <w:rsid w:val="00C733B8"/>
    <w:rsid w:val="00C73D90"/>
    <w:rsid w:val="00C742A3"/>
    <w:rsid w:val="00C74518"/>
    <w:rsid w:val="00C74EBC"/>
    <w:rsid w:val="00C752F6"/>
    <w:rsid w:val="00C75C50"/>
    <w:rsid w:val="00C7686F"/>
    <w:rsid w:val="00C769DF"/>
    <w:rsid w:val="00C778A6"/>
    <w:rsid w:val="00C77B0A"/>
    <w:rsid w:val="00C77F6A"/>
    <w:rsid w:val="00C80E1C"/>
    <w:rsid w:val="00C81427"/>
    <w:rsid w:val="00C81B82"/>
    <w:rsid w:val="00C82FD9"/>
    <w:rsid w:val="00C834CC"/>
    <w:rsid w:val="00C8455B"/>
    <w:rsid w:val="00C87A1B"/>
    <w:rsid w:val="00C91846"/>
    <w:rsid w:val="00C939A8"/>
    <w:rsid w:val="00C93D7C"/>
    <w:rsid w:val="00C94BEB"/>
    <w:rsid w:val="00C94E8A"/>
    <w:rsid w:val="00C957B6"/>
    <w:rsid w:val="00C97835"/>
    <w:rsid w:val="00C97A71"/>
    <w:rsid w:val="00CA012D"/>
    <w:rsid w:val="00CA2839"/>
    <w:rsid w:val="00CA32E0"/>
    <w:rsid w:val="00CA369A"/>
    <w:rsid w:val="00CB0452"/>
    <w:rsid w:val="00CB059E"/>
    <w:rsid w:val="00CB06C5"/>
    <w:rsid w:val="00CB096C"/>
    <w:rsid w:val="00CB1B2C"/>
    <w:rsid w:val="00CB23E1"/>
    <w:rsid w:val="00CB43E7"/>
    <w:rsid w:val="00CB5182"/>
    <w:rsid w:val="00CB518B"/>
    <w:rsid w:val="00CB5D4D"/>
    <w:rsid w:val="00CB6213"/>
    <w:rsid w:val="00CC0831"/>
    <w:rsid w:val="00CC12CF"/>
    <w:rsid w:val="00CC3271"/>
    <w:rsid w:val="00CC3FD2"/>
    <w:rsid w:val="00CC40FB"/>
    <w:rsid w:val="00CC4D3F"/>
    <w:rsid w:val="00CC5083"/>
    <w:rsid w:val="00CC532E"/>
    <w:rsid w:val="00CC58C2"/>
    <w:rsid w:val="00CC5CD8"/>
    <w:rsid w:val="00CC724D"/>
    <w:rsid w:val="00CD282E"/>
    <w:rsid w:val="00CD38AF"/>
    <w:rsid w:val="00CD39ED"/>
    <w:rsid w:val="00CD3B94"/>
    <w:rsid w:val="00CD57EF"/>
    <w:rsid w:val="00CD7794"/>
    <w:rsid w:val="00CD7AB6"/>
    <w:rsid w:val="00CE188B"/>
    <w:rsid w:val="00CE1D20"/>
    <w:rsid w:val="00CE4659"/>
    <w:rsid w:val="00CE68D0"/>
    <w:rsid w:val="00CE6E76"/>
    <w:rsid w:val="00CE758C"/>
    <w:rsid w:val="00CE77B7"/>
    <w:rsid w:val="00CF0604"/>
    <w:rsid w:val="00CF0B24"/>
    <w:rsid w:val="00CF15FA"/>
    <w:rsid w:val="00CF223C"/>
    <w:rsid w:val="00CF499F"/>
    <w:rsid w:val="00CF624B"/>
    <w:rsid w:val="00CF74AA"/>
    <w:rsid w:val="00CF7ECF"/>
    <w:rsid w:val="00D01671"/>
    <w:rsid w:val="00D023A8"/>
    <w:rsid w:val="00D03E54"/>
    <w:rsid w:val="00D045B7"/>
    <w:rsid w:val="00D04E13"/>
    <w:rsid w:val="00D0517D"/>
    <w:rsid w:val="00D11853"/>
    <w:rsid w:val="00D11BE3"/>
    <w:rsid w:val="00D1381F"/>
    <w:rsid w:val="00D13A4A"/>
    <w:rsid w:val="00D145D2"/>
    <w:rsid w:val="00D14F37"/>
    <w:rsid w:val="00D15C4D"/>
    <w:rsid w:val="00D17C46"/>
    <w:rsid w:val="00D20157"/>
    <w:rsid w:val="00D216D3"/>
    <w:rsid w:val="00D22097"/>
    <w:rsid w:val="00D23BB8"/>
    <w:rsid w:val="00D243C5"/>
    <w:rsid w:val="00D254BD"/>
    <w:rsid w:val="00D2597F"/>
    <w:rsid w:val="00D25FAC"/>
    <w:rsid w:val="00D26B88"/>
    <w:rsid w:val="00D30848"/>
    <w:rsid w:val="00D313D1"/>
    <w:rsid w:val="00D32064"/>
    <w:rsid w:val="00D32870"/>
    <w:rsid w:val="00D329CE"/>
    <w:rsid w:val="00D35428"/>
    <w:rsid w:val="00D363E6"/>
    <w:rsid w:val="00D36A38"/>
    <w:rsid w:val="00D40153"/>
    <w:rsid w:val="00D4030D"/>
    <w:rsid w:val="00D405B3"/>
    <w:rsid w:val="00D434FE"/>
    <w:rsid w:val="00D45A24"/>
    <w:rsid w:val="00D46294"/>
    <w:rsid w:val="00D471BC"/>
    <w:rsid w:val="00D505FE"/>
    <w:rsid w:val="00D51582"/>
    <w:rsid w:val="00D5393D"/>
    <w:rsid w:val="00D5393E"/>
    <w:rsid w:val="00D53FB4"/>
    <w:rsid w:val="00D54A4B"/>
    <w:rsid w:val="00D54E88"/>
    <w:rsid w:val="00D54F26"/>
    <w:rsid w:val="00D54FE1"/>
    <w:rsid w:val="00D553C1"/>
    <w:rsid w:val="00D56337"/>
    <w:rsid w:val="00D57E62"/>
    <w:rsid w:val="00D6530B"/>
    <w:rsid w:val="00D71306"/>
    <w:rsid w:val="00D71FE0"/>
    <w:rsid w:val="00D72A98"/>
    <w:rsid w:val="00D7395C"/>
    <w:rsid w:val="00D759E0"/>
    <w:rsid w:val="00D75DCB"/>
    <w:rsid w:val="00D76B43"/>
    <w:rsid w:val="00D80E6B"/>
    <w:rsid w:val="00D81D73"/>
    <w:rsid w:val="00D82556"/>
    <w:rsid w:val="00D85018"/>
    <w:rsid w:val="00D860F9"/>
    <w:rsid w:val="00D909E0"/>
    <w:rsid w:val="00D9131F"/>
    <w:rsid w:val="00D91CBC"/>
    <w:rsid w:val="00D94A73"/>
    <w:rsid w:val="00D95BE1"/>
    <w:rsid w:val="00D95C8B"/>
    <w:rsid w:val="00D9700E"/>
    <w:rsid w:val="00DA0F00"/>
    <w:rsid w:val="00DA2617"/>
    <w:rsid w:val="00DA56B9"/>
    <w:rsid w:val="00DA6D37"/>
    <w:rsid w:val="00DA7025"/>
    <w:rsid w:val="00DA7BC6"/>
    <w:rsid w:val="00DB0018"/>
    <w:rsid w:val="00DB03BA"/>
    <w:rsid w:val="00DB09A6"/>
    <w:rsid w:val="00DB0FC0"/>
    <w:rsid w:val="00DB1480"/>
    <w:rsid w:val="00DB2513"/>
    <w:rsid w:val="00DB299D"/>
    <w:rsid w:val="00DB2DAB"/>
    <w:rsid w:val="00DB30D9"/>
    <w:rsid w:val="00DB41DB"/>
    <w:rsid w:val="00DB563D"/>
    <w:rsid w:val="00DB5B7D"/>
    <w:rsid w:val="00DB66B8"/>
    <w:rsid w:val="00DB725F"/>
    <w:rsid w:val="00DC0312"/>
    <w:rsid w:val="00DC0776"/>
    <w:rsid w:val="00DC2695"/>
    <w:rsid w:val="00DC353A"/>
    <w:rsid w:val="00DC3AF3"/>
    <w:rsid w:val="00DC5036"/>
    <w:rsid w:val="00DC62DD"/>
    <w:rsid w:val="00DC63A4"/>
    <w:rsid w:val="00DC6EB8"/>
    <w:rsid w:val="00DC7BE0"/>
    <w:rsid w:val="00DD160C"/>
    <w:rsid w:val="00DD18B7"/>
    <w:rsid w:val="00DD290C"/>
    <w:rsid w:val="00DD3C27"/>
    <w:rsid w:val="00DD5D4E"/>
    <w:rsid w:val="00DD6E1C"/>
    <w:rsid w:val="00DE1399"/>
    <w:rsid w:val="00DE23CD"/>
    <w:rsid w:val="00DE46AE"/>
    <w:rsid w:val="00DF1C5B"/>
    <w:rsid w:val="00DF1E61"/>
    <w:rsid w:val="00DF1EFD"/>
    <w:rsid w:val="00DF20AA"/>
    <w:rsid w:val="00DF2D10"/>
    <w:rsid w:val="00DF32D3"/>
    <w:rsid w:val="00DF400E"/>
    <w:rsid w:val="00DF475D"/>
    <w:rsid w:val="00DF5132"/>
    <w:rsid w:val="00DF5CEB"/>
    <w:rsid w:val="00DF6E83"/>
    <w:rsid w:val="00E00C92"/>
    <w:rsid w:val="00E0163C"/>
    <w:rsid w:val="00E0334D"/>
    <w:rsid w:val="00E0478E"/>
    <w:rsid w:val="00E04986"/>
    <w:rsid w:val="00E04F62"/>
    <w:rsid w:val="00E05021"/>
    <w:rsid w:val="00E05B03"/>
    <w:rsid w:val="00E05C39"/>
    <w:rsid w:val="00E0774B"/>
    <w:rsid w:val="00E11BF3"/>
    <w:rsid w:val="00E14249"/>
    <w:rsid w:val="00E15376"/>
    <w:rsid w:val="00E1698A"/>
    <w:rsid w:val="00E16F04"/>
    <w:rsid w:val="00E170EF"/>
    <w:rsid w:val="00E1758B"/>
    <w:rsid w:val="00E2106C"/>
    <w:rsid w:val="00E225FE"/>
    <w:rsid w:val="00E23E74"/>
    <w:rsid w:val="00E25FDB"/>
    <w:rsid w:val="00E30D4D"/>
    <w:rsid w:val="00E31744"/>
    <w:rsid w:val="00E31C6C"/>
    <w:rsid w:val="00E339BE"/>
    <w:rsid w:val="00E33D46"/>
    <w:rsid w:val="00E345B7"/>
    <w:rsid w:val="00E349E6"/>
    <w:rsid w:val="00E34AFC"/>
    <w:rsid w:val="00E36943"/>
    <w:rsid w:val="00E37CF5"/>
    <w:rsid w:val="00E42428"/>
    <w:rsid w:val="00E4496D"/>
    <w:rsid w:val="00E45EEF"/>
    <w:rsid w:val="00E46666"/>
    <w:rsid w:val="00E46D7F"/>
    <w:rsid w:val="00E47EF3"/>
    <w:rsid w:val="00E50D25"/>
    <w:rsid w:val="00E51365"/>
    <w:rsid w:val="00E516CD"/>
    <w:rsid w:val="00E53D1D"/>
    <w:rsid w:val="00E55CBC"/>
    <w:rsid w:val="00E578B8"/>
    <w:rsid w:val="00E60B2A"/>
    <w:rsid w:val="00E60C34"/>
    <w:rsid w:val="00E62A82"/>
    <w:rsid w:val="00E637BD"/>
    <w:rsid w:val="00E63E15"/>
    <w:rsid w:val="00E6693A"/>
    <w:rsid w:val="00E66974"/>
    <w:rsid w:val="00E67354"/>
    <w:rsid w:val="00E70A41"/>
    <w:rsid w:val="00E718D4"/>
    <w:rsid w:val="00E738E1"/>
    <w:rsid w:val="00E73972"/>
    <w:rsid w:val="00E7548B"/>
    <w:rsid w:val="00E75C96"/>
    <w:rsid w:val="00E77631"/>
    <w:rsid w:val="00E8005F"/>
    <w:rsid w:val="00E8071C"/>
    <w:rsid w:val="00E81E84"/>
    <w:rsid w:val="00E82BA2"/>
    <w:rsid w:val="00E83574"/>
    <w:rsid w:val="00E83BBB"/>
    <w:rsid w:val="00E86AEC"/>
    <w:rsid w:val="00E87B0F"/>
    <w:rsid w:val="00E908CD"/>
    <w:rsid w:val="00E90F1C"/>
    <w:rsid w:val="00E91B37"/>
    <w:rsid w:val="00E92FE5"/>
    <w:rsid w:val="00E93328"/>
    <w:rsid w:val="00E9454F"/>
    <w:rsid w:val="00E95866"/>
    <w:rsid w:val="00E96E05"/>
    <w:rsid w:val="00E97EDA"/>
    <w:rsid w:val="00EA22D5"/>
    <w:rsid w:val="00EA2DE6"/>
    <w:rsid w:val="00EA3C0C"/>
    <w:rsid w:val="00EA5056"/>
    <w:rsid w:val="00EA5088"/>
    <w:rsid w:val="00EB0519"/>
    <w:rsid w:val="00EB11F9"/>
    <w:rsid w:val="00EB335C"/>
    <w:rsid w:val="00EB4FB7"/>
    <w:rsid w:val="00EB5A0B"/>
    <w:rsid w:val="00EB6065"/>
    <w:rsid w:val="00EB7B6F"/>
    <w:rsid w:val="00EC0317"/>
    <w:rsid w:val="00EC1109"/>
    <w:rsid w:val="00EC4BDC"/>
    <w:rsid w:val="00EC5832"/>
    <w:rsid w:val="00EC58FF"/>
    <w:rsid w:val="00EC63FC"/>
    <w:rsid w:val="00EC676E"/>
    <w:rsid w:val="00EC6DB5"/>
    <w:rsid w:val="00EC70B2"/>
    <w:rsid w:val="00ED04AA"/>
    <w:rsid w:val="00ED19A4"/>
    <w:rsid w:val="00ED1FEB"/>
    <w:rsid w:val="00ED20C6"/>
    <w:rsid w:val="00ED2A20"/>
    <w:rsid w:val="00ED36B6"/>
    <w:rsid w:val="00ED48F9"/>
    <w:rsid w:val="00ED494A"/>
    <w:rsid w:val="00ED4DA8"/>
    <w:rsid w:val="00ED4F2A"/>
    <w:rsid w:val="00ED62C3"/>
    <w:rsid w:val="00ED722C"/>
    <w:rsid w:val="00ED7BC3"/>
    <w:rsid w:val="00EE0990"/>
    <w:rsid w:val="00EE2391"/>
    <w:rsid w:val="00EE25A1"/>
    <w:rsid w:val="00EE42BE"/>
    <w:rsid w:val="00EE4895"/>
    <w:rsid w:val="00EE4A37"/>
    <w:rsid w:val="00EE63AF"/>
    <w:rsid w:val="00EE6574"/>
    <w:rsid w:val="00EF0B60"/>
    <w:rsid w:val="00EF204E"/>
    <w:rsid w:val="00EF28A7"/>
    <w:rsid w:val="00EF4675"/>
    <w:rsid w:val="00EF5CE1"/>
    <w:rsid w:val="00EF5F79"/>
    <w:rsid w:val="00EF6601"/>
    <w:rsid w:val="00EF78F1"/>
    <w:rsid w:val="00EF7F91"/>
    <w:rsid w:val="00EF7FFE"/>
    <w:rsid w:val="00F036E3"/>
    <w:rsid w:val="00F052BB"/>
    <w:rsid w:val="00F058AB"/>
    <w:rsid w:val="00F06F5A"/>
    <w:rsid w:val="00F1056F"/>
    <w:rsid w:val="00F11070"/>
    <w:rsid w:val="00F111C3"/>
    <w:rsid w:val="00F11F39"/>
    <w:rsid w:val="00F1316C"/>
    <w:rsid w:val="00F135FF"/>
    <w:rsid w:val="00F13AE9"/>
    <w:rsid w:val="00F14EE4"/>
    <w:rsid w:val="00F159D9"/>
    <w:rsid w:val="00F15BC1"/>
    <w:rsid w:val="00F15D2C"/>
    <w:rsid w:val="00F160EE"/>
    <w:rsid w:val="00F171AB"/>
    <w:rsid w:val="00F17CBD"/>
    <w:rsid w:val="00F2010D"/>
    <w:rsid w:val="00F2226F"/>
    <w:rsid w:val="00F232CD"/>
    <w:rsid w:val="00F2354E"/>
    <w:rsid w:val="00F23753"/>
    <w:rsid w:val="00F2382B"/>
    <w:rsid w:val="00F259DD"/>
    <w:rsid w:val="00F27CF8"/>
    <w:rsid w:val="00F30BA5"/>
    <w:rsid w:val="00F326E4"/>
    <w:rsid w:val="00F33007"/>
    <w:rsid w:val="00F33BEB"/>
    <w:rsid w:val="00F33C8C"/>
    <w:rsid w:val="00F33DE6"/>
    <w:rsid w:val="00F36E00"/>
    <w:rsid w:val="00F3751F"/>
    <w:rsid w:val="00F37DA0"/>
    <w:rsid w:val="00F404AE"/>
    <w:rsid w:val="00F4082E"/>
    <w:rsid w:val="00F4178C"/>
    <w:rsid w:val="00F42553"/>
    <w:rsid w:val="00F45997"/>
    <w:rsid w:val="00F45D54"/>
    <w:rsid w:val="00F460E5"/>
    <w:rsid w:val="00F46F4E"/>
    <w:rsid w:val="00F470F0"/>
    <w:rsid w:val="00F472F6"/>
    <w:rsid w:val="00F512FA"/>
    <w:rsid w:val="00F5213C"/>
    <w:rsid w:val="00F52FAF"/>
    <w:rsid w:val="00F53416"/>
    <w:rsid w:val="00F5432E"/>
    <w:rsid w:val="00F54854"/>
    <w:rsid w:val="00F56690"/>
    <w:rsid w:val="00F579DF"/>
    <w:rsid w:val="00F60D86"/>
    <w:rsid w:val="00F60E77"/>
    <w:rsid w:val="00F625CE"/>
    <w:rsid w:val="00F625E3"/>
    <w:rsid w:val="00F64557"/>
    <w:rsid w:val="00F64B7F"/>
    <w:rsid w:val="00F652B9"/>
    <w:rsid w:val="00F65822"/>
    <w:rsid w:val="00F65BED"/>
    <w:rsid w:val="00F66490"/>
    <w:rsid w:val="00F66491"/>
    <w:rsid w:val="00F66493"/>
    <w:rsid w:val="00F66B62"/>
    <w:rsid w:val="00F66EA0"/>
    <w:rsid w:val="00F70043"/>
    <w:rsid w:val="00F70920"/>
    <w:rsid w:val="00F70C3E"/>
    <w:rsid w:val="00F71261"/>
    <w:rsid w:val="00F715AB"/>
    <w:rsid w:val="00F72D8E"/>
    <w:rsid w:val="00F73359"/>
    <w:rsid w:val="00F73B32"/>
    <w:rsid w:val="00F74C67"/>
    <w:rsid w:val="00F75105"/>
    <w:rsid w:val="00F80013"/>
    <w:rsid w:val="00F80044"/>
    <w:rsid w:val="00F80B7B"/>
    <w:rsid w:val="00F8308C"/>
    <w:rsid w:val="00F84DF5"/>
    <w:rsid w:val="00F859C3"/>
    <w:rsid w:val="00F861D6"/>
    <w:rsid w:val="00F864E2"/>
    <w:rsid w:val="00F86E73"/>
    <w:rsid w:val="00F92056"/>
    <w:rsid w:val="00F9343C"/>
    <w:rsid w:val="00F95A6B"/>
    <w:rsid w:val="00F9649C"/>
    <w:rsid w:val="00F97A95"/>
    <w:rsid w:val="00FA05DA"/>
    <w:rsid w:val="00FA1C46"/>
    <w:rsid w:val="00FA43FD"/>
    <w:rsid w:val="00FA4BEC"/>
    <w:rsid w:val="00FA678A"/>
    <w:rsid w:val="00FA71C8"/>
    <w:rsid w:val="00FA77B3"/>
    <w:rsid w:val="00FB1356"/>
    <w:rsid w:val="00FB2FAB"/>
    <w:rsid w:val="00FB3391"/>
    <w:rsid w:val="00FB37B2"/>
    <w:rsid w:val="00FB5D38"/>
    <w:rsid w:val="00FB6763"/>
    <w:rsid w:val="00FC14D4"/>
    <w:rsid w:val="00FC1D04"/>
    <w:rsid w:val="00FC323A"/>
    <w:rsid w:val="00FC46D4"/>
    <w:rsid w:val="00FC4B16"/>
    <w:rsid w:val="00FC4CD1"/>
    <w:rsid w:val="00FC6547"/>
    <w:rsid w:val="00FD3199"/>
    <w:rsid w:val="00FD3E7F"/>
    <w:rsid w:val="00FE055B"/>
    <w:rsid w:val="00FE0D37"/>
    <w:rsid w:val="00FE0F36"/>
    <w:rsid w:val="00FE28E2"/>
    <w:rsid w:val="00FE3CCD"/>
    <w:rsid w:val="00FE3E2E"/>
    <w:rsid w:val="00FE4969"/>
    <w:rsid w:val="00FE4E06"/>
    <w:rsid w:val="00FE5979"/>
    <w:rsid w:val="00FE5E54"/>
    <w:rsid w:val="00FE66DB"/>
    <w:rsid w:val="00FF0220"/>
    <w:rsid w:val="00FF15EC"/>
    <w:rsid w:val="00FF1CB1"/>
    <w:rsid w:val="00FF324B"/>
    <w:rsid w:val="00FF42B3"/>
    <w:rsid w:val="00FF4585"/>
    <w:rsid w:val="00FF5D1E"/>
    <w:rsid w:val="00FF5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32E"/>
    <w:rPr>
      <w:sz w:val="24"/>
      <w:szCs w:val="24"/>
    </w:rPr>
  </w:style>
  <w:style w:type="paragraph" w:styleId="1">
    <w:name w:val="heading 1"/>
    <w:basedOn w:val="a"/>
    <w:next w:val="a"/>
    <w:link w:val="10"/>
    <w:uiPriority w:val="9"/>
    <w:qFormat/>
    <w:rsid w:val="002377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77A4"/>
    <w:pPr>
      <w:keepNext/>
      <w:jc w:val="center"/>
      <w:outlineLvl w:val="1"/>
    </w:pPr>
    <w:rPr>
      <w:sz w:val="32"/>
      <w:szCs w:val="20"/>
    </w:rPr>
  </w:style>
  <w:style w:type="paragraph" w:styleId="30">
    <w:name w:val="heading 3"/>
    <w:basedOn w:val="a"/>
    <w:next w:val="a"/>
    <w:link w:val="31"/>
    <w:uiPriority w:val="9"/>
    <w:qFormat/>
    <w:rsid w:val="002377A4"/>
    <w:pPr>
      <w:keepNext/>
      <w:outlineLvl w:val="2"/>
    </w:pPr>
    <w:rPr>
      <w:b/>
      <w:szCs w:val="20"/>
    </w:rPr>
  </w:style>
  <w:style w:type="paragraph" w:styleId="4">
    <w:name w:val="heading 4"/>
    <w:basedOn w:val="a"/>
    <w:next w:val="a"/>
    <w:link w:val="40"/>
    <w:uiPriority w:val="9"/>
    <w:qFormat/>
    <w:rsid w:val="00857366"/>
    <w:pPr>
      <w:keepNext/>
      <w:jc w:val="both"/>
      <w:outlineLvl w:val="3"/>
    </w:pPr>
    <w:rPr>
      <w:szCs w:val="20"/>
    </w:rPr>
  </w:style>
  <w:style w:type="paragraph" w:styleId="5">
    <w:name w:val="heading 5"/>
    <w:basedOn w:val="a"/>
    <w:next w:val="a"/>
    <w:link w:val="50"/>
    <w:qFormat/>
    <w:rsid w:val="002377A4"/>
    <w:pPr>
      <w:spacing w:before="240" w:after="60"/>
      <w:outlineLvl w:val="4"/>
    </w:pPr>
    <w:rPr>
      <w:b/>
      <w:bCs/>
      <w:i/>
      <w:iCs/>
      <w:sz w:val="26"/>
      <w:szCs w:val="26"/>
    </w:rPr>
  </w:style>
  <w:style w:type="paragraph" w:styleId="6">
    <w:name w:val="heading 6"/>
    <w:basedOn w:val="a"/>
    <w:next w:val="a"/>
    <w:link w:val="60"/>
    <w:qFormat/>
    <w:rsid w:val="00857366"/>
    <w:pPr>
      <w:keepNext/>
      <w:jc w:val="both"/>
      <w:outlineLvl w:val="5"/>
    </w:pPr>
    <w:rPr>
      <w:i/>
      <w:iCs/>
      <w:szCs w:val="20"/>
    </w:rPr>
  </w:style>
  <w:style w:type="paragraph" w:styleId="7">
    <w:name w:val="heading 7"/>
    <w:basedOn w:val="a"/>
    <w:next w:val="a"/>
    <w:link w:val="70"/>
    <w:uiPriority w:val="9"/>
    <w:qFormat/>
    <w:rsid w:val="00E349E6"/>
    <w:pPr>
      <w:spacing w:before="240" w:after="60"/>
      <w:outlineLvl w:val="6"/>
    </w:pPr>
  </w:style>
  <w:style w:type="paragraph" w:styleId="9">
    <w:name w:val="heading 9"/>
    <w:basedOn w:val="a"/>
    <w:next w:val="a"/>
    <w:link w:val="90"/>
    <w:uiPriority w:val="9"/>
    <w:qFormat/>
    <w:rsid w:val="00237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E53D1D"/>
  </w:style>
  <w:style w:type="table" w:styleId="a3">
    <w:name w:val="Table Grid"/>
    <w:basedOn w:val="a1"/>
    <w:uiPriority w:val="59"/>
    <w:rsid w:val="00237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377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ind w:right="44" w:firstLine="360"/>
      <w:jc w:val="both"/>
    </w:pPr>
    <w:rPr>
      <w:rFonts w:ascii="Arial Unicode MS" w:hAnsi="Arial Unicode MS" w:cs="Arial"/>
      <w:sz w:val="16"/>
      <w:szCs w:val="16"/>
    </w:rPr>
  </w:style>
  <w:style w:type="paragraph" w:styleId="a5">
    <w:name w:val="Body Text"/>
    <w:basedOn w:val="a"/>
    <w:link w:val="a6"/>
    <w:uiPriority w:val="99"/>
    <w:rsid w:val="002377A4"/>
    <w:pPr>
      <w:jc w:val="both"/>
    </w:pPr>
    <w:rPr>
      <w:sz w:val="28"/>
      <w:szCs w:val="20"/>
    </w:rPr>
  </w:style>
  <w:style w:type="paragraph" w:styleId="a7">
    <w:name w:val="Body Text Indent"/>
    <w:basedOn w:val="a"/>
    <w:link w:val="a8"/>
    <w:uiPriority w:val="99"/>
    <w:rsid w:val="002377A4"/>
    <w:pPr>
      <w:spacing w:after="120"/>
      <w:ind w:left="283"/>
    </w:pPr>
    <w:rPr>
      <w:sz w:val="20"/>
      <w:szCs w:val="20"/>
    </w:rPr>
  </w:style>
  <w:style w:type="paragraph" w:customStyle="1" w:styleId="a9">
    <w:name w:val="МОН"/>
    <w:basedOn w:val="a"/>
    <w:rsid w:val="002377A4"/>
    <w:pPr>
      <w:spacing w:line="360" w:lineRule="auto"/>
      <w:ind w:firstLine="709"/>
      <w:jc w:val="both"/>
    </w:pPr>
    <w:rPr>
      <w:sz w:val="28"/>
    </w:rPr>
  </w:style>
  <w:style w:type="paragraph" w:styleId="aa">
    <w:name w:val="footnote text"/>
    <w:basedOn w:val="a"/>
    <w:link w:val="ab"/>
    <w:uiPriority w:val="99"/>
    <w:semiHidden/>
    <w:rsid w:val="002377A4"/>
    <w:rPr>
      <w:sz w:val="20"/>
      <w:szCs w:val="20"/>
    </w:rPr>
  </w:style>
  <w:style w:type="character" w:styleId="ac">
    <w:name w:val="footnote reference"/>
    <w:semiHidden/>
    <w:rsid w:val="002377A4"/>
    <w:rPr>
      <w:vertAlign w:val="superscript"/>
    </w:rPr>
  </w:style>
  <w:style w:type="paragraph" w:styleId="3">
    <w:name w:val="List Bullet 3"/>
    <w:basedOn w:val="a"/>
    <w:rsid w:val="000A1934"/>
    <w:pPr>
      <w:numPr>
        <w:numId w:val="2"/>
      </w:numPr>
    </w:pPr>
  </w:style>
  <w:style w:type="paragraph" w:customStyle="1" w:styleId="ConsPlusTitle">
    <w:name w:val="ConsPlusTitle"/>
    <w:rsid w:val="000363B0"/>
    <w:pPr>
      <w:widowControl w:val="0"/>
      <w:autoSpaceDE w:val="0"/>
      <w:autoSpaceDN w:val="0"/>
      <w:adjustRightInd w:val="0"/>
    </w:pPr>
    <w:rPr>
      <w:rFonts w:ascii="Arial" w:hAnsi="Arial" w:cs="Arial"/>
      <w:b/>
      <w:bCs/>
    </w:rPr>
  </w:style>
  <w:style w:type="paragraph" w:customStyle="1" w:styleId="ConsTitle">
    <w:name w:val="ConsTitle"/>
    <w:rsid w:val="000363B0"/>
    <w:pPr>
      <w:widowControl w:val="0"/>
      <w:autoSpaceDE w:val="0"/>
      <w:autoSpaceDN w:val="0"/>
      <w:adjustRightInd w:val="0"/>
      <w:ind w:right="19772"/>
    </w:pPr>
    <w:rPr>
      <w:rFonts w:ascii="Arial" w:hAnsi="Arial" w:cs="Arial"/>
      <w:b/>
      <w:bCs/>
      <w:sz w:val="14"/>
      <w:szCs w:val="14"/>
    </w:rPr>
  </w:style>
  <w:style w:type="paragraph" w:customStyle="1" w:styleId="ConsPlusNormal">
    <w:name w:val="ConsPlusNormal"/>
    <w:rsid w:val="00893A32"/>
    <w:pPr>
      <w:widowControl w:val="0"/>
      <w:autoSpaceDE w:val="0"/>
      <w:autoSpaceDN w:val="0"/>
      <w:adjustRightInd w:val="0"/>
      <w:ind w:firstLine="720"/>
    </w:pPr>
    <w:rPr>
      <w:rFonts w:ascii="Arial" w:hAnsi="Arial" w:cs="Arial"/>
    </w:rPr>
  </w:style>
  <w:style w:type="paragraph" w:customStyle="1" w:styleId="ConsNormal">
    <w:name w:val="ConsNormal"/>
    <w:rsid w:val="00657FA4"/>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657FA4"/>
    <w:pPr>
      <w:widowControl w:val="0"/>
      <w:autoSpaceDE w:val="0"/>
      <w:autoSpaceDN w:val="0"/>
      <w:adjustRightInd w:val="0"/>
      <w:ind w:right="19772"/>
    </w:pPr>
    <w:rPr>
      <w:rFonts w:ascii="Courier New" w:hAnsi="Courier New" w:cs="Courier New"/>
      <w:sz w:val="18"/>
      <w:szCs w:val="18"/>
    </w:rPr>
  </w:style>
  <w:style w:type="paragraph" w:customStyle="1" w:styleId="ConsCell">
    <w:name w:val="ConsCell"/>
    <w:rsid w:val="00657FA4"/>
    <w:pPr>
      <w:widowControl w:val="0"/>
      <w:autoSpaceDE w:val="0"/>
      <w:autoSpaceDN w:val="0"/>
      <w:adjustRightInd w:val="0"/>
      <w:ind w:right="19772"/>
    </w:pPr>
    <w:rPr>
      <w:rFonts w:ascii="Arial" w:hAnsi="Arial" w:cs="Arial"/>
      <w:sz w:val="18"/>
      <w:szCs w:val="18"/>
    </w:rPr>
  </w:style>
  <w:style w:type="paragraph" w:styleId="ad">
    <w:name w:val="Balloon Text"/>
    <w:basedOn w:val="a"/>
    <w:link w:val="ae"/>
    <w:uiPriority w:val="99"/>
    <w:semiHidden/>
    <w:rsid w:val="00E37CF5"/>
    <w:rPr>
      <w:rFonts w:ascii="Tahoma" w:hAnsi="Tahoma"/>
      <w:sz w:val="16"/>
      <w:szCs w:val="16"/>
    </w:rPr>
  </w:style>
  <w:style w:type="paragraph" w:styleId="af">
    <w:name w:val="Plain Text"/>
    <w:basedOn w:val="a"/>
    <w:link w:val="af0"/>
    <w:rsid w:val="00A120A9"/>
    <w:rPr>
      <w:rFonts w:ascii="Courier New" w:hAnsi="Courier New" w:cs="Courier New"/>
      <w:sz w:val="20"/>
      <w:szCs w:val="20"/>
    </w:rPr>
  </w:style>
  <w:style w:type="character" w:customStyle="1" w:styleId="af0">
    <w:name w:val="Текст Знак"/>
    <w:link w:val="af"/>
    <w:rsid w:val="00A120A9"/>
    <w:rPr>
      <w:rFonts w:ascii="Courier New" w:hAnsi="Courier New" w:cs="Courier New"/>
    </w:rPr>
  </w:style>
  <w:style w:type="paragraph" w:customStyle="1" w:styleId="ConsPlusNonformat">
    <w:name w:val="ConsPlusNonformat"/>
    <w:rsid w:val="003E2161"/>
    <w:pPr>
      <w:widowControl w:val="0"/>
      <w:autoSpaceDE w:val="0"/>
      <w:autoSpaceDN w:val="0"/>
      <w:adjustRightInd w:val="0"/>
    </w:pPr>
    <w:rPr>
      <w:rFonts w:ascii="Courier New" w:hAnsi="Courier New" w:cs="Courier New"/>
    </w:rPr>
  </w:style>
  <w:style w:type="paragraph" w:styleId="af1">
    <w:name w:val="Document Map"/>
    <w:basedOn w:val="a"/>
    <w:link w:val="af2"/>
    <w:uiPriority w:val="99"/>
    <w:semiHidden/>
    <w:rsid w:val="004B74C9"/>
    <w:pPr>
      <w:shd w:val="clear" w:color="auto" w:fill="000080"/>
    </w:pPr>
    <w:rPr>
      <w:rFonts w:ascii="Tahoma" w:hAnsi="Tahoma" w:cs="Tahoma"/>
      <w:sz w:val="20"/>
      <w:szCs w:val="20"/>
    </w:rPr>
  </w:style>
  <w:style w:type="paragraph" w:styleId="af3">
    <w:name w:val="header"/>
    <w:aliases w:val="ВерхКолонтитул"/>
    <w:basedOn w:val="a"/>
    <w:link w:val="af4"/>
    <w:uiPriority w:val="99"/>
    <w:rsid w:val="00E15376"/>
    <w:pPr>
      <w:widowControl w:val="0"/>
      <w:tabs>
        <w:tab w:val="center" w:pos="4677"/>
        <w:tab w:val="right" w:pos="9355"/>
      </w:tabs>
      <w:autoSpaceDE w:val="0"/>
      <w:autoSpaceDN w:val="0"/>
      <w:adjustRightInd w:val="0"/>
    </w:pPr>
    <w:rPr>
      <w:b/>
      <w:bCs/>
      <w:sz w:val="20"/>
      <w:szCs w:val="20"/>
    </w:rPr>
  </w:style>
  <w:style w:type="character" w:customStyle="1" w:styleId="af4">
    <w:name w:val="Верхний колонтитул Знак"/>
    <w:aliases w:val="ВерхКолонтитул Знак"/>
    <w:basedOn w:val="a0"/>
    <w:link w:val="af3"/>
    <w:uiPriority w:val="99"/>
    <w:rsid w:val="00557A59"/>
    <w:rPr>
      <w:b/>
      <w:bCs/>
    </w:rPr>
  </w:style>
  <w:style w:type="paragraph" w:styleId="21">
    <w:name w:val="Body Text Indent 2"/>
    <w:basedOn w:val="a"/>
    <w:link w:val="22"/>
    <w:uiPriority w:val="99"/>
    <w:rsid w:val="00857366"/>
    <w:pPr>
      <w:spacing w:after="120" w:line="480" w:lineRule="auto"/>
      <w:ind w:left="283"/>
    </w:pPr>
  </w:style>
  <w:style w:type="paragraph" w:customStyle="1" w:styleId="12">
    <w:name w:val="Обычный1"/>
    <w:rsid w:val="00857366"/>
  </w:style>
  <w:style w:type="paragraph" w:styleId="32">
    <w:name w:val="Body Text Indent 3"/>
    <w:basedOn w:val="a"/>
    <w:link w:val="33"/>
    <w:uiPriority w:val="99"/>
    <w:rsid w:val="00857366"/>
    <w:pPr>
      <w:ind w:right="-99" w:firstLine="567"/>
      <w:jc w:val="both"/>
    </w:pPr>
    <w:rPr>
      <w:snapToGrid w:val="0"/>
      <w:szCs w:val="20"/>
    </w:rPr>
  </w:style>
  <w:style w:type="character" w:styleId="af5">
    <w:name w:val="page number"/>
    <w:basedOn w:val="a0"/>
    <w:rsid w:val="00857366"/>
  </w:style>
  <w:style w:type="paragraph" w:styleId="af6">
    <w:name w:val="footer"/>
    <w:basedOn w:val="a"/>
    <w:link w:val="af7"/>
    <w:uiPriority w:val="99"/>
    <w:rsid w:val="00857366"/>
    <w:pPr>
      <w:tabs>
        <w:tab w:val="center" w:pos="4677"/>
        <w:tab w:val="right" w:pos="9355"/>
      </w:tabs>
    </w:pPr>
  </w:style>
  <w:style w:type="paragraph" w:styleId="af8">
    <w:name w:val="Title"/>
    <w:basedOn w:val="a"/>
    <w:link w:val="af9"/>
    <w:uiPriority w:val="10"/>
    <w:qFormat/>
    <w:rsid w:val="00857366"/>
    <w:pPr>
      <w:jc w:val="center"/>
    </w:pPr>
    <w:rPr>
      <w:b/>
      <w:sz w:val="32"/>
      <w:szCs w:val="20"/>
    </w:rPr>
  </w:style>
  <w:style w:type="paragraph" w:styleId="23">
    <w:name w:val="Body Text 2"/>
    <w:basedOn w:val="a"/>
    <w:link w:val="24"/>
    <w:rsid w:val="00857366"/>
    <w:pPr>
      <w:pBdr>
        <w:bottom w:val="single" w:sz="12" w:space="1" w:color="auto"/>
      </w:pBdr>
      <w:jc w:val="both"/>
    </w:pPr>
    <w:rPr>
      <w:szCs w:val="20"/>
    </w:rPr>
  </w:style>
  <w:style w:type="character" w:customStyle="1" w:styleId="24">
    <w:name w:val="Основной текст 2 Знак"/>
    <w:link w:val="23"/>
    <w:rsid w:val="00857366"/>
    <w:rPr>
      <w:sz w:val="24"/>
      <w:lang w:val="ru-RU" w:eastAsia="ru-RU" w:bidi="ar-SA"/>
    </w:rPr>
  </w:style>
  <w:style w:type="paragraph" w:styleId="afa">
    <w:name w:val="Block Text"/>
    <w:basedOn w:val="a"/>
    <w:rsid w:val="00857366"/>
    <w:pPr>
      <w:ind w:left="-851" w:right="4904"/>
    </w:pPr>
    <w:rPr>
      <w:sz w:val="18"/>
      <w:szCs w:val="20"/>
    </w:rPr>
  </w:style>
  <w:style w:type="paragraph" w:styleId="13">
    <w:name w:val="toc 1"/>
    <w:basedOn w:val="a"/>
    <w:next w:val="a"/>
    <w:autoRedefine/>
    <w:rsid w:val="00857366"/>
  </w:style>
  <w:style w:type="paragraph" w:styleId="25">
    <w:name w:val="toc 2"/>
    <w:basedOn w:val="a"/>
    <w:next w:val="a"/>
    <w:autoRedefine/>
    <w:rsid w:val="00857366"/>
    <w:pPr>
      <w:ind w:left="240"/>
    </w:pPr>
  </w:style>
  <w:style w:type="paragraph" w:styleId="afb">
    <w:name w:val="caption"/>
    <w:basedOn w:val="a"/>
    <w:next w:val="a"/>
    <w:qFormat/>
    <w:rsid w:val="00857366"/>
    <w:rPr>
      <w:b/>
      <w:bCs/>
      <w:sz w:val="20"/>
      <w:szCs w:val="20"/>
    </w:rPr>
  </w:style>
  <w:style w:type="paragraph" w:customStyle="1" w:styleId="afc">
    <w:name w:val="Знак"/>
    <w:basedOn w:val="a"/>
    <w:rsid w:val="00857366"/>
    <w:pPr>
      <w:spacing w:after="160" w:line="240" w:lineRule="exact"/>
    </w:pPr>
    <w:rPr>
      <w:rFonts w:ascii="Verdana" w:hAnsi="Verdana"/>
      <w:sz w:val="20"/>
      <w:szCs w:val="20"/>
      <w:lang w:val="en-US" w:eastAsia="en-US"/>
    </w:rPr>
  </w:style>
  <w:style w:type="table" w:customStyle="1" w:styleId="14">
    <w:name w:val="Сетка таблицы1"/>
    <w:basedOn w:val="a1"/>
    <w:next w:val="a3"/>
    <w:rsid w:val="00F2010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link w:val="afe"/>
    <w:uiPriority w:val="1"/>
    <w:qFormat/>
    <w:rsid w:val="00874B0F"/>
    <w:rPr>
      <w:rFonts w:asciiTheme="minorHAnsi" w:eastAsiaTheme="minorEastAsia" w:hAnsiTheme="minorHAnsi" w:cstheme="minorBidi"/>
      <w:sz w:val="22"/>
      <w:szCs w:val="22"/>
    </w:rPr>
  </w:style>
  <w:style w:type="character" w:styleId="aff">
    <w:name w:val="Hyperlink"/>
    <w:uiPriority w:val="99"/>
    <w:rsid w:val="00164128"/>
    <w:rPr>
      <w:color w:val="0000FF"/>
      <w:u w:val="single"/>
    </w:rPr>
  </w:style>
  <w:style w:type="character" w:customStyle="1" w:styleId="postbody">
    <w:name w:val="postbody"/>
    <w:rsid w:val="00104B97"/>
  </w:style>
  <w:style w:type="character" w:customStyle="1" w:styleId="295pt">
    <w:name w:val="Основной текст (2) + 9;5 pt;Полужирный"/>
    <w:rsid w:val="00DD290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_"/>
    <w:link w:val="27"/>
    <w:rsid w:val="005D2B42"/>
    <w:rPr>
      <w:sz w:val="26"/>
      <w:szCs w:val="26"/>
      <w:shd w:val="clear" w:color="auto" w:fill="FFFFFF"/>
    </w:rPr>
  </w:style>
  <w:style w:type="character" w:customStyle="1" w:styleId="295pt0">
    <w:name w:val="Основной текст (2) + 9;5 pt;Полужирный;Курсив"/>
    <w:rsid w:val="005D2B42"/>
    <w:rPr>
      <w:rFonts w:ascii="Times New Roman" w:hAnsi="Times New Roman"/>
      <w:b/>
      <w:bCs/>
      <w:i/>
      <w:iCs/>
      <w:color w:val="000000"/>
      <w:spacing w:val="0"/>
      <w:w w:val="100"/>
      <w:position w:val="0"/>
      <w:sz w:val="19"/>
      <w:szCs w:val="19"/>
      <w:shd w:val="clear" w:color="auto" w:fill="FFFFFF"/>
      <w:lang w:val="en-US" w:eastAsia="en-US" w:bidi="en-US"/>
    </w:rPr>
  </w:style>
  <w:style w:type="paragraph" w:customStyle="1" w:styleId="27">
    <w:name w:val="Основной текст (2)"/>
    <w:basedOn w:val="a"/>
    <w:link w:val="26"/>
    <w:rsid w:val="005D2B42"/>
    <w:pPr>
      <w:widowControl w:val="0"/>
      <w:shd w:val="clear" w:color="auto" w:fill="FFFFFF"/>
      <w:spacing w:before="300" w:after="300" w:line="312" w:lineRule="exact"/>
      <w:ind w:hanging="240"/>
      <w:jc w:val="both"/>
    </w:pPr>
    <w:rPr>
      <w:sz w:val="26"/>
      <w:szCs w:val="26"/>
    </w:rPr>
  </w:style>
  <w:style w:type="character" w:styleId="aff0">
    <w:name w:val="Strong"/>
    <w:basedOn w:val="a0"/>
    <w:uiPriority w:val="22"/>
    <w:qFormat/>
    <w:rsid w:val="00E7548B"/>
    <w:rPr>
      <w:b/>
      <w:bCs/>
    </w:rPr>
  </w:style>
  <w:style w:type="paragraph" w:customStyle="1" w:styleId="28">
    <w:name w:val="Основной текст2"/>
    <w:basedOn w:val="a"/>
    <w:rsid w:val="00E7548B"/>
    <w:pPr>
      <w:shd w:val="clear" w:color="auto" w:fill="FFFFFF"/>
      <w:spacing w:before="360" w:line="413" w:lineRule="exact"/>
      <w:ind w:hanging="460"/>
      <w:jc w:val="both"/>
    </w:pPr>
    <w:rPr>
      <w:sz w:val="23"/>
      <w:szCs w:val="23"/>
    </w:rPr>
  </w:style>
  <w:style w:type="character" w:customStyle="1" w:styleId="apple-style-span">
    <w:name w:val="apple-style-span"/>
    <w:basedOn w:val="a0"/>
    <w:rsid w:val="00E7548B"/>
  </w:style>
  <w:style w:type="character" w:customStyle="1" w:styleId="afe">
    <w:name w:val="Без интервала Знак"/>
    <w:link w:val="afd"/>
    <w:locked/>
    <w:rsid w:val="00E7548B"/>
    <w:rPr>
      <w:rFonts w:asciiTheme="minorHAnsi" w:eastAsiaTheme="minorEastAsia" w:hAnsiTheme="minorHAnsi" w:cstheme="minorBidi"/>
      <w:sz w:val="22"/>
      <w:szCs w:val="22"/>
    </w:rPr>
  </w:style>
  <w:style w:type="paragraph" w:customStyle="1" w:styleId="15">
    <w:name w:val="Без интервала1"/>
    <w:rsid w:val="00E7548B"/>
    <w:rPr>
      <w:rFonts w:ascii="Calibri" w:hAnsi="Calibri"/>
      <w:sz w:val="22"/>
      <w:szCs w:val="22"/>
      <w:lang w:eastAsia="en-US"/>
    </w:rPr>
  </w:style>
  <w:style w:type="character" w:customStyle="1" w:styleId="js-copy-text">
    <w:name w:val="js-copy-text"/>
    <w:basedOn w:val="a0"/>
    <w:rsid w:val="00E7548B"/>
  </w:style>
  <w:style w:type="character" w:customStyle="1" w:styleId="a8">
    <w:name w:val="Основной текст с отступом Знак"/>
    <w:basedOn w:val="a0"/>
    <w:link w:val="a7"/>
    <w:uiPriority w:val="99"/>
    <w:rsid w:val="00D71306"/>
  </w:style>
  <w:style w:type="paragraph" w:styleId="aff1">
    <w:name w:val="List Paragraph"/>
    <w:basedOn w:val="a"/>
    <w:uiPriority w:val="34"/>
    <w:qFormat/>
    <w:rsid w:val="00E516CD"/>
    <w:pPr>
      <w:spacing w:after="200" w:line="276" w:lineRule="auto"/>
      <w:ind w:left="720"/>
      <w:contextualSpacing/>
    </w:pPr>
    <w:rPr>
      <w:rFonts w:asciiTheme="minorHAnsi" w:eastAsiaTheme="minorEastAsia" w:hAnsiTheme="minorHAnsi" w:cstheme="minorBidi"/>
      <w:sz w:val="22"/>
      <w:szCs w:val="22"/>
    </w:rPr>
  </w:style>
  <w:style w:type="character" w:customStyle="1" w:styleId="70">
    <w:name w:val="Заголовок 7 Знак"/>
    <w:basedOn w:val="a0"/>
    <w:link w:val="7"/>
    <w:uiPriority w:val="9"/>
    <w:rsid w:val="00E349E6"/>
    <w:rPr>
      <w:sz w:val="24"/>
      <w:szCs w:val="24"/>
    </w:rPr>
  </w:style>
  <w:style w:type="character" w:customStyle="1" w:styleId="10">
    <w:name w:val="Заголовок 1 Знак"/>
    <w:link w:val="1"/>
    <w:uiPriority w:val="9"/>
    <w:locked/>
    <w:rsid w:val="00E349E6"/>
    <w:rPr>
      <w:rFonts w:ascii="Arial" w:hAnsi="Arial" w:cs="Arial"/>
      <w:b/>
      <w:bCs/>
      <w:kern w:val="32"/>
      <w:sz w:val="32"/>
      <w:szCs w:val="32"/>
    </w:rPr>
  </w:style>
  <w:style w:type="character" w:customStyle="1" w:styleId="20">
    <w:name w:val="Заголовок 2 Знак"/>
    <w:link w:val="2"/>
    <w:uiPriority w:val="9"/>
    <w:locked/>
    <w:rsid w:val="00E349E6"/>
    <w:rPr>
      <w:sz w:val="32"/>
    </w:rPr>
  </w:style>
  <w:style w:type="character" w:customStyle="1" w:styleId="31">
    <w:name w:val="Заголовок 3 Знак"/>
    <w:link w:val="30"/>
    <w:uiPriority w:val="9"/>
    <w:locked/>
    <w:rsid w:val="00E349E6"/>
    <w:rPr>
      <w:b/>
      <w:sz w:val="24"/>
    </w:rPr>
  </w:style>
  <w:style w:type="character" w:customStyle="1" w:styleId="40">
    <w:name w:val="Заголовок 4 Знак"/>
    <w:link w:val="4"/>
    <w:uiPriority w:val="9"/>
    <w:locked/>
    <w:rsid w:val="00E349E6"/>
    <w:rPr>
      <w:sz w:val="24"/>
    </w:rPr>
  </w:style>
  <w:style w:type="character" w:customStyle="1" w:styleId="50">
    <w:name w:val="Заголовок 5 Знак"/>
    <w:link w:val="5"/>
    <w:rsid w:val="00E349E6"/>
    <w:rPr>
      <w:b/>
      <w:bCs/>
      <w:i/>
      <w:iCs/>
      <w:sz w:val="26"/>
      <w:szCs w:val="26"/>
    </w:rPr>
  </w:style>
  <w:style w:type="character" w:customStyle="1" w:styleId="60">
    <w:name w:val="Заголовок 6 Знак"/>
    <w:link w:val="6"/>
    <w:rsid w:val="00E349E6"/>
    <w:rPr>
      <w:i/>
      <w:iCs/>
      <w:sz w:val="24"/>
    </w:rPr>
  </w:style>
  <w:style w:type="character" w:customStyle="1" w:styleId="90">
    <w:name w:val="Заголовок 9 Знак"/>
    <w:link w:val="9"/>
    <w:uiPriority w:val="9"/>
    <w:locked/>
    <w:rsid w:val="00E349E6"/>
    <w:rPr>
      <w:rFonts w:ascii="Arial" w:hAnsi="Arial" w:cs="Arial"/>
      <w:sz w:val="22"/>
      <w:szCs w:val="22"/>
    </w:rPr>
  </w:style>
  <w:style w:type="character" w:customStyle="1" w:styleId="a6">
    <w:name w:val="Основной текст Знак"/>
    <w:link w:val="a5"/>
    <w:uiPriority w:val="99"/>
    <w:locked/>
    <w:rsid w:val="00E349E6"/>
    <w:rPr>
      <w:sz w:val="28"/>
    </w:rPr>
  </w:style>
  <w:style w:type="paragraph" w:styleId="aff2">
    <w:name w:val="List Bullet"/>
    <w:basedOn w:val="a"/>
    <w:autoRedefine/>
    <w:uiPriority w:val="99"/>
    <w:rsid w:val="00E349E6"/>
    <w:pPr>
      <w:jc w:val="center"/>
    </w:pPr>
    <w:rPr>
      <w:sz w:val="20"/>
      <w:szCs w:val="20"/>
    </w:rPr>
  </w:style>
  <w:style w:type="paragraph" w:styleId="aff3">
    <w:name w:val="Message Header"/>
    <w:basedOn w:val="a"/>
    <w:link w:val="aff4"/>
    <w:uiPriority w:val="99"/>
    <w:rsid w:val="00E349E6"/>
    <w:pPr>
      <w:keepNext/>
      <w:spacing w:before="60" w:after="60"/>
      <w:ind w:left="-57" w:right="-57"/>
      <w:jc w:val="center"/>
    </w:pPr>
    <w:rPr>
      <w:rFonts w:ascii="Arial" w:hAnsi="Arial"/>
      <w:i/>
      <w:sz w:val="20"/>
      <w:szCs w:val="20"/>
    </w:rPr>
  </w:style>
  <w:style w:type="character" w:customStyle="1" w:styleId="aff4">
    <w:name w:val="Шапка Знак"/>
    <w:basedOn w:val="a0"/>
    <w:link w:val="aff3"/>
    <w:uiPriority w:val="99"/>
    <w:rsid w:val="00E349E6"/>
    <w:rPr>
      <w:rFonts w:ascii="Arial" w:hAnsi="Arial"/>
      <w:i/>
    </w:rPr>
  </w:style>
  <w:style w:type="character" w:customStyle="1" w:styleId="ab">
    <w:name w:val="Текст сноски Знак"/>
    <w:link w:val="aa"/>
    <w:uiPriority w:val="99"/>
    <w:semiHidden/>
    <w:locked/>
    <w:rsid w:val="00E349E6"/>
  </w:style>
  <w:style w:type="character" w:customStyle="1" w:styleId="22">
    <w:name w:val="Основной текст с отступом 2 Знак"/>
    <w:link w:val="21"/>
    <w:uiPriority w:val="99"/>
    <w:locked/>
    <w:rsid w:val="00E349E6"/>
    <w:rPr>
      <w:sz w:val="24"/>
      <w:szCs w:val="24"/>
    </w:rPr>
  </w:style>
  <w:style w:type="character" w:customStyle="1" w:styleId="af9">
    <w:name w:val="Название Знак"/>
    <w:link w:val="af8"/>
    <w:uiPriority w:val="10"/>
    <w:locked/>
    <w:rsid w:val="00E349E6"/>
    <w:rPr>
      <w:b/>
      <w:sz w:val="32"/>
    </w:rPr>
  </w:style>
  <w:style w:type="character" w:customStyle="1" w:styleId="af7">
    <w:name w:val="Нижний колонтитул Знак"/>
    <w:link w:val="af6"/>
    <w:uiPriority w:val="99"/>
    <w:locked/>
    <w:rsid w:val="00E349E6"/>
    <w:rPr>
      <w:sz w:val="24"/>
      <w:szCs w:val="24"/>
    </w:rPr>
  </w:style>
  <w:style w:type="paragraph" w:customStyle="1" w:styleId="xl22">
    <w:name w:val="xl22"/>
    <w:basedOn w:val="a"/>
    <w:rsid w:val="00E349E6"/>
    <w:pPr>
      <w:spacing w:before="100" w:beforeAutospacing="1" w:after="100" w:afterAutospacing="1"/>
      <w:jc w:val="center"/>
      <w:textAlignment w:val="center"/>
    </w:pPr>
  </w:style>
  <w:style w:type="paragraph" w:customStyle="1" w:styleId="aff5">
    <w:name w:val="! Простой текст ! Знак"/>
    <w:basedOn w:val="a"/>
    <w:rsid w:val="00E349E6"/>
    <w:pPr>
      <w:spacing w:after="120"/>
      <w:jc w:val="both"/>
    </w:pPr>
    <w:rPr>
      <w:szCs w:val="20"/>
    </w:rPr>
  </w:style>
  <w:style w:type="paragraph" w:styleId="HTML">
    <w:name w:val="HTML Preformatted"/>
    <w:basedOn w:val="a"/>
    <w:link w:val="HTML0"/>
    <w:uiPriority w:val="99"/>
    <w:rsid w:val="00E34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E349E6"/>
    <w:rPr>
      <w:rFonts w:ascii="Courier New" w:hAnsi="Courier New"/>
    </w:rPr>
  </w:style>
  <w:style w:type="paragraph" w:customStyle="1" w:styleId="oaenoniinee">
    <w:name w:val="oaeno niinee"/>
    <w:basedOn w:val="a"/>
    <w:rsid w:val="00E349E6"/>
    <w:pPr>
      <w:jc w:val="both"/>
    </w:pPr>
    <w:rPr>
      <w:szCs w:val="20"/>
    </w:rPr>
  </w:style>
  <w:style w:type="paragraph" w:styleId="34">
    <w:name w:val="toc 3"/>
    <w:basedOn w:val="a"/>
    <w:next w:val="a"/>
    <w:autoRedefine/>
    <w:uiPriority w:val="39"/>
    <w:semiHidden/>
    <w:rsid w:val="00E349E6"/>
    <w:pPr>
      <w:tabs>
        <w:tab w:val="right" w:leader="dot" w:pos="9628"/>
      </w:tabs>
      <w:ind w:left="480"/>
    </w:pPr>
    <w:rPr>
      <w:noProof/>
      <w:spacing w:val="2"/>
      <w:sz w:val="20"/>
      <w:szCs w:val="20"/>
    </w:rPr>
  </w:style>
  <w:style w:type="paragraph" w:styleId="41">
    <w:name w:val="toc 4"/>
    <w:basedOn w:val="a"/>
    <w:next w:val="a"/>
    <w:autoRedefine/>
    <w:uiPriority w:val="39"/>
    <w:semiHidden/>
    <w:rsid w:val="00E349E6"/>
    <w:pPr>
      <w:ind w:left="720"/>
    </w:pPr>
    <w:rPr>
      <w:sz w:val="20"/>
      <w:szCs w:val="20"/>
    </w:rPr>
  </w:style>
  <w:style w:type="paragraph" w:styleId="51">
    <w:name w:val="toc 5"/>
    <w:basedOn w:val="a"/>
    <w:next w:val="a"/>
    <w:autoRedefine/>
    <w:uiPriority w:val="39"/>
    <w:semiHidden/>
    <w:rsid w:val="00E349E6"/>
    <w:pPr>
      <w:ind w:left="960"/>
    </w:pPr>
    <w:rPr>
      <w:sz w:val="20"/>
      <w:szCs w:val="20"/>
    </w:rPr>
  </w:style>
  <w:style w:type="paragraph" w:styleId="61">
    <w:name w:val="toc 6"/>
    <w:basedOn w:val="a"/>
    <w:next w:val="a"/>
    <w:autoRedefine/>
    <w:uiPriority w:val="39"/>
    <w:semiHidden/>
    <w:rsid w:val="00E349E6"/>
    <w:pPr>
      <w:ind w:left="1200"/>
    </w:pPr>
    <w:rPr>
      <w:sz w:val="20"/>
      <w:szCs w:val="20"/>
    </w:rPr>
  </w:style>
  <w:style w:type="paragraph" w:styleId="71">
    <w:name w:val="toc 7"/>
    <w:basedOn w:val="a"/>
    <w:next w:val="a"/>
    <w:autoRedefine/>
    <w:uiPriority w:val="39"/>
    <w:semiHidden/>
    <w:rsid w:val="00E349E6"/>
    <w:pPr>
      <w:ind w:left="1440"/>
    </w:pPr>
    <w:rPr>
      <w:sz w:val="20"/>
      <w:szCs w:val="20"/>
    </w:rPr>
  </w:style>
  <w:style w:type="paragraph" w:styleId="8">
    <w:name w:val="toc 8"/>
    <w:basedOn w:val="a"/>
    <w:next w:val="a"/>
    <w:autoRedefine/>
    <w:uiPriority w:val="39"/>
    <w:semiHidden/>
    <w:rsid w:val="00E349E6"/>
    <w:pPr>
      <w:ind w:left="1680"/>
    </w:pPr>
    <w:rPr>
      <w:sz w:val="20"/>
      <w:szCs w:val="20"/>
    </w:rPr>
  </w:style>
  <w:style w:type="paragraph" w:styleId="91">
    <w:name w:val="toc 9"/>
    <w:basedOn w:val="a"/>
    <w:next w:val="a"/>
    <w:autoRedefine/>
    <w:uiPriority w:val="39"/>
    <w:semiHidden/>
    <w:rsid w:val="00E349E6"/>
    <w:pPr>
      <w:ind w:left="1920"/>
    </w:pPr>
    <w:rPr>
      <w:sz w:val="20"/>
      <w:szCs w:val="20"/>
    </w:rPr>
  </w:style>
  <w:style w:type="character" w:customStyle="1" w:styleId="af2">
    <w:name w:val="Схема документа Знак"/>
    <w:link w:val="af1"/>
    <w:uiPriority w:val="99"/>
    <w:semiHidden/>
    <w:locked/>
    <w:rsid w:val="00E349E6"/>
    <w:rPr>
      <w:rFonts w:ascii="Tahoma" w:hAnsi="Tahoma" w:cs="Tahoma"/>
      <w:shd w:val="clear" w:color="auto" w:fill="000080"/>
    </w:rPr>
  </w:style>
  <w:style w:type="paragraph" w:styleId="35">
    <w:name w:val="Body Text 3"/>
    <w:basedOn w:val="a"/>
    <w:link w:val="36"/>
    <w:uiPriority w:val="99"/>
    <w:rsid w:val="00E349E6"/>
    <w:pPr>
      <w:spacing w:after="120"/>
    </w:pPr>
    <w:rPr>
      <w:sz w:val="16"/>
      <w:szCs w:val="16"/>
    </w:rPr>
  </w:style>
  <w:style w:type="character" w:customStyle="1" w:styleId="36">
    <w:name w:val="Основной текст 3 Знак"/>
    <w:basedOn w:val="a0"/>
    <w:link w:val="35"/>
    <w:uiPriority w:val="99"/>
    <w:rsid w:val="00E349E6"/>
    <w:rPr>
      <w:sz w:val="16"/>
      <w:szCs w:val="16"/>
    </w:rPr>
  </w:style>
  <w:style w:type="paragraph" w:customStyle="1" w:styleId="210">
    <w:name w:val="Основной текст с отступом 21"/>
    <w:basedOn w:val="a"/>
    <w:rsid w:val="00E349E6"/>
    <w:pPr>
      <w:overflowPunct w:val="0"/>
      <w:autoSpaceDE w:val="0"/>
      <w:autoSpaceDN w:val="0"/>
      <w:adjustRightInd w:val="0"/>
      <w:spacing w:line="360" w:lineRule="auto"/>
      <w:ind w:firstLine="709"/>
      <w:jc w:val="both"/>
      <w:textAlignment w:val="baseline"/>
    </w:pPr>
    <w:rPr>
      <w:sz w:val="28"/>
      <w:szCs w:val="20"/>
    </w:rPr>
  </w:style>
  <w:style w:type="character" w:customStyle="1" w:styleId="33">
    <w:name w:val="Основной текст с отступом 3 Знак"/>
    <w:link w:val="32"/>
    <w:uiPriority w:val="99"/>
    <w:locked/>
    <w:rsid w:val="00E349E6"/>
    <w:rPr>
      <w:snapToGrid w:val="0"/>
      <w:sz w:val="24"/>
    </w:rPr>
  </w:style>
  <w:style w:type="paragraph" w:customStyle="1" w:styleId="ConsPlusCell">
    <w:name w:val="ConsPlusCell"/>
    <w:uiPriority w:val="99"/>
    <w:rsid w:val="00E349E6"/>
    <w:pPr>
      <w:widowControl w:val="0"/>
      <w:autoSpaceDE w:val="0"/>
      <w:autoSpaceDN w:val="0"/>
      <w:adjustRightInd w:val="0"/>
    </w:pPr>
    <w:rPr>
      <w:rFonts w:ascii="Arial" w:hAnsi="Arial" w:cs="Arial"/>
    </w:rPr>
  </w:style>
  <w:style w:type="paragraph" w:customStyle="1" w:styleId="ConsPlusDocList">
    <w:name w:val="ConsPlusDocList"/>
    <w:uiPriority w:val="99"/>
    <w:rsid w:val="00E349E6"/>
    <w:pPr>
      <w:widowControl w:val="0"/>
      <w:autoSpaceDE w:val="0"/>
      <w:autoSpaceDN w:val="0"/>
      <w:adjustRightInd w:val="0"/>
    </w:pPr>
    <w:rPr>
      <w:rFonts w:ascii="Courier New" w:hAnsi="Courier New" w:cs="Courier New"/>
    </w:rPr>
  </w:style>
  <w:style w:type="character" w:styleId="aff6">
    <w:name w:val="annotation reference"/>
    <w:uiPriority w:val="99"/>
    <w:semiHidden/>
    <w:unhideWhenUsed/>
    <w:rsid w:val="00E349E6"/>
    <w:rPr>
      <w:sz w:val="16"/>
      <w:szCs w:val="16"/>
    </w:rPr>
  </w:style>
  <w:style w:type="paragraph" w:styleId="aff7">
    <w:name w:val="annotation text"/>
    <w:basedOn w:val="a"/>
    <w:link w:val="aff8"/>
    <w:uiPriority w:val="99"/>
    <w:semiHidden/>
    <w:unhideWhenUsed/>
    <w:rsid w:val="00E349E6"/>
    <w:rPr>
      <w:sz w:val="20"/>
      <w:szCs w:val="20"/>
    </w:rPr>
  </w:style>
  <w:style w:type="character" w:customStyle="1" w:styleId="aff8">
    <w:name w:val="Текст примечания Знак"/>
    <w:basedOn w:val="a0"/>
    <w:link w:val="aff7"/>
    <w:uiPriority w:val="99"/>
    <w:semiHidden/>
    <w:rsid w:val="00E349E6"/>
  </w:style>
  <w:style w:type="paragraph" w:styleId="aff9">
    <w:name w:val="annotation subject"/>
    <w:basedOn w:val="aff7"/>
    <w:next w:val="aff7"/>
    <w:link w:val="affa"/>
    <w:uiPriority w:val="99"/>
    <w:semiHidden/>
    <w:unhideWhenUsed/>
    <w:rsid w:val="00E349E6"/>
    <w:rPr>
      <w:b/>
      <w:bCs/>
    </w:rPr>
  </w:style>
  <w:style w:type="character" w:customStyle="1" w:styleId="affa">
    <w:name w:val="Тема примечания Знак"/>
    <w:basedOn w:val="aff8"/>
    <w:link w:val="aff9"/>
    <w:uiPriority w:val="99"/>
    <w:semiHidden/>
    <w:rsid w:val="00E349E6"/>
    <w:rPr>
      <w:b/>
      <w:bCs/>
    </w:rPr>
  </w:style>
  <w:style w:type="character" w:customStyle="1" w:styleId="ae">
    <w:name w:val="Текст выноски Знак"/>
    <w:link w:val="ad"/>
    <w:uiPriority w:val="99"/>
    <w:semiHidden/>
    <w:rsid w:val="00E349E6"/>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21133519">
      <w:bodyDiv w:val="1"/>
      <w:marLeft w:val="0"/>
      <w:marRight w:val="0"/>
      <w:marTop w:val="0"/>
      <w:marBottom w:val="0"/>
      <w:divBdr>
        <w:top w:val="none" w:sz="0" w:space="0" w:color="auto"/>
        <w:left w:val="none" w:sz="0" w:space="0" w:color="auto"/>
        <w:bottom w:val="none" w:sz="0" w:space="0" w:color="auto"/>
        <w:right w:val="none" w:sz="0" w:space="0" w:color="auto"/>
      </w:divBdr>
    </w:div>
    <w:div w:id="49036432">
      <w:bodyDiv w:val="1"/>
      <w:marLeft w:val="0"/>
      <w:marRight w:val="0"/>
      <w:marTop w:val="0"/>
      <w:marBottom w:val="0"/>
      <w:divBdr>
        <w:top w:val="none" w:sz="0" w:space="0" w:color="auto"/>
        <w:left w:val="none" w:sz="0" w:space="0" w:color="auto"/>
        <w:bottom w:val="none" w:sz="0" w:space="0" w:color="auto"/>
        <w:right w:val="none" w:sz="0" w:space="0" w:color="auto"/>
      </w:divBdr>
    </w:div>
    <w:div w:id="52703265">
      <w:bodyDiv w:val="1"/>
      <w:marLeft w:val="0"/>
      <w:marRight w:val="0"/>
      <w:marTop w:val="0"/>
      <w:marBottom w:val="0"/>
      <w:divBdr>
        <w:top w:val="none" w:sz="0" w:space="0" w:color="auto"/>
        <w:left w:val="none" w:sz="0" w:space="0" w:color="auto"/>
        <w:bottom w:val="none" w:sz="0" w:space="0" w:color="auto"/>
        <w:right w:val="none" w:sz="0" w:space="0" w:color="auto"/>
      </w:divBdr>
    </w:div>
    <w:div w:id="99955239">
      <w:bodyDiv w:val="1"/>
      <w:marLeft w:val="0"/>
      <w:marRight w:val="0"/>
      <w:marTop w:val="0"/>
      <w:marBottom w:val="0"/>
      <w:divBdr>
        <w:top w:val="none" w:sz="0" w:space="0" w:color="auto"/>
        <w:left w:val="none" w:sz="0" w:space="0" w:color="auto"/>
        <w:bottom w:val="none" w:sz="0" w:space="0" w:color="auto"/>
        <w:right w:val="none" w:sz="0" w:space="0" w:color="auto"/>
      </w:divBdr>
    </w:div>
    <w:div w:id="159395875">
      <w:bodyDiv w:val="1"/>
      <w:marLeft w:val="0"/>
      <w:marRight w:val="0"/>
      <w:marTop w:val="0"/>
      <w:marBottom w:val="0"/>
      <w:divBdr>
        <w:top w:val="none" w:sz="0" w:space="0" w:color="auto"/>
        <w:left w:val="none" w:sz="0" w:space="0" w:color="auto"/>
        <w:bottom w:val="none" w:sz="0" w:space="0" w:color="auto"/>
        <w:right w:val="none" w:sz="0" w:space="0" w:color="auto"/>
      </w:divBdr>
    </w:div>
    <w:div w:id="171651761">
      <w:bodyDiv w:val="1"/>
      <w:marLeft w:val="0"/>
      <w:marRight w:val="0"/>
      <w:marTop w:val="0"/>
      <w:marBottom w:val="0"/>
      <w:divBdr>
        <w:top w:val="none" w:sz="0" w:space="0" w:color="auto"/>
        <w:left w:val="none" w:sz="0" w:space="0" w:color="auto"/>
        <w:bottom w:val="none" w:sz="0" w:space="0" w:color="auto"/>
        <w:right w:val="none" w:sz="0" w:space="0" w:color="auto"/>
      </w:divBdr>
    </w:div>
    <w:div w:id="257835077">
      <w:bodyDiv w:val="1"/>
      <w:marLeft w:val="0"/>
      <w:marRight w:val="0"/>
      <w:marTop w:val="0"/>
      <w:marBottom w:val="0"/>
      <w:divBdr>
        <w:top w:val="none" w:sz="0" w:space="0" w:color="auto"/>
        <w:left w:val="none" w:sz="0" w:space="0" w:color="auto"/>
        <w:bottom w:val="none" w:sz="0" w:space="0" w:color="auto"/>
        <w:right w:val="none" w:sz="0" w:space="0" w:color="auto"/>
      </w:divBdr>
    </w:div>
    <w:div w:id="265234924">
      <w:bodyDiv w:val="1"/>
      <w:marLeft w:val="0"/>
      <w:marRight w:val="0"/>
      <w:marTop w:val="0"/>
      <w:marBottom w:val="0"/>
      <w:divBdr>
        <w:top w:val="none" w:sz="0" w:space="0" w:color="auto"/>
        <w:left w:val="none" w:sz="0" w:space="0" w:color="auto"/>
        <w:bottom w:val="none" w:sz="0" w:space="0" w:color="auto"/>
        <w:right w:val="none" w:sz="0" w:space="0" w:color="auto"/>
      </w:divBdr>
    </w:div>
    <w:div w:id="269705080">
      <w:bodyDiv w:val="1"/>
      <w:marLeft w:val="0"/>
      <w:marRight w:val="0"/>
      <w:marTop w:val="0"/>
      <w:marBottom w:val="0"/>
      <w:divBdr>
        <w:top w:val="none" w:sz="0" w:space="0" w:color="auto"/>
        <w:left w:val="none" w:sz="0" w:space="0" w:color="auto"/>
        <w:bottom w:val="none" w:sz="0" w:space="0" w:color="auto"/>
        <w:right w:val="none" w:sz="0" w:space="0" w:color="auto"/>
      </w:divBdr>
    </w:div>
    <w:div w:id="311257411">
      <w:bodyDiv w:val="1"/>
      <w:marLeft w:val="0"/>
      <w:marRight w:val="0"/>
      <w:marTop w:val="0"/>
      <w:marBottom w:val="0"/>
      <w:divBdr>
        <w:top w:val="none" w:sz="0" w:space="0" w:color="auto"/>
        <w:left w:val="none" w:sz="0" w:space="0" w:color="auto"/>
        <w:bottom w:val="none" w:sz="0" w:space="0" w:color="auto"/>
        <w:right w:val="none" w:sz="0" w:space="0" w:color="auto"/>
      </w:divBdr>
    </w:div>
    <w:div w:id="370344582">
      <w:bodyDiv w:val="1"/>
      <w:marLeft w:val="0"/>
      <w:marRight w:val="0"/>
      <w:marTop w:val="0"/>
      <w:marBottom w:val="0"/>
      <w:divBdr>
        <w:top w:val="none" w:sz="0" w:space="0" w:color="auto"/>
        <w:left w:val="none" w:sz="0" w:space="0" w:color="auto"/>
        <w:bottom w:val="none" w:sz="0" w:space="0" w:color="auto"/>
        <w:right w:val="none" w:sz="0" w:space="0" w:color="auto"/>
      </w:divBdr>
    </w:div>
    <w:div w:id="414673755">
      <w:bodyDiv w:val="1"/>
      <w:marLeft w:val="0"/>
      <w:marRight w:val="0"/>
      <w:marTop w:val="0"/>
      <w:marBottom w:val="0"/>
      <w:divBdr>
        <w:top w:val="none" w:sz="0" w:space="0" w:color="auto"/>
        <w:left w:val="none" w:sz="0" w:space="0" w:color="auto"/>
        <w:bottom w:val="none" w:sz="0" w:space="0" w:color="auto"/>
        <w:right w:val="none" w:sz="0" w:space="0" w:color="auto"/>
      </w:divBdr>
    </w:div>
    <w:div w:id="651956423">
      <w:bodyDiv w:val="1"/>
      <w:marLeft w:val="0"/>
      <w:marRight w:val="0"/>
      <w:marTop w:val="0"/>
      <w:marBottom w:val="0"/>
      <w:divBdr>
        <w:top w:val="none" w:sz="0" w:space="0" w:color="auto"/>
        <w:left w:val="none" w:sz="0" w:space="0" w:color="auto"/>
        <w:bottom w:val="none" w:sz="0" w:space="0" w:color="auto"/>
        <w:right w:val="none" w:sz="0" w:space="0" w:color="auto"/>
      </w:divBdr>
    </w:div>
    <w:div w:id="658122254">
      <w:bodyDiv w:val="1"/>
      <w:marLeft w:val="0"/>
      <w:marRight w:val="0"/>
      <w:marTop w:val="0"/>
      <w:marBottom w:val="0"/>
      <w:divBdr>
        <w:top w:val="none" w:sz="0" w:space="0" w:color="auto"/>
        <w:left w:val="none" w:sz="0" w:space="0" w:color="auto"/>
        <w:bottom w:val="none" w:sz="0" w:space="0" w:color="auto"/>
        <w:right w:val="none" w:sz="0" w:space="0" w:color="auto"/>
      </w:divBdr>
    </w:div>
    <w:div w:id="660159652">
      <w:bodyDiv w:val="1"/>
      <w:marLeft w:val="0"/>
      <w:marRight w:val="0"/>
      <w:marTop w:val="0"/>
      <w:marBottom w:val="0"/>
      <w:divBdr>
        <w:top w:val="none" w:sz="0" w:space="0" w:color="auto"/>
        <w:left w:val="none" w:sz="0" w:space="0" w:color="auto"/>
        <w:bottom w:val="none" w:sz="0" w:space="0" w:color="auto"/>
        <w:right w:val="none" w:sz="0" w:space="0" w:color="auto"/>
      </w:divBdr>
    </w:div>
    <w:div w:id="670984342">
      <w:bodyDiv w:val="1"/>
      <w:marLeft w:val="0"/>
      <w:marRight w:val="0"/>
      <w:marTop w:val="0"/>
      <w:marBottom w:val="0"/>
      <w:divBdr>
        <w:top w:val="none" w:sz="0" w:space="0" w:color="auto"/>
        <w:left w:val="none" w:sz="0" w:space="0" w:color="auto"/>
        <w:bottom w:val="none" w:sz="0" w:space="0" w:color="auto"/>
        <w:right w:val="none" w:sz="0" w:space="0" w:color="auto"/>
      </w:divBdr>
    </w:div>
    <w:div w:id="737509107">
      <w:bodyDiv w:val="1"/>
      <w:marLeft w:val="0"/>
      <w:marRight w:val="0"/>
      <w:marTop w:val="0"/>
      <w:marBottom w:val="0"/>
      <w:divBdr>
        <w:top w:val="none" w:sz="0" w:space="0" w:color="auto"/>
        <w:left w:val="none" w:sz="0" w:space="0" w:color="auto"/>
        <w:bottom w:val="none" w:sz="0" w:space="0" w:color="auto"/>
        <w:right w:val="none" w:sz="0" w:space="0" w:color="auto"/>
      </w:divBdr>
    </w:div>
    <w:div w:id="741025205">
      <w:bodyDiv w:val="1"/>
      <w:marLeft w:val="0"/>
      <w:marRight w:val="0"/>
      <w:marTop w:val="0"/>
      <w:marBottom w:val="0"/>
      <w:divBdr>
        <w:top w:val="none" w:sz="0" w:space="0" w:color="auto"/>
        <w:left w:val="none" w:sz="0" w:space="0" w:color="auto"/>
        <w:bottom w:val="none" w:sz="0" w:space="0" w:color="auto"/>
        <w:right w:val="none" w:sz="0" w:space="0" w:color="auto"/>
      </w:divBdr>
    </w:div>
    <w:div w:id="752748807">
      <w:bodyDiv w:val="1"/>
      <w:marLeft w:val="0"/>
      <w:marRight w:val="0"/>
      <w:marTop w:val="0"/>
      <w:marBottom w:val="0"/>
      <w:divBdr>
        <w:top w:val="none" w:sz="0" w:space="0" w:color="auto"/>
        <w:left w:val="none" w:sz="0" w:space="0" w:color="auto"/>
        <w:bottom w:val="none" w:sz="0" w:space="0" w:color="auto"/>
        <w:right w:val="none" w:sz="0" w:space="0" w:color="auto"/>
      </w:divBdr>
    </w:div>
    <w:div w:id="753429985">
      <w:bodyDiv w:val="1"/>
      <w:marLeft w:val="0"/>
      <w:marRight w:val="0"/>
      <w:marTop w:val="0"/>
      <w:marBottom w:val="0"/>
      <w:divBdr>
        <w:top w:val="none" w:sz="0" w:space="0" w:color="auto"/>
        <w:left w:val="none" w:sz="0" w:space="0" w:color="auto"/>
        <w:bottom w:val="none" w:sz="0" w:space="0" w:color="auto"/>
        <w:right w:val="none" w:sz="0" w:space="0" w:color="auto"/>
      </w:divBdr>
    </w:div>
    <w:div w:id="804279302">
      <w:bodyDiv w:val="1"/>
      <w:marLeft w:val="0"/>
      <w:marRight w:val="0"/>
      <w:marTop w:val="0"/>
      <w:marBottom w:val="0"/>
      <w:divBdr>
        <w:top w:val="none" w:sz="0" w:space="0" w:color="auto"/>
        <w:left w:val="none" w:sz="0" w:space="0" w:color="auto"/>
        <w:bottom w:val="none" w:sz="0" w:space="0" w:color="auto"/>
        <w:right w:val="none" w:sz="0" w:space="0" w:color="auto"/>
      </w:divBdr>
    </w:div>
    <w:div w:id="830560003">
      <w:bodyDiv w:val="1"/>
      <w:marLeft w:val="0"/>
      <w:marRight w:val="0"/>
      <w:marTop w:val="0"/>
      <w:marBottom w:val="0"/>
      <w:divBdr>
        <w:top w:val="none" w:sz="0" w:space="0" w:color="auto"/>
        <w:left w:val="none" w:sz="0" w:space="0" w:color="auto"/>
        <w:bottom w:val="none" w:sz="0" w:space="0" w:color="auto"/>
        <w:right w:val="none" w:sz="0" w:space="0" w:color="auto"/>
      </w:divBdr>
    </w:div>
    <w:div w:id="834567586">
      <w:bodyDiv w:val="1"/>
      <w:marLeft w:val="0"/>
      <w:marRight w:val="0"/>
      <w:marTop w:val="0"/>
      <w:marBottom w:val="0"/>
      <w:divBdr>
        <w:top w:val="none" w:sz="0" w:space="0" w:color="auto"/>
        <w:left w:val="none" w:sz="0" w:space="0" w:color="auto"/>
        <w:bottom w:val="none" w:sz="0" w:space="0" w:color="auto"/>
        <w:right w:val="none" w:sz="0" w:space="0" w:color="auto"/>
      </w:divBdr>
    </w:div>
    <w:div w:id="848760497">
      <w:bodyDiv w:val="1"/>
      <w:marLeft w:val="0"/>
      <w:marRight w:val="0"/>
      <w:marTop w:val="0"/>
      <w:marBottom w:val="0"/>
      <w:divBdr>
        <w:top w:val="none" w:sz="0" w:space="0" w:color="auto"/>
        <w:left w:val="none" w:sz="0" w:space="0" w:color="auto"/>
        <w:bottom w:val="none" w:sz="0" w:space="0" w:color="auto"/>
        <w:right w:val="none" w:sz="0" w:space="0" w:color="auto"/>
      </w:divBdr>
    </w:div>
    <w:div w:id="902376667">
      <w:bodyDiv w:val="1"/>
      <w:marLeft w:val="0"/>
      <w:marRight w:val="0"/>
      <w:marTop w:val="0"/>
      <w:marBottom w:val="0"/>
      <w:divBdr>
        <w:top w:val="none" w:sz="0" w:space="0" w:color="auto"/>
        <w:left w:val="none" w:sz="0" w:space="0" w:color="auto"/>
        <w:bottom w:val="none" w:sz="0" w:space="0" w:color="auto"/>
        <w:right w:val="none" w:sz="0" w:space="0" w:color="auto"/>
      </w:divBdr>
    </w:div>
    <w:div w:id="956525946">
      <w:bodyDiv w:val="1"/>
      <w:marLeft w:val="0"/>
      <w:marRight w:val="0"/>
      <w:marTop w:val="0"/>
      <w:marBottom w:val="0"/>
      <w:divBdr>
        <w:top w:val="none" w:sz="0" w:space="0" w:color="auto"/>
        <w:left w:val="none" w:sz="0" w:space="0" w:color="auto"/>
        <w:bottom w:val="none" w:sz="0" w:space="0" w:color="auto"/>
        <w:right w:val="none" w:sz="0" w:space="0" w:color="auto"/>
      </w:divBdr>
    </w:div>
    <w:div w:id="1081876235">
      <w:bodyDiv w:val="1"/>
      <w:marLeft w:val="0"/>
      <w:marRight w:val="0"/>
      <w:marTop w:val="0"/>
      <w:marBottom w:val="0"/>
      <w:divBdr>
        <w:top w:val="none" w:sz="0" w:space="0" w:color="auto"/>
        <w:left w:val="none" w:sz="0" w:space="0" w:color="auto"/>
        <w:bottom w:val="none" w:sz="0" w:space="0" w:color="auto"/>
        <w:right w:val="none" w:sz="0" w:space="0" w:color="auto"/>
      </w:divBdr>
    </w:div>
    <w:div w:id="1098984425">
      <w:bodyDiv w:val="1"/>
      <w:marLeft w:val="0"/>
      <w:marRight w:val="0"/>
      <w:marTop w:val="0"/>
      <w:marBottom w:val="0"/>
      <w:divBdr>
        <w:top w:val="none" w:sz="0" w:space="0" w:color="auto"/>
        <w:left w:val="none" w:sz="0" w:space="0" w:color="auto"/>
        <w:bottom w:val="none" w:sz="0" w:space="0" w:color="auto"/>
        <w:right w:val="none" w:sz="0" w:space="0" w:color="auto"/>
      </w:divBdr>
    </w:div>
    <w:div w:id="1102729461">
      <w:bodyDiv w:val="1"/>
      <w:marLeft w:val="0"/>
      <w:marRight w:val="0"/>
      <w:marTop w:val="0"/>
      <w:marBottom w:val="0"/>
      <w:divBdr>
        <w:top w:val="none" w:sz="0" w:space="0" w:color="auto"/>
        <w:left w:val="none" w:sz="0" w:space="0" w:color="auto"/>
        <w:bottom w:val="none" w:sz="0" w:space="0" w:color="auto"/>
        <w:right w:val="none" w:sz="0" w:space="0" w:color="auto"/>
      </w:divBdr>
    </w:div>
    <w:div w:id="1133522015">
      <w:bodyDiv w:val="1"/>
      <w:marLeft w:val="0"/>
      <w:marRight w:val="0"/>
      <w:marTop w:val="0"/>
      <w:marBottom w:val="0"/>
      <w:divBdr>
        <w:top w:val="none" w:sz="0" w:space="0" w:color="auto"/>
        <w:left w:val="none" w:sz="0" w:space="0" w:color="auto"/>
        <w:bottom w:val="none" w:sz="0" w:space="0" w:color="auto"/>
        <w:right w:val="none" w:sz="0" w:space="0" w:color="auto"/>
      </w:divBdr>
    </w:div>
    <w:div w:id="1133911221">
      <w:bodyDiv w:val="1"/>
      <w:marLeft w:val="0"/>
      <w:marRight w:val="0"/>
      <w:marTop w:val="0"/>
      <w:marBottom w:val="0"/>
      <w:divBdr>
        <w:top w:val="none" w:sz="0" w:space="0" w:color="auto"/>
        <w:left w:val="none" w:sz="0" w:space="0" w:color="auto"/>
        <w:bottom w:val="none" w:sz="0" w:space="0" w:color="auto"/>
        <w:right w:val="none" w:sz="0" w:space="0" w:color="auto"/>
      </w:divBdr>
    </w:div>
    <w:div w:id="1134910157">
      <w:bodyDiv w:val="1"/>
      <w:marLeft w:val="0"/>
      <w:marRight w:val="0"/>
      <w:marTop w:val="0"/>
      <w:marBottom w:val="0"/>
      <w:divBdr>
        <w:top w:val="none" w:sz="0" w:space="0" w:color="auto"/>
        <w:left w:val="none" w:sz="0" w:space="0" w:color="auto"/>
        <w:bottom w:val="none" w:sz="0" w:space="0" w:color="auto"/>
        <w:right w:val="none" w:sz="0" w:space="0" w:color="auto"/>
      </w:divBdr>
    </w:div>
    <w:div w:id="1141848780">
      <w:bodyDiv w:val="1"/>
      <w:marLeft w:val="0"/>
      <w:marRight w:val="0"/>
      <w:marTop w:val="0"/>
      <w:marBottom w:val="0"/>
      <w:divBdr>
        <w:top w:val="none" w:sz="0" w:space="0" w:color="auto"/>
        <w:left w:val="none" w:sz="0" w:space="0" w:color="auto"/>
        <w:bottom w:val="none" w:sz="0" w:space="0" w:color="auto"/>
        <w:right w:val="none" w:sz="0" w:space="0" w:color="auto"/>
      </w:divBdr>
    </w:div>
    <w:div w:id="1210146055">
      <w:bodyDiv w:val="1"/>
      <w:marLeft w:val="0"/>
      <w:marRight w:val="0"/>
      <w:marTop w:val="0"/>
      <w:marBottom w:val="0"/>
      <w:divBdr>
        <w:top w:val="none" w:sz="0" w:space="0" w:color="auto"/>
        <w:left w:val="none" w:sz="0" w:space="0" w:color="auto"/>
        <w:bottom w:val="none" w:sz="0" w:space="0" w:color="auto"/>
        <w:right w:val="none" w:sz="0" w:space="0" w:color="auto"/>
      </w:divBdr>
    </w:div>
    <w:div w:id="1227834901">
      <w:bodyDiv w:val="1"/>
      <w:marLeft w:val="0"/>
      <w:marRight w:val="0"/>
      <w:marTop w:val="0"/>
      <w:marBottom w:val="0"/>
      <w:divBdr>
        <w:top w:val="none" w:sz="0" w:space="0" w:color="auto"/>
        <w:left w:val="none" w:sz="0" w:space="0" w:color="auto"/>
        <w:bottom w:val="none" w:sz="0" w:space="0" w:color="auto"/>
        <w:right w:val="none" w:sz="0" w:space="0" w:color="auto"/>
      </w:divBdr>
    </w:div>
    <w:div w:id="1293171682">
      <w:bodyDiv w:val="1"/>
      <w:marLeft w:val="0"/>
      <w:marRight w:val="0"/>
      <w:marTop w:val="0"/>
      <w:marBottom w:val="0"/>
      <w:divBdr>
        <w:top w:val="none" w:sz="0" w:space="0" w:color="auto"/>
        <w:left w:val="none" w:sz="0" w:space="0" w:color="auto"/>
        <w:bottom w:val="none" w:sz="0" w:space="0" w:color="auto"/>
        <w:right w:val="none" w:sz="0" w:space="0" w:color="auto"/>
      </w:divBdr>
    </w:div>
    <w:div w:id="1340498153">
      <w:bodyDiv w:val="1"/>
      <w:marLeft w:val="0"/>
      <w:marRight w:val="0"/>
      <w:marTop w:val="0"/>
      <w:marBottom w:val="0"/>
      <w:divBdr>
        <w:top w:val="none" w:sz="0" w:space="0" w:color="auto"/>
        <w:left w:val="none" w:sz="0" w:space="0" w:color="auto"/>
        <w:bottom w:val="none" w:sz="0" w:space="0" w:color="auto"/>
        <w:right w:val="none" w:sz="0" w:space="0" w:color="auto"/>
      </w:divBdr>
    </w:div>
    <w:div w:id="1367750665">
      <w:bodyDiv w:val="1"/>
      <w:marLeft w:val="0"/>
      <w:marRight w:val="0"/>
      <w:marTop w:val="0"/>
      <w:marBottom w:val="0"/>
      <w:divBdr>
        <w:top w:val="none" w:sz="0" w:space="0" w:color="auto"/>
        <w:left w:val="none" w:sz="0" w:space="0" w:color="auto"/>
        <w:bottom w:val="none" w:sz="0" w:space="0" w:color="auto"/>
        <w:right w:val="none" w:sz="0" w:space="0" w:color="auto"/>
      </w:divBdr>
    </w:div>
    <w:div w:id="1396858014">
      <w:bodyDiv w:val="1"/>
      <w:marLeft w:val="0"/>
      <w:marRight w:val="0"/>
      <w:marTop w:val="0"/>
      <w:marBottom w:val="0"/>
      <w:divBdr>
        <w:top w:val="none" w:sz="0" w:space="0" w:color="auto"/>
        <w:left w:val="none" w:sz="0" w:space="0" w:color="auto"/>
        <w:bottom w:val="none" w:sz="0" w:space="0" w:color="auto"/>
        <w:right w:val="none" w:sz="0" w:space="0" w:color="auto"/>
      </w:divBdr>
    </w:div>
    <w:div w:id="1409619874">
      <w:bodyDiv w:val="1"/>
      <w:marLeft w:val="0"/>
      <w:marRight w:val="0"/>
      <w:marTop w:val="0"/>
      <w:marBottom w:val="0"/>
      <w:divBdr>
        <w:top w:val="none" w:sz="0" w:space="0" w:color="auto"/>
        <w:left w:val="none" w:sz="0" w:space="0" w:color="auto"/>
        <w:bottom w:val="none" w:sz="0" w:space="0" w:color="auto"/>
        <w:right w:val="none" w:sz="0" w:space="0" w:color="auto"/>
      </w:divBdr>
    </w:div>
    <w:div w:id="1480926404">
      <w:bodyDiv w:val="1"/>
      <w:marLeft w:val="0"/>
      <w:marRight w:val="0"/>
      <w:marTop w:val="0"/>
      <w:marBottom w:val="0"/>
      <w:divBdr>
        <w:top w:val="none" w:sz="0" w:space="0" w:color="auto"/>
        <w:left w:val="none" w:sz="0" w:space="0" w:color="auto"/>
        <w:bottom w:val="none" w:sz="0" w:space="0" w:color="auto"/>
        <w:right w:val="none" w:sz="0" w:space="0" w:color="auto"/>
      </w:divBdr>
    </w:div>
    <w:div w:id="1488205251">
      <w:bodyDiv w:val="1"/>
      <w:marLeft w:val="0"/>
      <w:marRight w:val="0"/>
      <w:marTop w:val="0"/>
      <w:marBottom w:val="0"/>
      <w:divBdr>
        <w:top w:val="none" w:sz="0" w:space="0" w:color="auto"/>
        <w:left w:val="none" w:sz="0" w:space="0" w:color="auto"/>
        <w:bottom w:val="none" w:sz="0" w:space="0" w:color="auto"/>
        <w:right w:val="none" w:sz="0" w:space="0" w:color="auto"/>
      </w:divBdr>
    </w:div>
    <w:div w:id="1520505642">
      <w:bodyDiv w:val="1"/>
      <w:marLeft w:val="0"/>
      <w:marRight w:val="0"/>
      <w:marTop w:val="0"/>
      <w:marBottom w:val="0"/>
      <w:divBdr>
        <w:top w:val="none" w:sz="0" w:space="0" w:color="auto"/>
        <w:left w:val="none" w:sz="0" w:space="0" w:color="auto"/>
        <w:bottom w:val="none" w:sz="0" w:space="0" w:color="auto"/>
        <w:right w:val="none" w:sz="0" w:space="0" w:color="auto"/>
      </w:divBdr>
    </w:div>
    <w:div w:id="1576359731">
      <w:bodyDiv w:val="1"/>
      <w:marLeft w:val="0"/>
      <w:marRight w:val="0"/>
      <w:marTop w:val="0"/>
      <w:marBottom w:val="0"/>
      <w:divBdr>
        <w:top w:val="none" w:sz="0" w:space="0" w:color="auto"/>
        <w:left w:val="none" w:sz="0" w:space="0" w:color="auto"/>
        <w:bottom w:val="none" w:sz="0" w:space="0" w:color="auto"/>
        <w:right w:val="none" w:sz="0" w:space="0" w:color="auto"/>
      </w:divBdr>
    </w:div>
    <w:div w:id="1578131349">
      <w:bodyDiv w:val="1"/>
      <w:marLeft w:val="0"/>
      <w:marRight w:val="0"/>
      <w:marTop w:val="0"/>
      <w:marBottom w:val="0"/>
      <w:divBdr>
        <w:top w:val="none" w:sz="0" w:space="0" w:color="auto"/>
        <w:left w:val="none" w:sz="0" w:space="0" w:color="auto"/>
        <w:bottom w:val="none" w:sz="0" w:space="0" w:color="auto"/>
        <w:right w:val="none" w:sz="0" w:space="0" w:color="auto"/>
      </w:divBdr>
    </w:div>
    <w:div w:id="1641497245">
      <w:bodyDiv w:val="1"/>
      <w:marLeft w:val="0"/>
      <w:marRight w:val="0"/>
      <w:marTop w:val="0"/>
      <w:marBottom w:val="0"/>
      <w:divBdr>
        <w:top w:val="none" w:sz="0" w:space="0" w:color="auto"/>
        <w:left w:val="none" w:sz="0" w:space="0" w:color="auto"/>
        <w:bottom w:val="none" w:sz="0" w:space="0" w:color="auto"/>
        <w:right w:val="none" w:sz="0" w:space="0" w:color="auto"/>
      </w:divBdr>
    </w:div>
    <w:div w:id="1691838834">
      <w:bodyDiv w:val="1"/>
      <w:marLeft w:val="0"/>
      <w:marRight w:val="0"/>
      <w:marTop w:val="0"/>
      <w:marBottom w:val="0"/>
      <w:divBdr>
        <w:top w:val="none" w:sz="0" w:space="0" w:color="auto"/>
        <w:left w:val="none" w:sz="0" w:space="0" w:color="auto"/>
        <w:bottom w:val="none" w:sz="0" w:space="0" w:color="auto"/>
        <w:right w:val="none" w:sz="0" w:space="0" w:color="auto"/>
      </w:divBdr>
    </w:div>
    <w:div w:id="1720978208">
      <w:bodyDiv w:val="1"/>
      <w:marLeft w:val="0"/>
      <w:marRight w:val="0"/>
      <w:marTop w:val="0"/>
      <w:marBottom w:val="0"/>
      <w:divBdr>
        <w:top w:val="none" w:sz="0" w:space="0" w:color="auto"/>
        <w:left w:val="none" w:sz="0" w:space="0" w:color="auto"/>
        <w:bottom w:val="none" w:sz="0" w:space="0" w:color="auto"/>
        <w:right w:val="none" w:sz="0" w:space="0" w:color="auto"/>
      </w:divBdr>
    </w:div>
    <w:div w:id="1740864526">
      <w:bodyDiv w:val="1"/>
      <w:marLeft w:val="0"/>
      <w:marRight w:val="0"/>
      <w:marTop w:val="0"/>
      <w:marBottom w:val="0"/>
      <w:divBdr>
        <w:top w:val="none" w:sz="0" w:space="0" w:color="auto"/>
        <w:left w:val="none" w:sz="0" w:space="0" w:color="auto"/>
        <w:bottom w:val="none" w:sz="0" w:space="0" w:color="auto"/>
        <w:right w:val="none" w:sz="0" w:space="0" w:color="auto"/>
      </w:divBdr>
    </w:div>
    <w:div w:id="1888249844">
      <w:bodyDiv w:val="1"/>
      <w:marLeft w:val="0"/>
      <w:marRight w:val="0"/>
      <w:marTop w:val="0"/>
      <w:marBottom w:val="0"/>
      <w:divBdr>
        <w:top w:val="none" w:sz="0" w:space="0" w:color="auto"/>
        <w:left w:val="none" w:sz="0" w:space="0" w:color="auto"/>
        <w:bottom w:val="none" w:sz="0" w:space="0" w:color="auto"/>
        <w:right w:val="none" w:sz="0" w:space="0" w:color="auto"/>
      </w:divBdr>
    </w:div>
    <w:div w:id="1919899255">
      <w:bodyDiv w:val="1"/>
      <w:marLeft w:val="0"/>
      <w:marRight w:val="0"/>
      <w:marTop w:val="0"/>
      <w:marBottom w:val="0"/>
      <w:divBdr>
        <w:top w:val="none" w:sz="0" w:space="0" w:color="auto"/>
        <w:left w:val="none" w:sz="0" w:space="0" w:color="auto"/>
        <w:bottom w:val="none" w:sz="0" w:space="0" w:color="auto"/>
        <w:right w:val="none" w:sz="0" w:space="0" w:color="auto"/>
      </w:divBdr>
    </w:div>
    <w:div w:id="1922255428">
      <w:bodyDiv w:val="1"/>
      <w:marLeft w:val="0"/>
      <w:marRight w:val="0"/>
      <w:marTop w:val="0"/>
      <w:marBottom w:val="0"/>
      <w:divBdr>
        <w:top w:val="none" w:sz="0" w:space="0" w:color="auto"/>
        <w:left w:val="none" w:sz="0" w:space="0" w:color="auto"/>
        <w:bottom w:val="none" w:sz="0" w:space="0" w:color="auto"/>
        <w:right w:val="none" w:sz="0" w:space="0" w:color="auto"/>
      </w:divBdr>
      <w:divsChild>
        <w:div w:id="1709840826">
          <w:marLeft w:val="547"/>
          <w:marRight w:val="0"/>
          <w:marTop w:val="0"/>
          <w:marBottom w:val="0"/>
          <w:divBdr>
            <w:top w:val="none" w:sz="0" w:space="0" w:color="auto"/>
            <w:left w:val="none" w:sz="0" w:space="0" w:color="auto"/>
            <w:bottom w:val="none" w:sz="0" w:space="0" w:color="auto"/>
            <w:right w:val="none" w:sz="0" w:space="0" w:color="auto"/>
          </w:divBdr>
        </w:div>
      </w:divsChild>
    </w:div>
    <w:div w:id="1932735032">
      <w:bodyDiv w:val="1"/>
      <w:marLeft w:val="0"/>
      <w:marRight w:val="0"/>
      <w:marTop w:val="0"/>
      <w:marBottom w:val="0"/>
      <w:divBdr>
        <w:top w:val="none" w:sz="0" w:space="0" w:color="auto"/>
        <w:left w:val="none" w:sz="0" w:space="0" w:color="auto"/>
        <w:bottom w:val="none" w:sz="0" w:space="0" w:color="auto"/>
        <w:right w:val="none" w:sz="0" w:space="0" w:color="auto"/>
      </w:divBdr>
    </w:div>
    <w:div w:id="1951544934">
      <w:bodyDiv w:val="1"/>
      <w:marLeft w:val="0"/>
      <w:marRight w:val="0"/>
      <w:marTop w:val="0"/>
      <w:marBottom w:val="0"/>
      <w:divBdr>
        <w:top w:val="none" w:sz="0" w:space="0" w:color="auto"/>
        <w:left w:val="none" w:sz="0" w:space="0" w:color="auto"/>
        <w:bottom w:val="none" w:sz="0" w:space="0" w:color="auto"/>
        <w:right w:val="none" w:sz="0" w:space="0" w:color="auto"/>
      </w:divBdr>
      <w:divsChild>
        <w:div w:id="103885917">
          <w:marLeft w:val="0"/>
          <w:marRight w:val="0"/>
          <w:marTop w:val="0"/>
          <w:marBottom w:val="0"/>
          <w:divBdr>
            <w:top w:val="none" w:sz="0" w:space="0" w:color="auto"/>
            <w:left w:val="none" w:sz="0" w:space="0" w:color="auto"/>
            <w:bottom w:val="none" w:sz="0" w:space="0" w:color="auto"/>
            <w:right w:val="none" w:sz="0" w:space="0" w:color="auto"/>
          </w:divBdr>
          <w:divsChild>
            <w:div w:id="1766997146">
              <w:marLeft w:val="0"/>
              <w:marRight w:val="0"/>
              <w:marTop w:val="0"/>
              <w:marBottom w:val="0"/>
              <w:divBdr>
                <w:top w:val="none" w:sz="0" w:space="0" w:color="auto"/>
                <w:left w:val="none" w:sz="0" w:space="0" w:color="auto"/>
                <w:bottom w:val="none" w:sz="0" w:space="0" w:color="auto"/>
                <w:right w:val="none" w:sz="0" w:space="0" w:color="auto"/>
              </w:divBdr>
              <w:divsChild>
                <w:div w:id="1378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79137">
      <w:bodyDiv w:val="1"/>
      <w:marLeft w:val="0"/>
      <w:marRight w:val="0"/>
      <w:marTop w:val="0"/>
      <w:marBottom w:val="0"/>
      <w:divBdr>
        <w:top w:val="none" w:sz="0" w:space="0" w:color="auto"/>
        <w:left w:val="none" w:sz="0" w:space="0" w:color="auto"/>
        <w:bottom w:val="none" w:sz="0" w:space="0" w:color="auto"/>
        <w:right w:val="none" w:sz="0" w:space="0" w:color="auto"/>
      </w:divBdr>
    </w:div>
    <w:div w:id="2067411039">
      <w:bodyDiv w:val="1"/>
      <w:marLeft w:val="0"/>
      <w:marRight w:val="0"/>
      <w:marTop w:val="0"/>
      <w:marBottom w:val="0"/>
      <w:divBdr>
        <w:top w:val="none" w:sz="0" w:space="0" w:color="auto"/>
        <w:left w:val="none" w:sz="0" w:space="0" w:color="auto"/>
        <w:bottom w:val="none" w:sz="0" w:space="0" w:color="auto"/>
        <w:right w:val="none" w:sz="0" w:space="0" w:color="auto"/>
      </w:divBdr>
    </w:div>
    <w:div w:id="2086218212">
      <w:bodyDiv w:val="1"/>
      <w:marLeft w:val="0"/>
      <w:marRight w:val="0"/>
      <w:marTop w:val="0"/>
      <w:marBottom w:val="0"/>
      <w:divBdr>
        <w:top w:val="none" w:sz="0" w:space="0" w:color="auto"/>
        <w:left w:val="none" w:sz="0" w:space="0" w:color="auto"/>
        <w:bottom w:val="none" w:sz="0" w:space="0" w:color="auto"/>
        <w:right w:val="none" w:sz="0" w:space="0" w:color="auto"/>
      </w:divBdr>
      <w:divsChild>
        <w:div w:id="699085464">
          <w:marLeft w:val="0"/>
          <w:marRight w:val="0"/>
          <w:marTop w:val="0"/>
          <w:marBottom w:val="0"/>
          <w:divBdr>
            <w:top w:val="none" w:sz="0" w:space="0" w:color="auto"/>
            <w:left w:val="none" w:sz="0" w:space="0" w:color="auto"/>
            <w:bottom w:val="none" w:sz="0" w:space="0" w:color="auto"/>
            <w:right w:val="none" w:sz="0" w:space="0" w:color="auto"/>
          </w:divBdr>
          <w:divsChild>
            <w:div w:id="283848164">
              <w:marLeft w:val="0"/>
              <w:marRight w:val="0"/>
              <w:marTop w:val="0"/>
              <w:marBottom w:val="0"/>
              <w:divBdr>
                <w:top w:val="none" w:sz="0" w:space="0" w:color="auto"/>
                <w:left w:val="none" w:sz="0" w:space="0" w:color="auto"/>
                <w:bottom w:val="none" w:sz="0" w:space="0" w:color="auto"/>
                <w:right w:val="none" w:sz="0" w:space="0" w:color="auto"/>
              </w:divBdr>
              <w:divsChild>
                <w:div w:id="542446118">
                  <w:marLeft w:val="0"/>
                  <w:marRight w:val="0"/>
                  <w:marTop w:val="0"/>
                  <w:marBottom w:val="0"/>
                  <w:divBdr>
                    <w:top w:val="none" w:sz="0" w:space="0" w:color="auto"/>
                    <w:left w:val="none" w:sz="0" w:space="0" w:color="auto"/>
                    <w:bottom w:val="none" w:sz="0" w:space="0" w:color="auto"/>
                    <w:right w:val="none" w:sz="0" w:space="0" w:color="auto"/>
                  </w:divBdr>
                </w:div>
                <w:div w:id="1404794841">
                  <w:marLeft w:val="0"/>
                  <w:marRight w:val="0"/>
                  <w:marTop w:val="0"/>
                  <w:marBottom w:val="0"/>
                  <w:divBdr>
                    <w:top w:val="none" w:sz="0" w:space="0" w:color="auto"/>
                    <w:left w:val="none" w:sz="0" w:space="0" w:color="auto"/>
                    <w:bottom w:val="none" w:sz="0" w:space="0" w:color="auto"/>
                    <w:right w:val="none" w:sz="0" w:space="0" w:color="auto"/>
                  </w:divBdr>
                </w:div>
                <w:div w:id="20109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4365">
      <w:bodyDiv w:val="1"/>
      <w:marLeft w:val="0"/>
      <w:marRight w:val="0"/>
      <w:marTop w:val="0"/>
      <w:marBottom w:val="0"/>
      <w:divBdr>
        <w:top w:val="none" w:sz="0" w:space="0" w:color="auto"/>
        <w:left w:val="none" w:sz="0" w:space="0" w:color="auto"/>
        <w:bottom w:val="none" w:sz="0" w:space="0" w:color="auto"/>
        <w:right w:val="none" w:sz="0" w:space="0" w:color="auto"/>
      </w:divBdr>
      <w:divsChild>
        <w:div w:id="244998965">
          <w:marLeft w:val="547"/>
          <w:marRight w:val="0"/>
          <w:marTop w:val="0"/>
          <w:marBottom w:val="0"/>
          <w:divBdr>
            <w:top w:val="none" w:sz="0" w:space="0" w:color="auto"/>
            <w:left w:val="none" w:sz="0" w:space="0" w:color="auto"/>
            <w:bottom w:val="none" w:sz="0" w:space="0" w:color="auto"/>
            <w:right w:val="none" w:sz="0" w:space="0" w:color="auto"/>
          </w:divBdr>
        </w:div>
      </w:divsChild>
    </w:div>
    <w:div w:id="21035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1DEB-00A0-4FD5-978F-C7158F44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22279</Words>
  <Characters>126996</Characters>
  <Application>Microsoft Office Word</Application>
  <DocSecurity>0</DocSecurity>
  <Lines>1058</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ПОСТАНОВЛЕНИЕ</vt:lpstr>
      <vt:lpstr>ПОСТАНОВЛЕНИЕ</vt:lpstr>
    </vt:vector>
  </TitlesOfParts>
  <Company>BAE</Company>
  <LinksUpToDate>false</LinksUpToDate>
  <CharactersWithSpaces>148978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veronika</dc:creator>
  <cp:lastModifiedBy>Наталья Вячеславовна Кирова</cp:lastModifiedBy>
  <cp:revision>3</cp:revision>
  <cp:lastPrinted>2020-11-12T11:44:00Z</cp:lastPrinted>
  <dcterms:created xsi:type="dcterms:W3CDTF">2020-11-20T08:32:00Z</dcterms:created>
  <dcterms:modified xsi:type="dcterms:W3CDTF">2020-11-20T11:05:00Z</dcterms:modified>
</cp:coreProperties>
</file>