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C9" w:rsidRPr="000A68C9" w:rsidRDefault="000A68C9" w:rsidP="000A68C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0A68C9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Ведомственная целевая программа «Развитие отрасли «культура» Киреевского района на 2012-2014 годы»</w:t>
      </w:r>
    </w:p>
    <w:p w:rsidR="000A68C9" w:rsidRPr="000A68C9" w:rsidRDefault="000A68C9" w:rsidP="000A68C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                                                             </w:t>
      </w:r>
    </w:p>
    <w:p w:rsidR="000A68C9" w:rsidRPr="000A68C9" w:rsidRDefault="000A68C9" w:rsidP="000A68C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ПОСТАНОВЛЕНИЕ</w:t>
      </w:r>
    </w:p>
    <w:p w:rsidR="000A68C9" w:rsidRPr="000A68C9" w:rsidRDefault="000A68C9" w:rsidP="000A68C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ГЛАВЫ АДМИНИСТРАЦИИ</w:t>
      </w:r>
    </w:p>
    <w:p w:rsidR="000A68C9" w:rsidRPr="000A68C9" w:rsidRDefault="000A68C9" w:rsidP="000A68C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МУНИЦИПАЛЬНОГО  ОБРАЗОВАНИЯ КИРЕЕВСКИЙ РАЙОН</w:t>
      </w:r>
    </w:p>
    <w:p w:rsidR="000A68C9" w:rsidRPr="000A68C9" w:rsidRDefault="000A68C9" w:rsidP="000A68C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  30  декабря   2011 г.                                                                         №1538</w:t>
      </w:r>
    </w:p>
    <w:p w:rsidR="000A68C9" w:rsidRPr="000A68C9" w:rsidRDefault="000A68C9" w:rsidP="000A68C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   </w:t>
      </w:r>
    </w:p>
    <w:p w:rsidR="000A68C9" w:rsidRPr="000A68C9" w:rsidRDefault="000A68C9" w:rsidP="000A68C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Об утверждении ведомственной целевой программы</w:t>
      </w:r>
    </w:p>
    <w:p w:rsidR="000A68C9" w:rsidRPr="000A68C9" w:rsidRDefault="000A68C9" w:rsidP="000A68C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«Развитие отрасли «культура» Киреевского района на 2012-2014 годы»</w:t>
      </w:r>
    </w:p>
    <w:p w:rsidR="000A68C9" w:rsidRPr="000A68C9" w:rsidRDefault="000A68C9" w:rsidP="000A68C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соответствии с Бюджетным кодексом Российской Федерации, руководствуясь пунктом 1 статьи 39 Устава муниципального образования Киреевский район  ПОСТАНОВЛЯЮ:</w:t>
      </w:r>
    </w:p>
    <w:p w:rsidR="000A68C9" w:rsidRPr="000A68C9" w:rsidRDefault="000A68C9" w:rsidP="000A68C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1.Утвердить ведомственную целевую программу «Развитие отрасли «культура» Киреевского района на 2012-2014 годы» (Приложение).</w:t>
      </w:r>
    </w:p>
    <w:p w:rsidR="000A68C9" w:rsidRPr="000A68C9" w:rsidRDefault="000A68C9" w:rsidP="000A68C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 Комитету по информационным технологиям администрации муниципального образования Киреевский район (Евграшин В.Н.) разместить данное постановление на официальном сайте муниципального образования Киреевский район в сети Интернет.</w:t>
      </w:r>
    </w:p>
    <w:p w:rsidR="000A68C9" w:rsidRPr="000A68C9" w:rsidRDefault="000A68C9" w:rsidP="000A68C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3. Контроль  за  исполнением  настоящего  постановления   возложить на заместителя главы администрации муниципального образования Киреевский район И.А. Величко.</w:t>
      </w:r>
    </w:p>
    <w:p w:rsidR="000A68C9" w:rsidRPr="000A68C9" w:rsidRDefault="000A68C9" w:rsidP="000A68C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 Настоящее постановление вступает в силу с 01.01.2012 года.</w:t>
      </w:r>
    </w:p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0A68C9" w:rsidRPr="000A68C9" w:rsidTr="000A68C9">
        <w:trPr>
          <w:tblCellSpacing w:w="0" w:type="dxa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Первый заместитель</w:t>
            </w:r>
          </w:p>
          <w:p w:rsidR="000A68C9" w:rsidRPr="000A68C9" w:rsidRDefault="000A68C9" w:rsidP="000A68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главы администрации</w:t>
            </w:r>
          </w:p>
          <w:p w:rsidR="000A68C9" w:rsidRPr="000A68C9" w:rsidRDefault="000A68C9" w:rsidP="000A68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муниципального образования Киреевский район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    </w:t>
            </w:r>
          </w:p>
          <w:p w:rsidR="000A68C9" w:rsidRPr="000A68C9" w:rsidRDefault="000A68C9" w:rsidP="000A68C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Е.Д.Шатохин</w:t>
            </w:r>
          </w:p>
        </w:tc>
      </w:tr>
    </w:tbl>
    <w:p w:rsidR="000A68C9" w:rsidRPr="000A68C9" w:rsidRDefault="000A68C9" w:rsidP="000A68C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Исп. Максимова Н.Л.</w:t>
      </w:r>
    </w:p>
    <w:p w:rsidR="000A68C9" w:rsidRPr="000A68C9" w:rsidRDefault="000A68C9" w:rsidP="000A68C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Тел. 6-10-57</w:t>
      </w:r>
    </w:p>
    <w:p w:rsidR="000A68C9" w:rsidRPr="000A68C9" w:rsidRDefault="000A68C9" w:rsidP="000A68C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                                                    Приложение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                                                                                                к  Постановлению главы администрации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м.о. Киреевский район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от 30 декабря 2011 г.   №1538                            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ВЕДОМСТВЕННАЯ  ЦЕЛЕВАЯ ПРОГРАММА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right="283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РАЗВИТИЕ ОТРАСЛИ «КУЛЬТУРА» КИРЕЕВСКОГО РАЙОНА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НА 2012 - 2014 ГОДЫ.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ПАСПОРТ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ВЕДОМСТВЕННОЙ ЦЕЛЕВОЙ ПРОГРАММЫ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tbl>
      <w:tblPr>
        <w:tblW w:w="10065" w:type="dxa"/>
        <w:tblCellSpacing w:w="0" w:type="dxa"/>
        <w:tblInd w:w="-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6"/>
        <w:gridCol w:w="6399"/>
      </w:tblGrid>
      <w:tr w:rsidR="000A68C9" w:rsidRPr="000A68C9" w:rsidTr="000A68C9">
        <w:trPr>
          <w:trHeight w:val="360"/>
          <w:tblCellSpacing w:w="0" w:type="dxa"/>
        </w:trPr>
        <w:tc>
          <w:tcPr>
            <w:tcW w:w="3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t>Муниципальный     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заказчик              </w:t>
            </w:r>
          </w:p>
        </w:tc>
        <w:tc>
          <w:tcPr>
            <w:tcW w:w="6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t>Отдел культуры и кинофикации администрации муниципального образования Киреевский район             </w:t>
            </w:r>
          </w:p>
        </w:tc>
      </w:tr>
      <w:tr w:rsidR="000A68C9" w:rsidRPr="000A68C9" w:rsidTr="000A68C9">
        <w:trPr>
          <w:trHeight w:val="480"/>
          <w:tblCellSpacing w:w="0" w:type="dxa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t>Основные разработчики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ведомственной целевой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программы            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t>Отдел культуры и кинофикации администрации муниципального образования Киреевский район            </w:t>
            </w:r>
          </w:p>
        </w:tc>
      </w:tr>
      <w:tr w:rsidR="000A68C9" w:rsidRPr="000A68C9" w:rsidTr="000A68C9">
        <w:trPr>
          <w:trHeight w:val="720"/>
          <w:tblCellSpacing w:w="0" w:type="dxa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t>Исполнители         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ведомственно целевой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программы            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t>Отдел культуры и кинофикации администрации муниципального образования Киреевский район          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администрации муниципальных образований       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Киреевского  района (по согласованию)              </w:t>
            </w:r>
          </w:p>
        </w:tc>
      </w:tr>
      <w:tr w:rsidR="000A68C9" w:rsidRPr="000A68C9" w:rsidTr="000A68C9">
        <w:trPr>
          <w:trHeight w:val="3000"/>
          <w:tblCellSpacing w:w="0" w:type="dxa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t>Цели и задачи       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ведомственной целевой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программы            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ind w:left="1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направлена на решение следующих целей: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ind w:left="1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Цель 1.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ind w:left="1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прав граждан района на доступ к культурным ценностям.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ind w:left="1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Цель 2.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ind w:left="1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свободы творчества и прав граждан района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ind w:left="1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     </w:t>
            </w:r>
            <w:r w:rsidRPr="000A6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участие в культурной жизни.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ind w:left="1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 Цель 3.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ind w:left="1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Осуществление управленческих  и исполнительно –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ind w:left="1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</w:t>
            </w:r>
            <w:r w:rsidRPr="000A6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распорядительных функций администрации м.о. Киреевский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ind w:left="1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район в сфере культуры и искусства.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ind w:left="1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ind w:left="1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Задачи, решаемые для достижения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ind w:left="1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     Цели 1 </w:t>
            </w:r>
            <w:r w:rsidRPr="000A6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A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1</w:t>
            </w:r>
            <w:r w:rsidRPr="000A6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  Сохранение, использование и популяризация культурного 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ind w:left="1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и  исторического наследия.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ind w:left="78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0A68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0A6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улучшения доступа граждан района к информации и знаниям.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ind w:left="7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Цели 2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0A68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0A6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системы образования в сфере культуры и искусства.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  <w:r w:rsidRPr="000A68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0A6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единого культурного пространства района, его  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интеграция в другое культурное пространство.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Цели 3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0A68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0A6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управленческих и исполнительно – распорядительных функций администрации м.о. Киреевский район в сфере культуры и искусства, координация подведомственных учреждений.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68C9" w:rsidRPr="000A68C9" w:rsidTr="000A68C9">
        <w:trPr>
          <w:trHeight w:val="2160"/>
          <w:tblCellSpacing w:w="0" w:type="dxa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Важнейшие целевые   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показатели           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t>- Количество экспонированных предметов к числу  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   предметов основного музейного фонда. 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t>- Количество посещений музеев на 1 тыс. жителей.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- Количество посещений библиотек на 1 тыс. жителей.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- Количество учащихся музыкальных школ и школ искусств на 1000   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ind w:left="92" w:hanging="92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t>   детей.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ind w:hanging="49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t> - Доля сеансов отечественных фильмов в общем объеме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   киносеансов.                            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- Количество районных конкурсов, фестивалей, праздников.</w:t>
            </w:r>
            <w:r w:rsidRPr="000A68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                               </w:t>
            </w:r>
            <w:r w:rsidRPr="000A68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-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t> Количество клубных формирований.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t>- Количество выходов в телеэфир.                                 </w:t>
            </w:r>
          </w:p>
        </w:tc>
      </w:tr>
      <w:tr w:rsidR="000A68C9" w:rsidRPr="000A68C9" w:rsidTr="000A68C9">
        <w:trPr>
          <w:trHeight w:val="480"/>
          <w:tblCellSpacing w:w="0" w:type="dxa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t>Сроки и этапы       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 долгосрочной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целевой программы    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t>Программа реализуется в один этап -           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2012 - 2014 годы                                </w:t>
            </w:r>
          </w:p>
        </w:tc>
      </w:tr>
      <w:tr w:rsidR="000A68C9" w:rsidRPr="000A68C9" w:rsidTr="000A68C9">
        <w:trPr>
          <w:trHeight w:val="960"/>
          <w:tblCellSpacing w:w="0" w:type="dxa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t>Объемы и источники  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финансирования, в том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числе по годам       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t>Общий объем финансирования Программы – 162463,4  тыс. руб.   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в том числе по годам: 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t>2012 г. –  52998,4 тыс. руб.                      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2013 г. –  54629,1 тыс. руб.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2014 г. -   54835,7 тыс. руб.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68C9" w:rsidRPr="000A68C9" w:rsidTr="000A68C9">
        <w:trPr>
          <w:trHeight w:val="3480"/>
          <w:tblCellSpacing w:w="0" w:type="dxa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t>Ожидаемые конечные  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результаты реализации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долгосрочной целевой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программы и показатели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социально-экономической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эффективности        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t>Решение проблем, поставленных в Программе,    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в период 2012 - 2014 годов позволит достичь   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следующих результатов:                        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создать благоприятные условия для доступа     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населения к культурным ценностям, увеличить число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жителей, пользующихся услугами                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культурно -досуговых учреждений,   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библиотек, музеев, разнообразить формы и методы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культурно-досуговой деятельности по воспитанию у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населения  к самобытным культурным    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ценностям, профилактике правонарушений среди  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детей и подростков, популяризации среди них   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здорового образа жизни;                        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увеличить число посещений музеев в год        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на 1 тыс. жителей до 3</w:t>
            </w:r>
            <w:r w:rsidRPr="000A68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t> библиотек - до 10</w:t>
            </w:r>
            <w:r w:rsidRPr="000A68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t> 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сохранить и развить систему художественного   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образования, развить творческий потенциал     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молодежи, поддержать молодые дарования        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(количество учащихся школ искусств               </w:t>
            </w:r>
            <w:r w:rsidRPr="000A68C9">
              <w:rPr>
                <w:rFonts w:ascii="Times New Roman" w:eastAsia="Times New Roman" w:hAnsi="Times New Roman" w:cs="Times New Roman"/>
                <w:lang w:eastAsia="ru-RU"/>
              </w:rPr>
              <w:br/>
              <w:t>на 1 тыс. детей составит 78);                   </w:t>
            </w:r>
          </w:p>
        </w:tc>
      </w:tr>
    </w:tbl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1. Содержание проблемы и обоснование ее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решения программно-целевым методом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Культура Киреевского района, являясь неотъемлемой частью культуры Тульской области и России, вносит в общую картину духовной жизни свое неповторимое своеобразие, является важнейшим гуманитарным ресурсом социально-экономического развития района. Районная культурная политика, ключевым компонентом которой являются традиции, сформированные на  истории земли Киреевской, должна способствовать воспитанию у населения патриотизма, гражданственности, создавать необходимую атмосферу для созидательного и творческого труда.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Программа ориентирована на оптимизацию развития отрасли, призвана обеспечить максимальное соответствие ее современным потребностям населения, повышение роли культуры в формировании активной личности, равный доступ к культурным ценностям социально незащищенных слоев населения.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Программа учитывает новые экономические и социальные факторы общественных отношений, связанных с развитием различных форм собственности, возрастающую роль местного самоуправления и недостаточное финансирование отрасли.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Сеть учреждений культуры подведомственная отделу культуры и кинофикации администрации муниципального образования Киреевский район включает в себя Районную централизованную библиотечную систему с 32 филиалами,  Районный культурно – досуговый центр,1 музей,  1 Центр Кино и досуга, культурно –информационный центр «Дедославль», 5 детских музыкальных школ и школ искусств.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Культурно - досуговыми учреждениями ежегодно проводится свыше 500 мероприятий, направленных на решение социальных проблем. Успешно реализуются программы по патриотическому воспитанию, организации досуга детей и молодежи, семейному отдыху, профилактике наркомании, ВИЧ-инфекций, алкоголизма, безнадзорности и правонарушений, по пропаганде здорового образа жизни.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Программными мероприятиями планируется охватить свыше 100 тысяч человек различных категорий населения, что составит около 130 процентов населения Киреевского района.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          </w:t>
      </w:r>
      <w:r w:rsidRPr="000A68C9">
        <w:rPr>
          <w:rFonts w:ascii="Arial" w:eastAsia="Times New Roman" w:hAnsi="Arial" w:cs="Arial"/>
          <w:color w:val="052635"/>
          <w:lang w:eastAsia="ru-RU"/>
        </w:rPr>
        <w:t>В то же время в культуре остается множество проблем.</w:t>
      </w: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  <w:r w:rsidRPr="000A68C9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Обострилась проблема кадрового обеспечения (50% специалисты пенсионного возраста). Приток молодых кадров,  в связи с низким уровнем заработной платы, отсутствует.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       Основным препятствием в развитии кинообслуживании населения является морально и физически устаревшее оборудование, требующее модернизации и технического переоснащения.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      Продолжается процесс старения фондов библиотек, в первую очередь детских.  Нуждается в развитии процесс информатизации и компьютеризации централизованной библиотечной системы.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Уровень использования современных информационных технологий в целом по отрасли остается крайне недостаточным и вина этому слабый уровень технической оснащенности, отсутствие единого информационного пространства, доступного как организациям и отдельно представителям культуры, так и в целом потребителям культурных продуктов и услуг. В этой связи эффективное использование электронных информационных ресурсов и, в частности, Интернета становится одной из первоочередных задач информационного обслуживания.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      Необходимо обновление музыкальных инструментов в учреждениях дополнительного образования.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    Острой проблемой остается обеспечение культурно - досуговых учреждений музыкальными инструментами, звуковой и световой аппаратурой, мебелью, компьютерной и оргтехникой, телефонной связью. Два учреждения культуры нуждаются в капитальном ремонте.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      Актуальным остается обеспечение музея современным оборудованием для хранения и экспонирования коллекций, информатизация музейной деятельности (автоматизация рабочих мест сотрудников, обеспечение компьютерной и множительной техникой, внедрение специальных музейных программ). Музей не обеспечен локальной охранной сигнализацией, что ставит под угрозу сохранность их уникальных экспозиций</w:t>
      </w:r>
      <w:r w:rsidRPr="000A68C9">
        <w:rPr>
          <w:rFonts w:ascii="Arial" w:eastAsia="Times New Roman" w:hAnsi="Arial" w:cs="Arial"/>
          <w:color w:val="052635"/>
          <w:lang w:eastAsia="ru-RU"/>
        </w:rPr>
        <w:t>. </w:t>
      </w:r>
      <w:r w:rsidRPr="000A68C9">
        <w:rPr>
          <w:rFonts w:ascii="Arial" w:eastAsia="Times New Roman" w:hAnsi="Arial" w:cs="Arial"/>
          <w:color w:val="052635"/>
          <w:sz w:val="20"/>
          <w:szCs w:val="20"/>
          <w:lang w:eastAsia="ru-RU"/>
        </w:rPr>
        <w:t>Наряду с наметившимися положительными тенденциями в обеспечении сохранности памятников истории  и культуры остаются значимыми вопросы по принятию срочных мер для спасения от разрушения части памятников.   </w:t>
      </w: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Решение обозначенных проблем возможно осуществить программно-целевым методом, который дает возможность прогнозировать и оценивать результаты работы, эффективно расходовать финансовые ресурсы и координировать деятельность различных учреждений культуры.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Ряд новых задач в области культурной политики требует корректировки сложившихся приоритетов и переноса акцентов на дальнейшее развитие накопленного потенциала. При этом культура рассматривается как целостная система духовных ценностей, влияющих на все сферы государственной и общественной жизни.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2. Цели и задачи ведомственной целевой программы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      К основным целям данной программы относятся: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left="164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Цель 1.</w:t>
      </w:r>
      <w:r w:rsidRPr="000A68C9">
        <w:rPr>
          <w:rFonts w:ascii="Times New Roman" w:eastAsia="Times New Roman" w:hAnsi="Times New Roman" w:cs="Times New Roman"/>
          <w:b/>
          <w:bCs/>
          <w:color w:val="052635"/>
          <w:sz w:val="20"/>
          <w:szCs w:val="20"/>
          <w:lang w:eastAsia="ru-RU"/>
        </w:rPr>
        <w:t> </w:t>
      </w:r>
      <w:r w:rsidRPr="000A68C9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Обеспечение прав граждан района на доступ к культурным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left="164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             ценностям.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left="164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Цель 2. Обеспечение свободы творчества и прав граждан района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left="164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b/>
          <w:bCs/>
          <w:color w:val="052635"/>
          <w:sz w:val="20"/>
          <w:szCs w:val="20"/>
          <w:lang w:eastAsia="ru-RU"/>
        </w:rPr>
        <w:lastRenderedPageBreak/>
        <w:t>              </w:t>
      </w:r>
      <w:r w:rsidRPr="000A68C9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на участие в культурной жизни.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left="164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Цель 3. Осуществление управленческих  и исполнительно –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left="164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b/>
          <w:bCs/>
          <w:color w:val="052635"/>
          <w:sz w:val="20"/>
          <w:szCs w:val="20"/>
          <w:lang w:eastAsia="ru-RU"/>
        </w:rPr>
        <w:t>             </w:t>
      </w:r>
      <w:r w:rsidRPr="000A68C9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распорядительных функций администрации м.о. Киреевский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left="164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             район в сфере культуры и искусства.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left="164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left="164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Для достижения этих целей необходимо решить следующие задачи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left="164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                                   Цель 1 </w:t>
      </w:r>
      <w:r w:rsidRPr="000A68C9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br/>
      </w:r>
      <w:r w:rsidRPr="000A68C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  1</w:t>
      </w:r>
      <w:r w:rsidRPr="000A68C9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.   Сохранение, использование и популяризация культурного и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left="164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            исторического наследия.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2.</w:t>
      </w:r>
      <w:r w:rsidRPr="000A68C9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</w:t>
      </w:r>
      <w:r w:rsidRPr="000A68C9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Создание условий для улучшения доступа граждан области к информации и знаниям.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                         Цель 2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      1.   Сохранение и развитие системы образования в сфере культуры и искусства.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      2.   Укрепление единого культурного пространства района, его  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интеграция в другое культурное пространство.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                            Цель 3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1.</w:t>
      </w:r>
      <w:r w:rsidRPr="000A68C9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</w:t>
      </w:r>
      <w:r w:rsidRPr="000A68C9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Организация управленческих и исполнительно – распорядительных функций 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администрации м.о. Киреевский район в сфере культуры и искусства, координация подведомственных учреждений.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8C9">
        <w:rPr>
          <w:rFonts w:ascii="Arial" w:eastAsia="Times New Roman" w:hAnsi="Arial" w:cs="Arial"/>
          <w:color w:val="052635"/>
          <w:sz w:val="20"/>
          <w:szCs w:val="20"/>
          <w:shd w:val="clear" w:color="auto" w:fill="FFFFFF"/>
          <w:lang w:eastAsia="ru-RU"/>
        </w:rPr>
        <w:br w:type="textWrapping" w:clear="all"/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3. Перечень показателей результативности и эффективности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реализации долгосрочной целевой программы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tbl>
      <w:tblPr>
        <w:tblW w:w="14715" w:type="dxa"/>
        <w:tblCellSpacing w:w="0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3"/>
        <w:gridCol w:w="2755"/>
        <w:gridCol w:w="1732"/>
        <w:gridCol w:w="1304"/>
        <w:gridCol w:w="1309"/>
        <w:gridCol w:w="1308"/>
        <w:gridCol w:w="1380"/>
        <w:gridCol w:w="1744"/>
      </w:tblGrid>
      <w:tr w:rsidR="000A68C9" w:rsidRPr="000A68C9" w:rsidTr="000A68C9">
        <w:trPr>
          <w:trHeight w:val="480"/>
          <w:tblCellSpacing w:w="0" w:type="dxa"/>
        </w:trPr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Цели и задачи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долгосрочной целевой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программы      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Перечень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непосредственных и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конечных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показателей   </w:t>
            </w:r>
          </w:p>
        </w:tc>
        <w:tc>
          <w:tcPr>
            <w:tcW w:w="17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Фактическое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значение на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момент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разработки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долгосрочной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целевой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программы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(базисное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значение) -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2011 год </w:t>
            </w:r>
          </w:p>
        </w:tc>
        <w:tc>
          <w:tcPr>
            <w:tcW w:w="5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Значение показателей по периодам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реализации ведомственной программы           </w:t>
            </w:r>
          </w:p>
        </w:tc>
        <w:tc>
          <w:tcPr>
            <w:tcW w:w="17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Плановые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значения на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день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окончания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действия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ведомственной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программы </w:t>
            </w:r>
          </w:p>
        </w:tc>
      </w:tr>
      <w:tr w:rsidR="000A68C9" w:rsidRPr="000A68C9" w:rsidTr="000A68C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 год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 год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2014год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Примечание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1          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2        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3     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7   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8     </w:t>
            </w:r>
          </w:p>
        </w:tc>
      </w:tr>
      <w:tr w:rsidR="000A68C9" w:rsidRPr="000A68C9" w:rsidTr="000A68C9">
        <w:trPr>
          <w:trHeight w:val="1200"/>
          <w:tblCellSpacing w:w="0" w:type="dxa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ind w:left="164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Цель 1.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Обеспечение прав граждан района на доступ к культурным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       ценностям.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rPr>
          <w:trHeight w:val="1635"/>
          <w:tblCellSpacing w:w="0" w:type="dxa"/>
        </w:trPr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ind w:left="164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Задача № 1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Сохранение, использование и популяризация культурного и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исторического наследия.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количество  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экспонированных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предметов к числу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предметов   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основного   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музейного фонда  (%) 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  32,0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33,3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34,5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35,0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35,0</w:t>
            </w:r>
          </w:p>
        </w:tc>
      </w:tr>
      <w:tr w:rsidR="000A68C9" w:rsidRPr="000A68C9" w:rsidTr="000A68C9">
        <w:trPr>
          <w:trHeight w:val="103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количество  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посещений музеев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 1 тыс. жителей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(единицы)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    107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107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108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108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108</w:t>
            </w:r>
          </w:p>
        </w:tc>
      </w:tr>
      <w:tr w:rsidR="000A68C9" w:rsidRPr="000A68C9" w:rsidTr="000A68C9">
        <w:trPr>
          <w:trHeight w:val="1875"/>
          <w:tblCellSpacing w:w="0" w:type="dxa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Задача N 2   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Создание условий для улучшения доступа граждан района к информации и знаниям.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количество  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посещений   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библиотек на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1 тыс. жителей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(единицы)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 3185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3185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3187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3190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3190</w:t>
            </w:r>
          </w:p>
        </w:tc>
      </w:tr>
      <w:tr w:rsidR="000A68C9" w:rsidRPr="000A68C9" w:rsidTr="000A68C9">
        <w:trPr>
          <w:tblCellSpacing w:w="0" w:type="dxa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rPr>
          <w:trHeight w:val="720"/>
          <w:tblCellSpacing w:w="0" w:type="dxa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 Цель 2.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Обеспечение свободы творчества и прав граждан района на участие в культурной жизни.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rPr>
          <w:trHeight w:val="720"/>
          <w:tblCellSpacing w:w="0" w:type="dxa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Задача N 1     </w:t>
            </w:r>
          </w:p>
          <w:p w:rsidR="000A68C9" w:rsidRPr="000A68C9" w:rsidRDefault="000A68C9" w:rsidP="000A68C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Сохранение и развитие системы образования в сфере культуры и искусства. 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количество  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учащихся музыкальных школ и  школ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искусств    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 1 тыс. детей (человек)      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   77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78</w:t>
            </w:r>
          </w:p>
        </w:tc>
      </w:tr>
      <w:tr w:rsidR="000A68C9" w:rsidRPr="000A68C9" w:rsidTr="000A68C9">
        <w:trPr>
          <w:trHeight w:val="930"/>
          <w:tblCellSpacing w:w="0" w:type="dxa"/>
        </w:trPr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Задача N 2       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Укрепление единого культурного пространства района, его  интеграция в другое культурное пространство.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доля сеансов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отечественных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фильмов в общем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объеме киносеансов (%)            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  38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41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42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44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 44    </w:t>
            </w:r>
          </w:p>
        </w:tc>
      </w:tr>
      <w:tr w:rsidR="000A68C9" w:rsidRPr="000A68C9" w:rsidTr="000A68C9">
        <w:trPr>
          <w:trHeight w:val="12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количество  районных   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конкурсов,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фестивалей,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праздников  (единицы)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     2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     20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3 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3 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3 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 3 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 24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rPr>
          <w:trHeight w:val="62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Количество клубных формирований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   292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275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275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275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   275</w:t>
            </w:r>
          </w:p>
        </w:tc>
      </w:tr>
      <w:tr w:rsidR="000A68C9" w:rsidRPr="000A68C9" w:rsidTr="000A68C9">
        <w:trPr>
          <w:trHeight w:val="73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Количество выходов в телеэфир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  240</w:t>
            </w:r>
          </w:p>
        </w:tc>
      </w:tr>
      <w:tr w:rsidR="000A68C9" w:rsidRPr="000A68C9" w:rsidTr="000A68C9">
        <w:trPr>
          <w:trHeight w:val="2115"/>
          <w:tblCellSpacing w:w="0" w:type="dxa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Цель 3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Осуществление управленческих  и исполнительно –             распорядительных функций администрации м.о. Киреевский   район в сфере культуры и искусства.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rPr>
          <w:tblCellSpacing w:w="0" w:type="dxa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rPr>
          <w:trHeight w:val="2570"/>
          <w:tblCellSpacing w:w="0" w:type="dxa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Задача N 1  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Организация управленческих и исполнительно – распорядительных функций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администрации м.о. Киреевский район в сфере культуры и искусства, координация подведомственных учреждений.</w:t>
            </w:r>
          </w:p>
          <w:p w:rsidR="000A68C9" w:rsidRPr="000A68C9" w:rsidRDefault="000A68C9" w:rsidP="000A68C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 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Количество учреждений культуры в подведомственном подчинении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Количество учреждений культуры в Киреевском районе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  10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 69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10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68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68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68</w:t>
            </w:r>
          </w:p>
        </w:tc>
      </w:tr>
    </w:tbl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                                                                      4.     Перечень паспортов показателей.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Паспорт показателя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"Количество экспонированных предметов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к числу предметов основного музейного фонда"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tbl>
      <w:tblPr>
        <w:tblW w:w="0" w:type="auto"/>
        <w:tblCellSpacing w:w="0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5730"/>
      </w:tblGrid>
      <w:tr w:rsidR="000A68C9" w:rsidRPr="000A68C9" w:rsidTr="000A68C9">
        <w:trPr>
          <w:trHeight w:val="600"/>
          <w:tblCellSpacing w:w="0" w:type="dxa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Исполнитель, ответственный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за формирование показателя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(контактная информация: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Ф.И.О., должность, телефон)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Сошникова Людмила Ивановна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главный хранитель музейных фондов Муниципального казенного учреждения культуры «Районный краеведческий музей» администрации муниципального образования Киреевский район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тел. 6-27-57                              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1. Номер паспорта показателя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1                                          </w:t>
            </w:r>
          </w:p>
        </w:tc>
      </w:tr>
      <w:tr w:rsidR="000A68C9" w:rsidRPr="000A68C9" w:rsidTr="000A68C9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2. Наименование показателя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Количество экспонированных предметов к числу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предметов основного музейного фонда        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3. Единица измерения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%                                          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4. Тип показателя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Показатель конечного результата            </w:t>
            </w:r>
          </w:p>
        </w:tc>
      </w:tr>
      <w:tr w:rsidR="000A68C9" w:rsidRPr="000A68C9" w:rsidTr="000A68C9">
        <w:trPr>
          <w:trHeight w:val="48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5. Порядок формирования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       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Исходные данные о числе экспонированных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предметов к числу предметов основного 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музейного фонда берутся из ежегодных отчетов</w:t>
            </w:r>
          </w:p>
        </w:tc>
      </w:tr>
      <w:tr w:rsidR="000A68C9" w:rsidRPr="000A68C9" w:rsidTr="000A68C9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6. Описание системы   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мониторинга показателя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Обработка информации 1 раз по итогам года  </w:t>
            </w:r>
          </w:p>
        </w:tc>
      </w:tr>
    </w:tbl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Описание используемых базовых показателей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tbl>
      <w:tblPr>
        <w:tblW w:w="0" w:type="auto"/>
        <w:tblCellSpacing w:w="0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1197"/>
        <w:gridCol w:w="1053"/>
        <w:gridCol w:w="1405"/>
        <w:gridCol w:w="1023"/>
        <w:gridCol w:w="993"/>
        <w:gridCol w:w="1100"/>
        <w:gridCol w:w="1257"/>
      </w:tblGrid>
      <w:tr w:rsidR="000A68C9" w:rsidRPr="000A68C9" w:rsidTr="000A68C9">
        <w:trPr>
          <w:trHeight w:val="960"/>
          <w:tblCellSpacing w:w="0" w:type="dxa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Наименование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базового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 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Наименование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 единица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измерения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базового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Буквенное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обозначение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базового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 в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формуле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расчета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ля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Источник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информации 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Метод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сбора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информации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Объект и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единица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наблюдения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Охват единиц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совокупности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Периодичность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формирования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значений  </w:t>
            </w:r>
          </w:p>
        </w:tc>
      </w:tr>
      <w:tr w:rsidR="000A68C9" w:rsidRPr="000A68C9" w:rsidTr="000A68C9">
        <w:trPr>
          <w:trHeight w:val="960"/>
          <w:tblCellSpacing w:w="0" w:type="dxa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Количество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экспонированных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предметов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к числу  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предметов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основного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музейного фонда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%    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Государственный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статистический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отчет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(Форма N 8-НК)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Основной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фонд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музейных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предметов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Сплошное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наблюдение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Ежегодно  </w:t>
            </w:r>
          </w:p>
        </w:tc>
      </w:tr>
    </w:tbl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Паспорт показателя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"Количество выходов в эфир"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tbl>
      <w:tblPr>
        <w:tblW w:w="0" w:type="auto"/>
        <w:tblCellSpacing w:w="0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4"/>
        <w:gridCol w:w="5741"/>
      </w:tblGrid>
      <w:tr w:rsidR="000A68C9" w:rsidRPr="000A68C9" w:rsidTr="000A68C9">
        <w:trPr>
          <w:trHeight w:val="600"/>
          <w:tblCellSpacing w:w="0" w:type="dxa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Исполнитель, ответственный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за формирование показателя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(контактная информация: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Ф.И.О., должность, телефон)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Шмакова Анжелика Евгеньевна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Директор Муниципального бюджетного учреждения культуры «Районный культурно – информационный центр «Дедославль» с правом телерадиовещания администрации муниципального образования Киреевский район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тел. 6-27-56                               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1. Номер паспорта показателя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2                                          </w:t>
            </w:r>
          </w:p>
        </w:tc>
      </w:tr>
      <w:tr w:rsidR="000A68C9" w:rsidRPr="000A68C9" w:rsidTr="000A68C9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2. Наименование показателя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Количество выходов в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val="en-US" w:eastAsia="ru-RU"/>
              </w:rPr>
              <w:t>эфир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3. Единица измерения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единицы                                    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4. Тип показателя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Показатель конечного результата            </w:t>
            </w:r>
          </w:p>
        </w:tc>
      </w:tr>
      <w:tr w:rsidR="000A68C9" w:rsidRPr="000A68C9" w:rsidTr="000A68C9">
        <w:trPr>
          <w:trHeight w:val="48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5. Порядок формирования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       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Исходные данные о количестве          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выходов в эфир берутся из ежегодных отчетов      </w:t>
            </w:r>
          </w:p>
        </w:tc>
      </w:tr>
      <w:tr w:rsidR="000A68C9" w:rsidRPr="000A68C9" w:rsidTr="000A68C9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6. Описание системы   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мониторинга показателя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Обработка информации 1 раз по итогам года  </w:t>
            </w:r>
          </w:p>
        </w:tc>
      </w:tr>
    </w:tbl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Описание используемых базовых показателей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tbl>
      <w:tblPr>
        <w:tblW w:w="0" w:type="auto"/>
        <w:tblCellSpacing w:w="0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1123"/>
        <w:gridCol w:w="989"/>
        <w:gridCol w:w="1316"/>
        <w:gridCol w:w="961"/>
        <w:gridCol w:w="1293"/>
        <w:gridCol w:w="1033"/>
        <w:gridCol w:w="1179"/>
      </w:tblGrid>
      <w:tr w:rsidR="000A68C9" w:rsidRPr="000A68C9" w:rsidTr="000A68C9">
        <w:trPr>
          <w:trHeight w:val="960"/>
          <w:tblCellSpacing w:w="0" w:type="dxa"/>
        </w:trPr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Наименование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базового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   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Наименование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 единица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измерения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базового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Буквенное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обозначение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базового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в формуле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расчета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Источник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информации 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Метод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сбора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информации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Объект и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единица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наблюдения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Охват единиц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совокупности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Периодичность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формирования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значений  </w:t>
            </w:r>
          </w:p>
        </w:tc>
      </w:tr>
      <w:tr w:rsidR="000A68C9" w:rsidRPr="000A68C9" w:rsidTr="000A68C9">
        <w:trPr>
          <w:trHeight w:val="720"/>
          <w:tblCellSpacing w:w="0" w:type="dxa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Количество   выходов на телеэфир  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единицы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Государственный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статистический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отчет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(Форма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N 7-НК)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Районный культурно – информационный центр «Дедославль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Сплошное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наблюдение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Ежегодно  </w:t>
            </w:r>
          </w:p>
        </w:tc>
      </w:tr>
    </w:tbl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Паспорт показателя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"Количество учащихся школ искусств на 1000 детей"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tbl>
      <w:tblPr>
        <w:tblW w:w="0" w:type="auto"/>
        <w:tblCellSpacing w:w="0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3"/>
        <w:gridCol w:w="5762"/>
      </w:tblGrid>
      <w:tr w:rsidR="000A68C9" w:rsidRPr="000A68C9" w:rsidTr="000A68C9">
        <w:trPr>
          <w:trHeight w:val="600"/>
          <w:tblCellSpacing w:w="0" w:type="dxa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Исполнитель, ответственный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за формирование показателя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(контактная информация: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Ф.И.О., должность, телефон)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Максимова Надежда Львовна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Начальник отдела культуры и кинофикации администрации муниципального образования Киреевский район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тел. 6-10-57                              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1. Номер паспорта показателя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3                                          </w:t>
            </w:r>
          </w:p>
        </w:tc>
      </w:tr>
      <w:tr w:rsidR="000A68C9" w:rsidRPr="000A68C9" w:rsidTr="000A68C9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2. Наименование показателя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Количество учащихся музыкальных школ и школ искусств  на 1000 детей                      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3. Единица измерения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человек                                    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4. Тип показателя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Показатель конечного результата            </w:t>
            </w:r>
          </w:p>
        </w:tc>
      </w:tr>
      <w:tr w:rsidR="000A68C9" w:rsidRPr="000A68C9" w:rsidTr="000A68C9">
        <w:trPr>
          <w:trHeight w:val="48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5. Порядок формирования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       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Исходные данные о количестве          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учащихся школ берутся из ежегодных отчетов детский музыкальных школ и школ искусств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              КУШИ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     К = ----------------------- х 1000 детей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              КДТО                            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КУШИ – количество учащихся школ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КДТО – количество детей Киреевского района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6. Описание системы   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мониторинга показателя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Обработка информации 1 раз по итогам года  </w:t>
            </w:r>
          </w:p>
        </w:tc>
      </w:tr>
    </w:tbl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                    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Описание используемых базовых показателей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tbl>
      <w:tblPr>
        <w:tblW w:w="0" w:type="auto"/>
        <w:tblCellSpacing w:w="0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1231"/>
        <w:gridCol w:w="1083"/>
        <w:gridCol w:w="1277"/>
        <w:gridCol w:w="1051"/>
        <w:gridCol w:w="1147"/>
        <w:gridCol w:w="1131"/>
        <w:gridCol w:w="1293"/>
      </w:tblGrid>
      <w:tr w:rsidR="000A68C9" w:rsidRPr="000A68C9" w:rsidTr="000A68C9">
        <w:trPr>
          <w:trHeight w:val="960"/>
          <w:tblCellSpacing w:w="0" w:type="dxa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Наименование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базового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Наименование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 единица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измерения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базового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Буквенное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обозначение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базового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в формуле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расчета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Источник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информации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Метод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сбора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информации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Объект и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единица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наблюдения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Охват единиц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совокупности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Периодичность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формирования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значений  </w:t>
            </w:r>
          </w:p>
        </w:tc>
      </w:tr>
      <w:tr w:rsidR="000A68C9" w:rsidRPr="000A68C9" w:rsidTr="000A68C9">
        <w:trPr>
          <w:trHeight w:val="720"/>
          <w:tblCellSpacing w:w="0" w:type="dxa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Количество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учащихся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школ  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искусств на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1000 детей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человек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   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Ведомственная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статистика,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форма 1-ДМШ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Детские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музыкальные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школы и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школы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искусств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Сплошное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наблюдение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Ежегодно  </w:t>
            </w:r>
          </w:p>
        </w:tc>
      </w:tr>
    </w:tbl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Паспорт показателя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"Доля сеансов отечественных фильмов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в общем объеме киносеансов"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tbl>
      <w:tblPr>
        <w:tblW w:w="0" w:type="auto"/>
        <w:tblCellSpacing w:w="0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8"/>
        <w:gridCol w:w="5727"/>
      </w:tblGrid>
      <w:tr w:rsidR="000A68C9" w:rsidRPr="000A68C9" w:rsidTr="000A68C9">
        <w:trPr>
          <w:trHeight w:val="600"/>
          <w:tblCellSpacing w:w="0" w:type="dxa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Исполнитель, ответственный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за формирование показателя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(контактная информация: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Ф.И.О., должность, телефон)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Панова Елена Ивановна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Директор Муниципального бюджетного учреждения культуры «Районный центр кино и досуга» администрации муниципального образования Киреевский район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2-48-82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1. Номер паспорта показателя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4                                          </w:t>
            </w:r>
          </w:p>
        </w:tc>
      </w:tr>
      <w:tr w:rsidR="000A68C9" w:rsidRPr="000A68C9" w:rsidTr="000A68C9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2. Наименование показателя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Доля сеансов отечественных фильмов в общем объеме киносеансов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3. Единица измерения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%                                     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4. Тип показателя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Показатель конечного результата            </w:t>
            </w:r>
          </w:p>
        </w:tc>
      </w:tr>
      <w:tr w:rsidR="000A68C9" w:rsidRPr="000A68C9" w:rsidTr="000A68C9">
        <w:trPr>
          <w:trHeight w:val="48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5. Порядок формирования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       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Исходные данные о доле сеансов отечественных фильмов в общем объеме  киносеансов берутся из ежегодных отчетов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    Со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 = ---------------- х 100%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    С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 – доля сеансов отечественных фильмов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Со – общее количество сеансов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 – количество сеансов отечественных фильмов</w:t>
            </w:r>
          </w:p>
        </w:tc>
      </w:tr>
      <w:tr w:rsidR="000A68C9" w:rsidRPr="000A68C9" w:rsidTr="000A68C9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6. Описание системы   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мониторинга показателя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Обработка информации 1 раз по итогам года  </w:t>
            </w:r>
          </w:p>
        </w:tc>
      </w:tr>
    </w:tbl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Описание используемых базовых показателей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tbl>
      <w:tblPr>
        <w:tblW w:w="0" w:type="auto"/>
        <w:tblCellSpacing w:w="0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207"/>
        <w:gridCol w:w="1062"/>
        <w:gridCol w:w="1418"/>
        <w:gridCol w:w="1031"/>
        <w:gridCol w:w="1122"/>
        <w:gridCol w:w="1110"/>
        <w:gridCol w:w="1268"/>
      </w:tblGrid>
      <w:tr w:rsidR="000A68C9" w:rsidRPr="000A68C9" w:rsidTr="000A68C9">
        <w:trPr>
          <w:trHeight w:val="960"/>
          <w:tblCellSpacing w:w="0" w:type="dxa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Наименование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базового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 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Наименование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 единица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измерения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базового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Буквенное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обозначение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базового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в формуле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расчета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Источник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информации 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Метод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сбора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информации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Объект и единица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наблюдения   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Охват единиц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совокупности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Периодичность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формирования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значений  </w:t>
            </w:r>
          </w:p>
        </w:tc>
      </w:tr>
      <w:tr w:rsidR="000A68C9" w:rsidRPr="000A68C9" w:rsidTr="000A68C9">
        <w:trPr>
          <w:trHeight w:val="840"/>
          <w:tblCellSpacing w:w="0" w:type="dxa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Доля сеансов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отечественных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фильмов в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общем объеме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киносеансов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% 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Государственный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статистический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отчет (Форма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N К-2РИК)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1    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Районный центр кино и досуга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Сплошное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наблюдение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Ежегодно  </w:t>
            </w:r>
          </w:p>
        </w:tc>
      </w:tr>
    </w:tbl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Паспорт показателя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"Количество посещений музеев на 1 тыс. жителей"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tbl>
      <w:tblPr>
        <w:tblW w:w="0" w:type="auto"/>
        <w:tblCellSpacing w:w="0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4"/>
        <w:gridCol w:w="5741"/>
      </w:tblGrid>
      <w:tr w:rsidR="000A68C9" w:rsidRPr="000A68C9" w:rsidTr="000A68C9">
        <w:trPr>
          <w:trHeight w:val="600"/>
          <w:tblCellSpacing w:w="0" w:type="dxa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Исполнитель, ответственный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за формирование показателя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(контактная информация: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Ф.И.О., должность, телефон)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Зимина Лариса Александровна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директор Муниципального казенного учреждения культуры «Районный краеведческий музей» администрации муниципального образования Киреевский район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6-27-57                              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1. Номер паспорта показателя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5                                          </w:t>
            </w:r>
          </w:p>
        </w:tc>
      </w:tr>
      <w:tr w:rsidR="000A68C9" w:rsidRPr="000A68C9" w:rsidTr="000A68C9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2. Наименование показателя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Количество посещений музея на 1 тыс .жителей 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3. Единица измерения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единицы                                    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4. Тип показателя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Показатель конечного результата            </w:t>
            </w:r>
          </w:p>
        </w:tc>
      </w:tr>
      <w:tr w:rsidR="000A68C9" w:rsidRPr="000A68C9" w:rsidTr="000A68C9">
        <w:trPr>
          <w:trHeight w:val="48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5. Порядок формирования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       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Исходные данные о числе посещений музея берутся из ежегодных отчетов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      Пм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 = -------------- х 1000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        Н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 – количество посещений музея на 1000 жителей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Пм – общее количество посещений музея в год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Н – численность населения</w:t>
            </w:r>
          </w:p>
        </w:tc>
      </w:tr>
      <w:tr w:rsidR="000A68C9" w:rsidRPr="000A68C9" w:rsidTr="000A68C9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6. Описание системы   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мониторинга показателя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Обработка информации 1 раз по итогам года  </w:t>
            </w:r>
          </w:p>
        </w:tc>
      </w:tr>
    </w:tbl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Описание используемых базовых показателей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tbl>
      <w:tblPr>
        <w:tblW w:w="0" w:type="auto"/>
        <w:tblCellSpacing w:w="0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1204"/>
        <w:gridCol w:w="1059"/>
        <w:gridCol w:w="1414"/>
        <w:gridCol w:w="1029"/>
        <w:gridCol w:w="1164"/>
        <w:gridCol w:w="1107"/>
        <w:gridCol w:w="1265"/>
      </w:tblGrid>
      <w:tr w:rsidR="000A68C9" w:rsidRPr="000A68C9" w:rsidTr="000A68C9">
        <w:trPr>
          <w:trHeight w:val="960"/>
          <w:tblCellSpacing w:w="0" w:type="dxa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Наименование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базового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Наименование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 единица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измерения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базового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Буквенное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обозначение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базового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в формуле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расчета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Источник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информации 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Метод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сбора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информации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Объект и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единица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наблюдения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Охват единиц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совокупности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Периодичность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формирования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значений  </w:t>
            </w:r>
          </w:p>
        </w:tc>
      </w:tr>
      <w:tr w:rsidR="000A68C9" w:rsidRPr="000A68C9" w:rsidTr="000A68C9">
        <w:trPr>
          <w:trHeight w:val="840"/>
          <w:tblCellSpacing w:w="0" w:type="dxa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Количество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посещений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музеев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 1 тыс.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жителей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наследия 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единицы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Государственный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статистический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отчет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(Форма N 8-НК)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Районный краеведческий музей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Сплошное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наблюдение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Ежегодно  </w:t>
            </w:r>
          </w:p>
        </w:tc>
      </w:tr>
    </w:tbl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Паспорт показателя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"Количество посещений библиотек на 1 тыс. жителей"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tbl>
      <w:tblPr>
        <w:tblW w:w="0" w:type="auto"/>
        <w:tblCellSpacing w:w="0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4"/>
        <w:gridCol w:w="5741"/>
      </w:tblGrid>
      <w:tr w:rsidR="000A68C9" w:rsidRPr="000A68C9" w:rsidTr="000A68C9">
        <w:trPr>
          <w:trHeight w:val="600"/>
          <w:tblCellSpacing w:w="0" w:type="dxa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Исполнитель, ответственный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за формирование показателя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(контактная информация: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Ф.И.О., должность, телефон)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Истомина Наталия Анатольевна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Директор муниципального казенного учреждения культуры «Районная централизованная библиотечная система» администрации муниципального образования Киреевский район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тел. 6-23-94                               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1. Номер паспорта показателя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6                                          </w:t>
            </w:r>
          </w:p>
        </w:tc>
      </w:tr>
      <w:tr w:rsidR="000A68C9" w:rsidRPr="000A68C9" w:rsidTr="000A68C9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2. Наименование показателя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Количество посещений  библиотек на 1 тыс. жителей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3. Единица измерения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единицы                                    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4. Тип показателя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Показатель конечного результата            </w:t>
            </w:r>
          </w:p>
        </w:tc>
      </w:tr>
      <w:tr w:rsidR="000A68C9" w:rsidRPr="000A68C9" w:rsidTr="000A68C9">
        <w:trPr>
          <w:trHeight w:val="48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5. Порядок формирования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       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Исходные данные о количестве          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посещений берутся из ежегодных отчетов МУК РЦБС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    Бп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 = ------------- х 1000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     Н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 – количество посещений библиотек на 1000 жителей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Бп – общее количество посещений библиотек в год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 – численность населения</w:t>
            </w:r>
          </w:p>
        </w:tc>
      </w:tr>
      <w:tr w:rsidR="000A68C9" w:rsidRPr="000A68C9" w:rsidTr="000A68C9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6. Описание системы   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мониторинга показателя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Обработка информации 1 раз по итогам года  </w:t>
            </w:r>
          </w:p>
        </w:tc>
      </w:tr>
    </w:tbl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Описание используемых базовых показателей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tbl>
      <w:tblPr>
        <w:tblW w:w="0" w:type="auto"/>
        <w:tblCellSpacing w:w="0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1171"/>
        <w:gridCol w:w="1031"/>
        <w:gridCol w:w="1374"/>
        <w:gridCol w:w="1001"/>
        <w:gridCol w:w="1390"/>
        <w:gridCol w:w="1077"/>
        <w:gridCol w:w="1230"/>
      </w:tblGrid>
      <w:tr w:rsidR="000A68C9" w:rsidRPr="000A68C9" w:rsidTr="000A68C9">
        <w:trPr>
          <w:trHeight w:val="960"/>
          <w:tblCellSpacing w:w="0" w:type="dxa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Наименование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базового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Наименование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 единица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измерения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базового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Буквенное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обозначение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базового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в формуле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расчета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Источник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информации 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Метод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сбора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информации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Объект и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единица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наблюдения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Охват единиц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совокупности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Периодичность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формирования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значений  </w:t>
            </w:r>
          </w:p>
        </w:tc>
      </w:tr>
      <w:tr w:rsidR="000A68C9" w:rsidRPr="000A68C9" w:rsidTr="000A68C9">
        <w:trPr>
          <w:trHeight w:val="720"/>
          <w:tblCellSpacing w:w="0" w:type="dxa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Количество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посещений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библиотек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 1 тыс.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жителей  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единицы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Государственный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статистический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отчет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(Форма N 6-НК)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1    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Районная Централизованная библиотечная система»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(библиотеки)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Сплошное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наблюдение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Ежегодно  </w:t>
            </w:r>
          </w:p>
        </w:tc>
      </w:tr>
    </w:tbl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Паспорт показателя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"Количество районных конкурсов, фестивалей, праздников"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tbl>
      <w:tblPr>
        <w:tblW w:w="0" w:type="auto"/>
        <w:tblCellSpacing w:w="0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5745"/>
      </w:tblGrid>
      <w:tr w:rsidR="000A68C9" w:rsidRPr="000A68C9" w:rsidTr="000A68C9">
        <w:trPr>
          <w:trHeight w:val="840"/>
          <w:tblCellSpacing w:w="0" w:type="dxa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Исполнитель, ответственный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за формирование показателя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(контактная информация: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Ф.И.О., должность, телефон)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Воронина Виктория Анатольевна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Консультант отдела культуры и кинофикации администрации муниципального образования Киреевский район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6-10-57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1. Номер паспорта показателя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7                                          </w:t>
            </w:r>
          </w:p>
        </w:tc>
      </w:tr>
      <w:tr w:rsidR="000A68C9" w:rsidRPr="000A68C9" w:rsidTr="000A68C9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2. Наименование показателя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Количество районных конкурсов, фестивалей,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праздников                                 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3. Единица измерения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единицы                                    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4. Тип показателя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Показатель непосредственного результата    </w:t>
            </w:r>
          </w:p>
        </w:tc>
      </w:tr>
      <w:tr w:rsidR="000A68C9" w:rsidRPr="000A68C9" w:rsidTr="000A68C9">
        <w:trPr>
          <w:trHeight w:val="60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5. Порядок формирования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       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Исходные данные о количестве районных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конкурсов, фестивалей, праздников берутся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из отчетов МУК РКДЦ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(полугодовых, годовых)                     </w:t>
            </w:r>
          </w:p>
        </w:tc>
      </w:tr>
      <w:tr w:rsidR="000A68C9" w:rsidRPr="000A68C9" w:rsidTr="000A68C9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6. Описание системы    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мониторинга показателя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Обработка информации за полугодие,    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 итогам года                             </w:t>
            </w:r>
          </w:p>
        </w:tc>
      </w:tr>
    </w:tbl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Описание используемых базовых показателей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tbl>
      <w:tblPr>
        <w:tblW w:w="0" w:type="auto"/>
        <w:tblCellSpacing w:w="0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1229"/>
        <w:gridCol w:w="1081"/>
        <w:gridCol w:w="1416"/>
        <w:gridCol w:w="1050"/>
        <w:gridCol w:w="1019"/>
        <w:gridCol w:w="1130"/>
        <w:gridCol w:w="1291"/>
      </w:tblGrid>
      <w:tr w:rsidR="000A68C9" w:rsidRPr="000A68C9" w:rsidTr="000A68C9">
        <w:trPr>
          <w:trHeight w:val="960"/>
          <w:tblCellSpacing w:w="0" w:type="dxa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Наименование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базового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Наименование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 единица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измерения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базового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Буквенное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обозначение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базового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в формуле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расчета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Источник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информации 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Метод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сбора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информации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Объект и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единица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наблюдения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Охват единиц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совокупности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Периодичность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формирования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значений  </w:t>
            </w:r>
          </w:p>
        </w:tc>
      </w:tr>
      <w:tr w:rsidR="000A68C9" w:rsidRPr="000A68C9" w:rsidTr="000A68C9">
        <w:trPr>
          <w:trHeight w:val="960"/>
          <w:tblCellSpacing w:w="0" w:type="dxa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Количество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областных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конкурсов,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фестивалей,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праздников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единицы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государственный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статистический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отчет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(Форма N 7-НК)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Районный культурно – досуговый центр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Сплошное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наблюдение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 полугодие,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за год   </w:t>
            </w:r>
          </w:p>
        </w:tc>
      </w:tr>
    </w:tbl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Паспорт показателя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"Количество клубных формирований"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tbl>
      <w:tblPr>
        <w:tblW w:w="0" w:type="auto"/>
        <w:tblCellSpacing w:w="0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2"/>
        <w:gridCol w:w="5743"/>
      </w:tblGrid>
      <w:tr w:rsidR="000A68C9" w:rsidRPr="000A68C9" w:rsidTr="000A68C9">
        <w:trPr>
          <w:trHeight w:val="600"/>
          <w:tblCellSpacing w:w="0" w:type="dxa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Исполнитель, ответственный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за формирование показателя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(контактная информация: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Ф.И.О., должность, телефон)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Авраменко Татьяна Петровна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Директор Муниципального бюджетного учреждения культуры «Районный культурно – досуговый центр» администрации муниципального образования Киреевский район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6-15-87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1. Номер паспорта показателя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8                                         </w:t>
            </w:r>
          </w:p>
        </w:tc>
      </w:tr>
      <w:tr w:rsidR="000A68C9" w:rsidRPr="000A68C9" w:rsidTr="000A68C9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2. Наименование показателя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Количество клубных формирований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3. Единица измерения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единицы                                     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4. Тип показателя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Показатель непосредственного результата            </w:t>
            </w:r>
          </w:p>
        </w:tc>
      </w:tr>
      <w:tr w:rsidR="000A68C9" w:rsidRPr="000A68C9" w:rsidTr="000A68C9">
        <w:trPr>
          <w:trHeight w:val="60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5. Порядок формирования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       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Исходные данные о количестве клубных формирований из отчета МУК РКДЦ</w:t>
            </w:r>
          </w:p>
        </w:tc>
      </w:tr>
      <w:tr w:rsidR="000A68C9" w:rsidRPr="000A68C9" w:rsidTr="000A68C9">
        <w:trPr>
          <w:trHeight w:val="48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6. Описание системы    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мониторинга показателя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Мониторинг показателя осуществляется путем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последовательной выдачи запросов, получения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отчетов, анализа данных                    </w:t>
            </w:r>
          </w:p>
        </w:tc>
      </w:tr>
    </w:tbl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Описание используемых базовых показателей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tbl>
      <w:tblPr>
        <w:tblW w:w="0" w:type="auto"/>
        <w:tblCellSpacing w:w="0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231"/>
        <w:gridCol w:w="1083"/>
        <w:gridCol w:w="1378"/>
        <w:gridCol w:w="1051"/>
        <w:gridCol w:w="1021"/>
        <w:gridCol w:w="1132"/>
        <w:gridCol w:w="1318"/>
      </w:tblGrid>
      <w:tr w:rsidR="000A68C9" w:rsidRPr="000A68C9" w:rsidTr="000A68C9">
        <w:trPr>
          <w:trHeight w:val="960"/>
          <w:tblCellSpacing w:w="0" w:type="dxa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Наименование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базового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Наименование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 единица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измерения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базового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Буквенное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обозначение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базового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в формуле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расчета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Источник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информации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Метод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сбора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информации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Объект и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единица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наблюдения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Охват единиц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совокупности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Периодичность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формирования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значений  </w:t>
            </w:r>
          </w:p>
        </w:tc>
      </w:tr>
      <w:tr w:rsidR="000A68C9" w:rsidRPr="000A68C9" w:rsidTr="000A68C9">
        <w:trPr>
          <w:trHeight w:val="720"/>
          <w:tblCellSpacing w:w="0" w:type="dxa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Количество клубных формирований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единицы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государственный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статистический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отчет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(Форма N 7-НК)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Районный культурно – досуговый центр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Сплошное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наблюдение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Ежеквартально  </w:t>
            </w:r>
          </w:p>
        </w:tc>
      </w:tr>
    </w:tbl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Паспорт показателя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"Количество подведомственных учреждений"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tbl>
      <w:tblPr>
        <w:tblW w:w="0" w:type="auto"/>
        <w:tblCellSpacing w:w="0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2"/>
        <w:gridCol w:w="5743"/>
      </w:tblGrid>
      <w:tr w:rsidR="000A68C9" w:rsidRPr="000A68C9" w:rsidTr="000A68C9">
        <w:trPr>
          <w:trHeight w:val="600"/>
          <w:tblCellSpacing w:w="0" w:type="dxa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Исполнитель, ответственный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за формирование показателя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(контактная информация: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Ф.И.О., должность, телефон)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Максимова Надежда Львовна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Начальник отдела культуры и кинофикации администрации муниципального образования Киреевский район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тел. 6-10-57                              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1. Номер паспорта показателя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9                                          </w:t>
            </w:r>
          </w:p>
        </w:tc>
      </w:tr>
      <w:tr w:rsidR="000A68C9" w:rsidRPr="000A68C9" w:rsidTr="000A68C9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2. Наименование показателя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Количество подведомственных показателей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3. Единица измерения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единицы                                     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4. Тип показателя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Показатель конечного результата            </w:t>
            </w:r>
          </w:p>
        </w:tc>
      </w:tr>
      <w:tr w:rsidR="000A68C9" w:rsidRPr="000A68C9" w:rsidTr="000A68C9">
        <w:trPr>
          <w:trHeight w:val="48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5. Порядок формирования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       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Исходные данные о количестве          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подведомственных учреждений из ежегодных отчетов      </w:t>
            </w:r>
          </w:p>
        </w:tc>
      </w:tr>
      <w:tr w:rsidR="000A68C9" w:rsidRPr="000A68C9" w:rsidTr="000A68C9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6. Описание системы   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мониторинга показателя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Обработка информации 1 раз по итогам года  </w:t>
            </w:r>
          </w:p>
        </w:tc>
      </w:tr>
    </w:tbl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Описание используемых базовых показателей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tbl>
      <w:tblPr>
        <w:tblW w:w="0" w:type="auto"/>
        <w:tblCellSpacing w:w="0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083"/>
        <w:gridCol w:w="955"/>
        <w:gridCol w:w="1268"/>
        <w:gridCol w:w="928"/>
        <w:gridCol w:w="981"/>
        <w:gridCol w:w="997"/>
        <w:gridCol w:w="1136"/>
      </w:tblGrid>
      <w:tr w:rsidR="000A68C9" w:rsidRPr="000A68C9" w:rsidTr="000A68C9">
        <w:trPr>
          <w:trHeight w:val="960"/>
          <w:tblCellSpacing w:w="0" w:type="dxa"/>
        </w:trPr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Наименование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базового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   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Наименование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 единица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измерения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базового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Буквенное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обозначение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базового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в формуле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расчета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Источник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информации 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Метод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сбора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информации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Объект и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единица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наблюдения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Охват единиц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совокупности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Периодичность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формирования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значений  </w:t>
            </w:r>
          </w:p>
        </w:tc>
      </w:tr>
      <w:tr w:rsidR="000A68C9" w:rsidRPr="000A68C9" w:rsidTr="000A68C9">
        <w:trPr>
          <w:trHeight w:val="720"/>
          <w:tblCellSpacing w:w="0" w:type="dxa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Количество  подведомственных учреждений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единицы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Государственный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статистический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отчет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(Форма  1 ДМШ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N 7-НК, 6-НК, 8-НК)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Отдел культуры и кинофикации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Сплошное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наблюдение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Ежегодно  </w:t>
            </w:r>
          </w:p>
        </w:tc>
      </w:tr>
    </w:tbl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Паспорт показателя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"Количество учреждений культуры в Киреевском районе"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tbl>
      <w:tblPr>
        <w:tblW w:w="0" w:type="auto"/>
        <w:tblCellSpacing w:w="0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2"/>
        <w:gridCol w:w="5743"/>
      </w:tblGrid>
      <w:tr w:rsidR="000A68C9" w:rsidRPr="000A68C9" w:rsidTr="000A68C9">
        <w:trPr>
          <w:trHeight w:val="600"/>
          <w:tblCellSpacing w:w="0" w:type="dxa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Исполнитель, ответственный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за формирование показателя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(контактная информация: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Ф.И.О., должность, телефон)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Максимова Надежда Львовна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Начальник отдела культуры и кинофикации администрации муниципального образования Киреевский район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тел. 6-10-57                              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1. Номер паспорта показателя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10                                          </w:t>
            </w:r>
          </w:p>
        </w:tc>
      </w:tr>
      <w:tr w:rsidR="000A68C9" w:rsidRPr="000A68C9" w:rsidTr="000A68C9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2. Наименование показателя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Количество учреждений культуры в Киреевском районе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3. Единица измерения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единицы                                     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4. Тип показателя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Показатель конечного результата            </w:t>
            </w:r>
          </w:p>
        </w:tc>
      </w:tr>
      <w:tr w:rsidR="000A68C9" w:rsidRPr="000A68C9" w:rsidTr="000A68C9">
        <w:trPr>
          <w:trHeight w:val="48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5. Порядок формирования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       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Исходные данные о количестве учреждений культуры          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из ежегодных отчетов      </w:t>
            </w:r>
          </w:p>
        </w:tc>
      </w:tr>
      <w:tr w:rsidR="000A68C9" w:rsidRPr="000A68C9" w:rsidTr="000A68C9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6. Описание системы   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мониторинга показателя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Обработка информации 1 раз по итогам года  </w:t>
            </w:r>
          </w:p>
        </w:tc>
      </w:tr>
    </w:tbl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Описание используемых базовых показателей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tbl>
      <w:tblPr>
        <w:tblW w:w="0" w:type="auto"/>
        <w:tblCellSpacing w:w="0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1186"/>
        <w:gridCol w:w="1044"/>
        <w:gridCol w:w="1392"/>
        <w:gridCol w:w="1014"/>
        <w:gridCol w:w="1206"/>
        <w:gridCol w:w="1091"/>
        <w:gridCol w:w="1246"/>
      </w:tblGrid>
      <w:tr w:rsidR="000A68C9" w:rsidRPr="000A68C9" w:rsidTr="000A68C9">
        <w:trPr>
          <w:trHeight w:val="960"/>
          <w:tblCellSpacing w:w="0" w:type="dxa"/>
        </w:trPr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Наименование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базового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   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Наименование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 единица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измерения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базового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Буквенное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обозначение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базового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в формуле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расчета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показателя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Источник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информации 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Метод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сбора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информации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Объект и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единица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наблюдения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Охват единиц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совокупности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Периодичность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формирования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значений  </w:t>
            </w:r>
          </w:p>
        </w:tc>
      </w:tr>
      <w:tr w:rsidR="000A68C9" w:rsidRPr="000A68C9" w:rsidTr="000A68C9">
        <w:trPr>
          <w:trHeight w:val="720"/>
          <w:tblCellSpacing w:w="0" w:type="dxa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Количество учреждений культуры в Киреевском районе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единицы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Государственный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статистический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отчет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(Форма   1 ДМШ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 6-НК, 8-НК, N 7-НК)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Отдел культуры и кинофикации администрации м.о. Киреевский район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Сплошное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наблюдение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Ежегодно  </w:t>
            </w:r>
          </w:p>
        </w:tc>
      </w:tr>
    </w:tbl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                      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                                   5.  Ресурсное обеспечение ведомственной целевой программы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                                                                   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Источником финансирования расходов на реализацию мероприятий Программы является бюджет Киреевского района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Общая потребность в ресурсах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</w:t>
      </w:r>
    </w:p>
    <w:tbl>
      <w:tblPr>
        <w:tblW w:w="0" w:type="auto"/>
        <w:tblCellSpacing w:w="0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1283"/>
        <w:gridCol w:w="1208"/>
        <w:gridCol w:w="1085"/>
        <w:gridCol w:w="990"/>
        <w:gridCol w:w="1114"/>
        <w:gridCol w:w="357"/>
      </w:tblGrid>
      <w:tr w:rsidR="000A68C9" w:rsidRPr="000A68C9" w:rsidTr="000A68C9">
        <w:trPr>
          <w:trHeight w:val="240"/>
          <w:tblCellSpacing w:w="0" w:type="dxa"/>
        </w:trPr>
        <w:tc>
          <w:tcPr>
            <w:tcW w:w="4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Наименование   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ресурсов          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Единица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измерения</w:t>
            </w:r>
          </w:p>
        </w:tc>
        <w:tc>
          <w:tcPr>
            <w:tcW w:w="46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Потребность (млн. руб.)   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 том числе по годам 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Финансовые ресурсы:     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тыс. руб.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182430,14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59574,38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61329,58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61536,18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 том числе:            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федеральный бюджет      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тыс. руб.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бюджет Тульской области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тыс.руб.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19801,14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6517,18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6641,98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ind w:right="-70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6641,98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бюджет района          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тыс. руб.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142513,4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46507,8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48007,8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47997,8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бюджеты поселений        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тыс. руб.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20043,0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6525,2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6655,6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6862,2</w:t>
            </w:r>
          </w:p>
        </w:tc>
      </w:tr>
      <w:tr w:rsidR="000A68C9" w:rsidRPr="000A68C9" w:rsidTr="000A68C9">
        <w:trPr>
          <w:trHeight w:val="360"/>
          <w:tblCellSpacing w:w="0" w:type="dxa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бюджеты других субъектов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Российской Федерации    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внебюджетные источники  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72,6  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24,2      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24,2     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24,2 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rPr>
          <w:trHeight w:val="360"/>
          <w:tblCellSpacing w:w="0" w:type="dxa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Материально-технические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ресурсы                  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rPr>
          <w:trHeight w:val="240"/>
          <w:tblCellSpacing w:w="0" w:type="dxa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Трудовые ресурсы        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rPr>
          <w:trHeight w:val="720"/>
          <w:tblCellSpacing w:w="0" w:type="dxa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Прочие виды ресурсов   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(информационные, природные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и другие) в зависимости от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особенности ведомственной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Программы       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</w:tbl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В том числе на финансовое обеспечение реализации программы в разрезе мероприятий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556"/>
        <w:gridCol w:w="159"/>
        <w:gridCol w:w="1524"/>
        <w:gridCol w:w="646"/>
        <w:gridCol w:w="681"/>
        <w:gridCol w:w="88"/>
        <w:gridCol w:w="78"/>
        <w:gridCol w:w="109"/>
        <w:gridCol w:w="610"/>
        <w:gridCol w:w="88"/>
        <w:gridCol w:w="99"/>
        <w:gridCol w:w="676"/>
        <w:gridCol w:w="99"/>
        <w:gridCol w:w="78"/>
        <w:gridCol w:w="559"/>
        <w:gridCol w:w="119"/>
        <w:gridCol w:w="78"/>
        <w:gridCol w:w="78"/>
        <w:gridCol w:w="99"/>
        <w:gridCol w:w="590"/>
        <w:gridCol w:w="78"/>
        <w:gridCol w:w="875"/>
        <w:gridCol w:w="48"/>
      </w:tblGrid>
      <w:tr w:rsidR="000A68C9" w:rsidRPr="000A68C9" w:rsidTr="000A68C9">
        <w:trPr>
          <w:trHeight w:val="300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№ п/п</w:t>
            </w:r>
          </w:p>
        </w:tc>
        <w:tc>
          <w:tcPr>
            <w:tcW w:w="37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Наименование мероприятия</w:t>
            </w:r>
          </w:p>
        </w:tc>
        <w:tc>
          <w:tcPr>
            <w:tcW w:w="195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Код эк. класса</w:t>
            </w:r>
          </w:p>
        </w:tc>
        <w:tc>
          <w:tcPr>
            <w:tcW w:w="283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Финансирование из районного бюджета</w:t>
            </w:r>
          </w:p>
        </w:tc>
        <w:tc>
          <w:tcPr>
            <w:tcW w:w="295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Финансирование из бюджета поселений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Субвенция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(обл. бюджет)   </w:t>
            </w:r>
          </w:p>
        </w:tc>
      </w:tr>
      <w:tr w:rsidR="000A68C9" w:rsidRPr="000A68C9" w:rsidTr="000A68C9">
        <w:trPr>
          <w:trHeight w:val="3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2014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</w:t>
            </w:r>
          </w:p>
        </w:tc>
        <w:tc>
          <w:tcPr>
            <w:tcW w:w="102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2014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0A68C9" w:rsidRPr="000A68C9" w:rsidTr="000A68C9">
        <w:tc>
          <w:tcPr>
            <w:tcW w:w="14594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ind w:left="164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                                                                Цель 1</w:t>
            </w: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  Обеспечение прав граждан района на доступ к культурным   ценностям.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ind w:left="164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c>
          <w:tcPr>
            <w:tcW w:w="7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ind w:left="164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Задача № 1.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Сохранение, использование и популяризация культурного и             исторического наследия.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9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1.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Содержание и обеспечение деятельности МКУК «Районный краеведческий музей».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7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7"/>
            </w:tblGrid>
            <w:tr w:rsidR="000A68C9" w:rsidRPr="000A68C9">
              <w:trPr>
                <w:trHeight w:val="570"/>
                <w:tblCellSpacing w:w="0" w:type="dxa"/>
              </w:trPr>
              <w:tc>
                <w:tcPr>
                  <w:tcW w:w="1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Всего</w:t>
                  </w:r>
                </w:p>
              </w:tc>
            </w:tr>
            <w:tr w:rsidR="000A68C9" w:rsidRPr="000A68C9">
              <w:trPr>
                <w:trHeight w:val="49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211 Заработная плата</w:t>
                  </w:r>
                </w:p>
              </w:tc>
            </w:tr>
            <w:tr w:rsidR="000A68C9" w:rsidRPr="000A68C9">
              <w:trPr>
                <w:trHeight w:val="510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212 Прочие выплаты</w:t>
                  </w:r>
                </w:p>
              </w:tc>
            </w:tr>
            <w:tr w:rsidR="000A68C9" w:rsidRPr="000A68C9">
              <w:trPr>
                <w:trHeight w:val="49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213 Начисления на оплату труда</w:t>
                  </w:r>
                </w:p>
              </w:tc>
            </w:tr>
            <w:tr w:rsidR="000A68C9" w:rsidRPr="000A68C9">
              <w:trPr>
                <w:trHeight w:val="106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Расходы, включающие оплату  услуг, всего</w:t>
                  </w:r>
                </w:p>
              </w:tc>
            </w:tr>
            <w:tr w:rsidR="000A68C9" w:rsidRPr="000A68C9">
              <w:trPr>
                <w:trHeight w:val="25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 них:</w:t>
                  </w:r>
                </w:p>
              </w:tc>
            </w:tr>
            <w:tr w:rsidR="000A68C9" w:rsidRPr="000A68C9">
              <w:trPr>
                <w:trHeight w:val="360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221 Услуги связи</w:t>
                  </w:r>
                </w:p>
              </w:tc>
            </w:tr>
            <w:tr w:rsidR="000A68C9" w:rsidRPr="000A68C9">
              <w:trPr>
                <w:trHeight w:val="570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222 Транспортные услуги</w:t>
                  </w:r>
                </w:p>
              </w:tc>
            </w:tr>
            <w:tr w:rsidR="000A68C9" w:rsidRPr="000A68C9">
              <w:trPr>
                <w:trHeight w:val="79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223 Коммунальные услуги</w:t>
                  </w:r>
                </w:p>
              </w:tc>
            </w:tr>
            <w:tr w:rsidR="000A68C9" w:rsidRPr="000A68C9">
              <w:trPr>
                <w:trHeight w:val="52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224 Арендная плата</w:t>
                  </w:r>
                </w:p>
              </w:tc>
            </w:tr>
            <w:tr w:rsidR="000A68C9" w:rsidRPr="000A68C9">
              <w:trPr>
                <w:trHeight w:val="810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225 Услуги по содержанию имущества</w:t>
                  </w:r>
                </w:p>
              </w:tc>
            </w:tr>
            <w:tr w:rsidR="000A68C9" w:rsidRPr="000A68C9">
              <w:trPr>
                <w:trHeight w:val="61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226 Прочие услуги</w:t>
                  </w:r>
                </w:p>
              </w:tc>
            </w:tr>
            <w:tr w:rsidR="000A68C9" w:rsidRPr="000A68C9">
              <w:trPr>
                <w:trHeight w:val="130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Расходы, связанные с социальным обеспечением, всего,</w:t>
                  </w:r>
                </w:p>
              </w:tc>
            </w:tr>
            <w:tr w:rsidR="000A68C9" w:rsidRPr="000A68C9">
              <w:trPr>
                <w:trHeight w:val="25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 них:</w:t>
                  </w:r>
                </w:p>
              </w:tc>
            </w:tr>
            <w:tr w:rsidR="000A68C9" w:rsidRPr="000A68C9">
              <w:trPr>
                <w:trHeight w:val="100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262 Пособия по социальной помощи населению</w:t>
                  </w:r>
                </w:p>
              </w:tc>
            </w:tr>
            <w:tr w:rsidR="000A68C9" w:rsidRPr="000A68C9">
              <w:trPr>
                <w:trHeight w:val="52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290 Прочие расходы</w:t>
                  </w:r>
                </w:p>
              </w:tc>
            </w:tr>
            <w:tr w:rsidR="000A68C9" w:rsidRPr="000A68C9">
              <w:trPr>
                <w:trHeight w:val="130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Расходы, связанные с поступлением нефинансовых активов, всего</w:t>
                  </w:r>
                </w:p>
              </w:tc>
            </w:tr>
            <w:tr w:rsidR="000A68C9" w:rsidRPr="000A68C9">
              <w:trPr>
                <w:trHeight w:val="25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 них:</w:t>
                  </w:r>
                </w:p>
              </w:tc>
            </w:tr>
            <w:tr w:rsidR="000A68C9" w:rsidRPr="000A68C9">
              <w:trPr>
                <w:trHeight w:val="750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310 Увеличение стоимости основных средств</w:t>
                  </w:r>
                </w:p>
              </w:tc>
            </w:tr>
            <w:tr w:rsidR="000A68C9" w:rsidRPr="000A68C9">
              <w:trPr>
                <w:trHeight w:val="109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340 Увеличение стоимости материальных запасов</w:t>
                  </w:r>
                </w:p>
              </w:tc>
            </w:tr>
          </w:tbl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1048,0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530,8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0,6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159,2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25,9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244,1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0,8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75,3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8,3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1048,0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530,8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0,6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159,2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25,9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244,1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0,8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75,3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8,3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3,0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1048,0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530,8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0,6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159,2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25,9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244,1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0,8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75,3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8,3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3,0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9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 г.- 353,8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 г.- 368,1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2014 г.- 368,1</w:t>
            </w:r>
          </w:p>
        </w:tc>
      </w:tr>
      <w:tr w:rsidR="000A68C9" w:rsidRPr="000A68C9" w:rsidTr="000A68C9">
        <w:tc>
          <w:tcPr>
            <w:tcW w:w="7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  </w:t>
            </w: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Задача № 2.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Создание условий для улучшения доступа граждан района к информации и знаниям.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9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1.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Содержание и обеспечение деятельности МКУК  «Районная централизованная библиотечная система»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7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7"/>
            </w:tblGrid>
            <w:tr w:rsidR="000A68C9" w:rsidRPr="000A68C9">
              <w:trPr>
                <w:trHeight w:val="570"/>
                <w:tblCellSpacing w:w="0" w:type="dxa"/>
              </w:trPr>
              <w:tc>
                <w:tcPr>
                  <w:tcW w:w="1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Всего</w:t>
                  </w:r>
                </w:p>
              </w:tc>
            </w:tr>
            <w:tr w:rsidR="000A68C9" w:rsidRPr="000A68C9">
              <w:trPr>
                <w:trHeight w:val="49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211 Заработная плата</w:t>
                  </w:r>
                </w:p>
              </w:tc>
            </w:tr>
            <w:tr w:rsidR="000A68C9" w:rsidRPr="000A68C9">
              <w:trPr>
                <w:trHeight w:val="510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212 Прочие выплаты</w:t>
                  </w:r>
                </w:p>
              </w:tc>
            </w:tr>
            <w:tr w:rsidR="000A68C9" w:rsidRPr="000A68C9">
              <w:trPr>
                <w:trHeight w:val="49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213 Начисления на оплату труда</w:t>
                  </w:r>
                </w:p>
              </w:tc>
            </w:tr>
            <w:tr w:rsidR="000A68C9" w:rsidRPr="000A68C9">
              <w:trPr>
                <w:trHeight w:val="106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Расходы, включающие оплату  услуг, всего</w:t>
                  </w:r>
                </w:p>
              </w:tc>
            </w:tr>
            <w:tr w:rsidR="000A68C9" w:rsidRPr="000A68C9">
              <w:trPr>
                <w:trHeight w:val="25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 них:</w:t>
                  </w:r>
                </w:p>
              </w:tc>
            </w:tr>
            <w:tr w:rsidR="000A68C9" w:rsidRPr="000A68C9">
              <w:trPr>
                <w:trHeight w:val="360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221 Услуги связи</w:t>
                  </w:r>
                </w:p>
              </w:tc>
            </w:tr>
            <w:tr w:rsidR="000A68C9" w:rsidRPr="000A68C9">
              <w:trPr>
                <w:trHeight w:val="570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222 Транспортные услуги</w:t>
                  </w:r>
                </w:p>
              </w:tc>
            </w:tr>
            <w:tr w:rsidR="000A68C9" w:rsidRPr="000A68C9">
              <w:trPr>
                <w:trHeight w:val="79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223 Коммунальные услуги</w:t>
                  </w:r>
                </w:p>
              </w:tc>
            </w:tr>
            <w:tr w:rsidR="000A68C9" w:rsidRPr="000A68C9">
              <w:trPr>
                <w:trHeight w:val="52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224 Арендная плата</w:t>
                  </w:r>
                </w:p>
              </w:tc>
            </w:tr>
            <w:tr w:rsidR="000A68C9" w:rsidRPr="000A68C9">
              <w:trPr>
                <w:trHeight w:val="810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225 Услуги по содержанию имущества</w:t>
                  </w:r>
                </w:p>
              </w:tc>
            </w:tr>
            <w:tr w:rsidR="000A68C9" w:rsidRPr="000A68C9">
              <w:trPr>
                <w:trHeight w:val="61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226 Прочие услуги</w:t>
                  </w:r>
                </w:p>
              </w:tc>
            </w:tr>
            <w:tr w:rsidR="000A68C9" w:rsidRPr="000A68C9">
              <w:trPr>
                <w:trHeight w:val="130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Расходы, связанные с социальным обеспечением, всего,</w:t>
                  </w:r>
                </w:p>
              </w:tc>
            </w:tr>
            <w:tr w:rsidR="000A68C9" w:rsidRPr="000A68C9">
              <w:trPr>
                <w:trHeight w:val="25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 них:</w:t>
                  </w:r>
                </w:p>
              </w:tc>
            </w:tr>
            <w:tr w:rsidR="000A68C9" w:rsidRPr="000A68C9">
              <w:trPr>
                <w:trHeight w:val="100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262 Пособия по социальной помощи населению</w:t>
                  </w:r>
                </w:p>
              </w:tc>
            </w:tr>
            <w:tr w:rsidR="000A68C9" w:rsidRPr="000A68C9">
              <w:trPr>
                <w:trHeight w:val="52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290 Прочие расходы</w:t>
                  </w:r>
                </w:p>
              </w:tc>
            </w:tr>
            <w:tr w:rsidR="000A68C9" w:rsidRPr="000A68C9">
              <w:trPr>
                <w:trHeight w:val="130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Расходы, связанные с поступлением нефинансовых активов, всего</w:t>
                  </w:r>
                </w:p>
              </w:tc>
            </w:tr>
            <w:tr w:rsidR="000A68C9" w:rsidRPr="000A68C9">
              <w:trPr>
                <w:trHeight w:val="25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 них:</w:t>
                  </w:r>
                </w:p>
              </w:tc>
            </w:tr>
            <w:tr w:rsidR="000A68C9" w:rsidRPr="000A68C9">
              <w:trPr>
                <w:trHeight w:val="750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310 Увеличение стоимости основных средств</w:t>
                  </w:r>
                </w:p>
              </w:tc>
            </w:tr>
            <w:tr w:rsidR="000A68C9" w:rsidRPr="000A68C9">
              <w:trPr>
                <w:trHeight w:val="109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340 Увеличение стоимости материальных запасов</w:t>
                  </w:r>
                </w:p>
              </w:tc>
            </w:tr>
          </w:tbl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3367,5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2310,4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2,4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693,1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25,0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170,0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8,3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120,0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17,2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21,1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3667,5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2310,4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2,4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693,1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25,0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170,0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208,3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120,0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17,2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100,0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21,1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3667,5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2310,4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2,4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693,1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25,0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170,0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208,3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120,0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17,2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100,0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21,1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6525,2</w:t>
            </w:r>
          </w:p>
        </w:tc>
        <w:tc>
          <w:tcPr>
            <w:tcW w:w="9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6655,6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6862,2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 г.- 3881,78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 г.- 3991,18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2014 г.- 3991,18</w:t>
            </w:r>
          </w:p>
        </w:tc>
      </w:tr>
      <w:tr w:rsidR="000A68C9" w:rsidRPr="000A68C9" w:rsidTr="000A68C9">
        <w:tc>
          <w:tcPr>
            <w:tcW w:w="14594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ind w:left="164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lastRenderedPageBreak/>
              <w:t>                                                 Цель 2  Обеспечение свободы творчества и прав граждан района   на участие в культурной жизни.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c>
          <w:tcPr>
            <w:tcW w:w="7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  </w:t>
            </w: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Задача № 1.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Сохранение и развитие системы образования в сфере культуры и искусства.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rPr>
          <w:trHeight w:val="870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1.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Содержание и обеспечение деятельности учебного процесса: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 МБОУ ДОД «Киреевская 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детская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школа искусств»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lastRenderedPageBreak/>
              <w:t> 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   субсидии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8237,2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8559,5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8480,2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 г.-296,2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 г.- 296,5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2014 г.- 296,5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rPr>
          <w:trHeight w:val="825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2.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Содержание и обеспечение деятельности учебного процесса: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МБОУ ДОД «Болоховская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детская музыкальная школа»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  субсидии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5481,2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5780,7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5497,9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 г.- 180,1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 г.- 180,1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2014 г.- 180,1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rPr>
          <w:trHeight w:val="495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3.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Содержание и обеспечение деятельности учебного процесса: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МБОУ ДОД «Липковская детская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музыкальная школа»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  субсидии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6368,1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6459,4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6694,1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 г.- 277,1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 г.- 277,3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2014 г.- 277,3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rPr>
          <w:trHeight w:val="1010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4.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Содержание и обеспечение деятельности учебного процесса: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МБОУ ДОД «Бородинская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детская музыкальная школа»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  субсидии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4901,8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4908,8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4962,6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 г.- 692,0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 г.- 692,0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2014 г.- 692,0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rPr>
          <w:trHeight w:val="1275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5.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Содержание и обеспечение деятельности учебного процесса: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МБОУ ДОД «Шварцевская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  детская школа 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искусств»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  субсидии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4045,1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4025,0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4098,6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 г.- 750,2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 г.- 750,8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2014 г.- 750,8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c>
          <w:tcPr>
            <w:tcW w:w="7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   </w:t>
            </w: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Задача № 2.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Укрепление единого культурного пространства района, его 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интеграция в другое культурное пространство.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1.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Содержание и обеспечение деятельности МБУК «Районный культурно – досуговый центр»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  субсидии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6448,7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+ 58,5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6948,7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+58,5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6948,7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+48,5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 г.- 57,2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 г.- 57,2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2014 г.- 57,2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2.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Содержание и обеспечение деятельности МБУК «Районный центр кино и досуга»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  субсидии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1345,0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1345,0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1345,0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 г.- 17,9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 г.- 17,9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2014 г.- 17,9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3.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Содержание и обеспечение деятельности МБУК «Районный культурно – информационный центр «Дедославль»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 субсидии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1516,9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1516,9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1516,9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 г.- 10,9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 г.- 10,9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2014 г.- 10,9</w:t>
            </w:r>
          </w:p>
        </w:tc>
        <w:tc>
          <w:tcPr>
            <w:tcW w:w="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c>
          <w:tcPr>
            <w:tcW w:w="14594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ind w:left="2576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Цель 3.</w:t>
            </w: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 Осуществление управленческих  и исполнительно – распорядительных функций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ind w:left="3236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администрации м.о. Киреевский район в сфере культуры и искусства.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c>
          <w:tcPr>
            <w:tcW w:w="7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Задача № 1.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Организация управленческих и исполнительно – распорядительных функций администрации м.о. Киреевский район в сфере культуры и искусства, координация подведомственных учреждений.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lastRenderedPageBreak/>
              <w:t>  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     </w:t>
            </w: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2.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Содержание и обеспечение деятельности отдела культуры и кинофикации администрации м.о. Киреевский район: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Аппарат управления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   Централизованная бухгалтерия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tbl>
            <w:tblPr>
              <w:tblW w:w="17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8"/>
            </w:tblGrid>
            <w:tr w:rsidR="000A68C9" w:rsidRPr="000A68C9">
              <w:trPr>
                <w:trHeight w:val="570"/>
                <w:tblCellSpacing w:w="0" w:type="dxa"/>
              </w:trPr>
              <w:tc>
                <w:tcPr>
                  <w:tcW w:w="1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всего</w:t>
                  </w:r>
                </w:p>
              </w:tc>
            </w:tr>
            <w:tr w:rsidR="000A68C9" w:rsidRPr="000A68C9">
              <w:trPr>
                <w:trHeight w:val="49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211 Заработная плата</w:t>
                  </w:r>
                </w:p>
              </w:tc>
            </w:tr>
            <w:tr w:rsidR="000A68C9" w:rsidRPr="000A68C9">
              <w:trPr>
                <w:trHeight w:val="510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212 Прочие выплаты</w:t>
                  </w:r>
                </w:p>
              </w:tc>
            </w:tr>
            <w:tr w:rsidR="000A68C9" w:rsidRPr="000A68C9">
              <w:trPr>
                <w:trHeight w:val="49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213 Начисления на оплату труда</w:t>
                  </w:r>
                </w:p>
              </w:tc>
            </w:tr>
            <w:tr w:rsidR="000A68C9" w:rsidRPr="000A68C9">
              <w:trPr>
                <w:trHeight w:val="106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Расходы, включающие оплату  услуг, всего</w:t>
                  </w:r>
                </w:p>
              </w:tc>
            </w:tr>
            <w:tr w:rsidR="000A68C9" w:rsidRPr="000A68C9">
              <w:trPr>
                <w:trHeight w:val="25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 них:</w:t>
                  </w:r>
                </w:p>
              </w:tc>
            </w:tr>
            <w:tr w:rsidR="000A68C9" w:rsidRPr="000A68C9">
              <w:trPr>
                <w:trHeight w:val="360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221 Услуги связи</w:t>
                  </w:r>
                </w:p>
              </w:tc>
            </w:tr>
            <w:tr w:rsidR="000A68C9" w:rsidRPr="000A68C9">
              <w:trPr>
                <w:trHeight w:val="570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222 Транспортные услуги</w:t>
                  </w:r>
                </w:p>
              </w:tc>
            </w:tr>
            <w:tr w:rsidR="000A68C9" w:rsidRPr="000A68C9">
              <w:trPr>
                <w:trHeight w:val="79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223 Коммунальные услуги</w:t>
                  </w:r>
                </w:p>
              </w:tc>
            </w:tr>
            <w:tr w:rsidR="000A68C9" w:rsidRPr="000A68C9">
              <w:trPr>
                <w:trHeight w:val="52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224 Арендная плата</w:t>
                  </w:r>
                </w:p>
              </w:tc>
            </w:tr>
            <w:tr w:rsidR="000A68C9" w:rsidRPr="000A68C9">
              <w:trPr>
                <w:trHeight w:val="810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225 Услуги по содержанию имущества</w:t>
                  </w:r>
                </w:p>
              </w:tc>
            </w:tr>
            <w:tr w:rsidR="000A68C9" w:rsidRPr="000A68C9">
              <w:trPr>
                <w:trHeight w:val="61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226 Прочие услуги</w:t>
                  </w:r>
                </w:p>
              </w:tc>
            </w:tr>
            <w:tr w:rsidR="000A68C9" w:rsidRPr="000A68C9">
              <w:trPr>
                <w:trHeight w:val="130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Расходы, связанные с социальным обеспечением, всего,</w:t>
                  </w:r>
                </w:p>
              </w:tc>
            </w:tr>
            <w:tr w:rsidR="000A68C9" w:rsidRPr="000A68C9">
              <w:trPr>
                <w:trHeight w:val="25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 них:</w:t>
                  </w:r>
                </w:p>
              </w:tc>
            </w:tr>
            <w:tr w:rsidR="000A68C9" w:rsidRPr="000A68C9">
              <w:trPr>
                <w:trHeight w:val="100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262 Пособия по социальной помощи населению</w:t>
                  </w:r>
                </w:p>
              </w:tc>
            </w:tr>
            <w:tr w:rsidR="000A68C9" w:rsidRPr="000A68C9">
              <w:trPr>
                <w:trHeight w:val="52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290 Прочие расходы</w:t>
                  </w:r>
                </w:p>
              </w:tc>
            </w:tr>
            <w:tr w:rsidR="000A68C9" w:rsidRPr="000A68C9">
              <w:trPr>
                <w:trHeight w:val="130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Расходы, связанные с поступлением нефинансовых активов, всего</w:t>
                  </w:r>
                </w:p>
              </w:tc>
            </w:tr>
            <w:tr w:rsidR="000A68C9" w:rsidRPr="000A68C9">
              <w:trPr>
                <w:trHeight w:val="25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 них:</w:t>
                  </w:r>
                </w:p>
              </w:tc>
            </w:tr>
            <w:tr w:rsidR="000A68C9" w:rsidRPr="000A68C9">
              <w:trPr>
                <w:trHeight w:val="750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310 Увеличение стоимости основных средств</w:t>
                  </w:r>
                </w:p>
              </w:tc>
            </w:tr>
            <w:tr w:rsidR="000A68C9" w:rsidRPr="000A68C9">
              <w:trPr>
                <w:trHeight w:val="109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340 Увеличение стоимости материальных запасов</w:t>
                  </w:r>
                </w:p>
              </w:tc>
            </w:tr>
          </w:tbl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tbl>
            <w:tblPr>
              <w:tblW w:w="17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8"/>
            </w:tblGrid>
            <w:tr w:rsidR="000A68C9" w:rsidRPr="000A68C9">
              <w:trPr>
                <w:trHeight w:val="570"/>
                <w:tblCellSpacing w:w="0" w:type="dxa"/>
              </w:trPr>
              <w:tc>
                <w:tcPr>
                  <w:tcW w:w="1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Всего</w:t>
                  </w:r>
                </w:p>
              </w:tc>
            </w:tr>
            <w:tr w:rsidR="000A68C9" w:rsidRPr="000A68C9">
              <w:trPr>
                <w:trHeight w:val="49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211 Заработная плата</w:t>
                  </w:r>
                </w:p>
              </w:tc>
            </w:tr>
            <w:tr w:rsidR="000A68C9" w:rsidRPr="000A68C9">
              <w:trPr>
                <w:trHeight w:val="510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212 Прочие выплаты</w:t>
                  </w:r>
                </w:p>
              </w:tc>
            </w:tr>
            <w:tr w:rsidR="000A68C9" w:rsidRPr="000A68C9">
              <w:trPr>
                <w:trHeight w:val="49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213 Начисления на оплату труда</w:t>
                  </w:r>
                </w:p>
              </w:tc>
            </w:tr>
            <w:tr w:rsidR="000A68C9" w:rsidRPr="000A68C9">
              <w:trPr>
                <w:trHeight w:val="106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Расходы, включающие оплату  услуг, всего</w:t>
                  </w:r>
                </w:p>
              </w:tc>
            </w:tr>
            <w:tr w:rsidR="000A68C9" w:rsidRPr="000A68C9">
              <w:trPr>
                <w:trHeight w:val="25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 них:</w:t>
                  </w:r>
                </w:p>
              </w:tc>
            </w:tr>
            <w:tr w:rsidR="000A68C9" w:rsidRPr="000A68C9">
              <w:trPr>
                <w:trHeight w:val="360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221 Услуги связи</w:t>
                  </w:r>
                </w:p>
              </w:tc>
            </w:tr>
            <w:tr w:rsidR="000A68C9" w:rsidRPr="000A68C9">
              <w:trPr>
                <w:trHeight w:val="570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222 Транспортные услуги</w:t>
                  </w:r>
                </w:p>
              </w:tc>
            </w:tr>
            <w:tr w:rsidR="000A68C9" w:rsidRPr="000A68C9">
              <w:trPr>
                <w:trHeight w:val="79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223 Коммунальные услуги</w:t>
                  </w:r>
                </w:p>
              </w:tc>
            </w:tr>
            <w:tr w:rsidR="000A68C9" w:rsidRPr="000A68C9">
              <w:trPr>
                <w:trHeight w:val="52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224 Арендная плата</w:t>
                  </w:r>
                </w:p>
              </w:tc>
            </w:tr>
            <w:tr w:rsidR="000A68C9" w:rsidRPr="000A68C9">
              <w:trPr>
                <w:trHeight w:val="810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225 Услуги по содержанию имущества</w:t>
                  </w:r>
                </w:p>
              </w:tc>
            </w:tr>
            <w:tr w:rsidR="000A68C9" w:rsidRPr="000A68C9">
              <w:trPr>
                <w:trHeight w:val="61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226 Прочие услуги</w:t>
                  </w:r>
                </w:p>
              </w:tc>
            </w:tr>
            <w:tr w:rsidR="000A68C9" w:rsidRPr="000A68C9">
              <w:trPr>
                <w:trHeight w:val="130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Расходы, связанные с социальным обеспечением, всего,</w:t>
                  </w:r>
                </w:p>
              </w:tc>
            </w:tr>
            <w:tr w:rsidR="000A68C9" w:rsidRPr="000A68C9">
              <w:trPr>
                <w:trHeight w:val="25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 них:</w:t>
                  </w:r>
                </w:p>
              </w:tc>
            </w:tr>
            <w:tr w:rsidR="000A68C9" w:rsidRPr="000A68C9">
              <w:trPr>
                <w:trHeight w:val="100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262 Пособия по социальной помощи населению</w:t>
                  </w:r>
                </w:p>
              </w:tc>
            </w:tr>
            <w:tr w:rsidR="000A68C9" w:rsidRPr="000A68C9">
              <w:trPr>
                <w:trHeight w:val="52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290 Прочие расходы</w:t>
                  </w:r>
                </w:p>
              </w:tc>
            </w:tr>
            <w:tr w:rsidR="000A68C9" w:rsidRPr="000A68C9">
              <w:trPr>
                <w:trHeight w:val="130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Расходы, связанные с поступлением нефинансовых активов, всего</w:t>
                  </w:r>
                </w:p>
              </w:tc>
            </w:tr>
            <w:tr w:rsidR="000A68C9" w:rsidRPr="000A68C9">
              <w:trPr>
                <w:trHeight w:val="25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 них:</w:t>
                  </w:r>
                </w:p>
              </w:tc>
            </w:tr>
            <w:tr w:rsidR="000A68C9" w:rsidRPr="000A68C9">
              <w:trPr>
                <w:trHeight w:val="750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310 Увеличение стоимости основных средств</w:t>
                  </w:r>
                </w:p>
              </w:tc>
            </w:tr>
            <w:tr w:rsidR="000A68C9" w:rsidRPr="000A68C9">
              <w:trPr>
                <w:trHeight w:val="109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A68C9" w:rsidRPr="000A68C9" w:rsidRDefault="000A68C9" w:rsidP="000A68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340 Увеличение стоимости материальных </w:t>
                  </w:r>
                  <w:r w:rsidRPr="000A68C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запасов</w:t>
                  </w:r>
                </w:p>
              </w:tc>
            </w:tr>
          </w:tbl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1208,0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660,7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198,2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29,5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90,2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20,9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15,9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153,1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12,5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27,0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2481,8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1734,2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1,2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520,3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38,4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16,0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120,0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1,7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50,0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1208,0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660,7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198,2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29,5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90,2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20,9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15,9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153,1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12,5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27,0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2481,8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1734,2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1,2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520,3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38,4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16,0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120,0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1,7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50,0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1208,0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660,7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198,2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29,5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90,2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20,9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15,9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153,1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12,5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27,0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2481,8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1734,2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1,2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520,3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38,4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16,0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120,0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1,7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50,0</w:t>
            </w:r>
          </w:p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0A68C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0A68C9" w:rsidRPr="000A68C9" w:rsidTr="000A68C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1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1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1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1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1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1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1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1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1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1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1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1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1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8C9" w:rsidRPr="000A68C9" w:rsidRDefault="000A68C9" w:rsidP="000A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1"/>
                <w:lang w:eastAsia="ru-RU"/>
              </w:rPr>
            </w:pPr>
          </w:p>
        </w:tc>
      </w:tr>
    </w:tbl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6. Социально-экономическая эффективность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Районной  целевой программы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Решение проблем, поставленных в Программе, позволит достичь следующих результатов: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создать благоприятные условия для доступа населения к культурным ценностям, увеличить число жителей, пользующихся услугами культурно - досуговых учреждений, библиотек, музея, разнообразить формы и методы досуговой деятельности по воспитанию у населения уважения к самобытным культурным ценностям, профилактике правонарушений среди детей и подростков, популяризации среди них здорового образа жизни;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за период 2012 - 2014 годов увеличить число посещений в год музеем на 1 тыс. жителей до 3</w:t>
      </w:r>
      <w:r w:rsidRPr="000A68C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,</w:t>
      </w: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библиотек - до 10, сохранить количество учащихся школ искусств на 1 тыс. детей 78 ед., увеличение количества проводимых районных конкурсов и фестивалей до 2 единиц.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Итогом реализации Программы станет рост востребованности сферы культуры, как фактора социально – экономического и культурного развития района, повышения уровня и качества жизни населения. 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7. Возможные риски в ходе реализации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ведомственной целевой программы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На реализацию Программы негативное влияние могут оказать следующие факторы: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недостаточное финансирование мероприятий Программы из бюджета Киреевского района;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нарушение обязательств субподрядчиком/поставщиком;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увеличение стоимости оборудования, работ и материалов в связи с изменением экономической ситуации в стране.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В целях минимизации указанных рисков в процессе реализации Программы предусматриваются: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Программы, должностных лиц;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мониторинг выполнения Программы, регулярный анализ и при необходимости корректировка индикаторов, показателей и мероприятий Программы.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8. Управление реализацией районной целевой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программы и контроль за ходом ее выполнения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Механизм управления реализации Программы базируется на принципах партнерства органов местного самоуправления муниципального образования Киреевский район, также четкого разграничения полномочий и ответственности всех участников Программы.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Решение задачи по формированию и эффективному управлению реализации Программы осуществляется путем обоснованного выбора форм и методов управления на основе разграничения уровней управления и распределения функций между органами управления.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Управление реализацией Программы будет осуществляться на трех уровнях: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1)</w:t>
      </w:r>
      <w:r w:rsidRPr="000A68C9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</w:t>
      </w: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Тактический уровень –– координация работы, осуществляется  муниципальным заказчиком (отдел культуры и кинофикации администрации м.о. Киреевский район)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2)</w:t>
      </w:r>
      <w:r w:rsidRPr="000A68C9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</w:t>
      </w: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Оперативный уровень – текущее управление по направлениям деятельности, осуществляется отделом культуры и кинофикации администрации м.о Киреевский район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3)</w:t>
      </w:r>
      <w:r w:rsidRPr="000A68C9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</w:t>
      </w: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Исполнительский  уровень – реализуется подведомственными муниципальными учреждениями культуры и школами дополнительного образования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Контроль за целевым расходованием бюджетных средств осуществляется финансовым управлением Киреевского района в установленном порядке.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Текущее управление, контроль за ходом реализации Программы, целевого и эффективного использования средств, координацию работы исполнителей программных мероприятий осуществляет муниципальный заказчик Программы. Он же ежегодно при необходимости уточняет механизм выполнения программы, целевые индикаторы и показатели, состав исполнителей мероприятий Программы, подготавливает и предоставляет в установленном порядке сводную бюджетную заявку на финансирование мероприятий Программы, осуществляет мониторинг реализации программы.</w:t>
      </w:r>
    </w:p>
    <w:p w:rsidR="000A68C9" w:rsidRPr="000A68C9" w:rsidRDefault="000A68C9" w:rsidP="000A68C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A68C9">
        <w:rPr>
          <w:rFonts w:ascii="Times New Roman" w:eastAsia="Times New Roman" w:hAnsi="Times New Roman" w:cs="Times New Roman"/>
          <w:color w:val="052635"/>
          <w:lang w:eastAsia="ru-RU"/>
        </w:rPr>
        <w:t>Для реализации мероприятий Программы поставщики товаров и услуг будут отбираться на конкурсной основе в соответствии с законодательством о размещении заказов для  муниципальных нужд.</w:t>
      </w:r>
    </w:p>
    <w:p w:rsidR="00363E80" w:rsidRDefault="00363E80">
      <w:bookmarkStart w:id="0" w:name="_GoBack"/>
      <w:bookmarkEnd w:id="0"/>
    </w:p>
    <w:sectPr w:rsidR="00363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37"/>
    <w:rsid w:val="000A68C9"/>
    <w:rsid w:val="00363E80"/>
    <w:rsid w:val="0089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8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8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A68C9"/>
  </w:style>
  <w:style w:type="paragraph" w:customStyle="1" w:styleId="consplusnormal">
    <w:name w:val="consplusnormal"/>
    <w:basedOn w:val="a"/>
    <w:rsid w:val="000A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A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0A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0A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0A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8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8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A68C9"/>
  </w:style>
  <w:style w:type="paragraph" w:customStyle="1" w:styleId="consplusnormal">
    <w:name w:val="consplusnormal"/>
    <w:basedOn w:val="a"/>
    <w:rsid w:val="000A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A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0A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0A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0A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0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6721</Words>
  <Characters>38313</Characters>
  <Application>Microsoft Office Word</Application>
  <DocSecurity>0</DocSecurity>
  <Lines>319</Lines>
  <Paragraphs>89</Paragraphs>
  <ScaleCrop>false</ScaleCrop>
  <Company/>
  <LinksUpToDate>false</LinksUpToDate>
  <CharactersWithSpaces>44945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2016-11-17T08:08:00Z</dcterms:created>
  <dcterms:modified xsi:type="dcterms:W3CDTF">2016-11-17T08:08:00Z</dcterms:modified>
</cp:coreProperties>
</file>