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4C" w:rsidRPr="00E4174C" w:rsidRDefault="00E4174C" w:rsidP="00E4174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Долгосрочная целевая программа «Содействие занятости населения муниципального образования Киреевский район на 2010-2011 годы»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 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ГЛАВЫ АДМИНИСТРАЦИИ 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23 сентября 2010 г. № 823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долгосрочной целевой программы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«Содействие занятости населения муниципального образования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на 2010-2011 годы»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 xml:space="preserve">В соответствии с Законом Российской Федерации от 19.04.1991. №1032-1 «О занятости населения в Российской Федерации», постановлением главы администрации </w:t>
      </w:r>
      <w:proofErr w:type="spellStart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м.о</w:t>
      </w:r>
      <w:proofErr w:type="spellEnd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. Киреевский район от 23.01.2009. №62 «О мерах по совершенствованию процедуры формирования и реализации долгосрочных целевых программ администрации муниципального образования Киреевский район», во исполнение постановления главы администрации муниципального образования Киреевский район от 31.05.2010. № 409 «О разработке долгосрочной целевой программы «Содействие занятости</w:t>
      </w:r>
      <w:proofErr w:type="gramEnd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 xml:space="preserve"> населения муниципального образования Киреевский район на 2010-2011 годы», на основании п.1; ч.2 ст.37 Устава муниципального образования Киреевский район ПОСТАНОВЛЯЮ: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1.Утвердить долгосрочную целевую программу «Содействие занятости населения муниципального образования Киреевский район на 2010-2011 годы» (приложение).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 xml:space="preserve">2.Рекомендовать ГУ ТО «Центр занятости населения г. </w:t>
      </w:r>
      <w:proofErr w:type="spellStart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Киреевска</w:t>
      </w:r>
      <w:proofErr w:type="spellEnd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» (</w:t>
      </w:r>
      <w:proofErr w:type="spellStart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Н.М.Галканова</w:t>
      </w:r>
      <w:proofErr w:type="spellEnd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) принять безусловные меры к исполнению мероприятий</w:t>
      </w:r>
    </w:p>
    <w:p w:rsidR="00E4174C" w:rsidRPr="00E4174C" w:rsidRDefault="00E4174C" w:rsidP="00E41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долгосрочной целевой программы «Содействие занятости населения муниципального образования Киреевский район на 2010-2011 годы».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образования Киреевский район </w:t>
      </w:r>
      <w:proofErr w:type="spellStart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И.А.Величко</w:t>
      </w:r>
      <w:proofErr w:type="spellEnd"/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color w:val="052635"/>
          <w:lang w:eastAsia="ru-RU"/>
        </w:rPr>
        <w:t>4. Постановление вступает в силу со дня его подписания.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Глава администрации </w:t>
      </w: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br/>
        <w:t>муниципального образования</w:t>
      </w:r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 </w:t>
      </w:r>
      <w:proofErr w:type="spellStart"/>
      <w:r w:rsidRPr="00E4174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А.ИЛепёхин</w:t>
      </w:r>
      <w:proofErr w:type="spellEnd"/>
    </w:p>
    <w:p w:rsidR="00E4174C" w:rsidRPr="00E4174C" w:rsidRDefault="00E4174C" w:rsidP="00E417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6" w:history="1">
        <w:r w:rsidRPr="00E4174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к постановлению главы администрации от 23 сентября 2010 г № 823</w:t>
        </w:r>
      </w:hyperlink>
    </w:p>
    <w:p w:rsidR="004C68D5" w:rsidRDefault="004C68D5">
      <w:bookmarkStart w:id="0" w:name="_GoBack"/>
      <w:bookmarkEnd w:id="0"/>
    </w:p>
    <w:sectPr w:rsidR="004C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B9"/>
    <w:rsid w:val="004C68D5"/>
    <w:rsid w:val="00C415B9"/>
    <w:rsid w:val="00E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74C"/>
  </w:style>
  <w:style w:type="character" w:styleId="a4">
    <w:name w:val="Hyperlink"/>
    <w:basedOn w:val="a0"/>
    <w:uiPriority w:val="99"/>
    <w:semiHidden/>
    <w:unhideWhenUsed/>
    <w:rsid w:val="00E417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174C"/>
  </w:style>
  <w:style w:type="character" w:styleId="a4">
    <w:name w:val="Hyperlink"/>
    <w:basedOn w:val="a0"/>
    <w:uiPriority w:val="99"/>
    <w:semiHidden/>
    <w:unhideWhenUsed/>
    <w:rsid w:val="00E4174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eevsk.tulobl.ru/programs/zanytost/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2016-11-17T08:26:00Z</dcterms:created>
  <dcterms:modified xsi:type="dcterms:W3CDTF">2016-11-17T08:26:00Z</dcterms:modified>
</cp:coreProperties>
</file>