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4955F0" w:rsidRPr="004955F0" w:rsidTr="004955F0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4955F0" w:rsidRPr="004955F0" w:rsidRDefault="004955F0" w:rsidP="004955F0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Муниципальная целевая программа «Повышение безопасности дорожного движения в мо Киреевский район на 2010 – 2012 годы» Паспорт Муниципальной целевой программы «Повышение безопасности дорожного движения в МО Киреевский район на 2010 – 2012 годы»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целевая программа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«Повышение безопасности дорожного движения в мо Киреевский район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2010 – 2012 годы»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Муниципальной целевой программы «Повышение безопасности дорожного движения в МО Киреевский район на 2010 – 2012 годы»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5"/>
              <w:gridCol w:w="5400"/>
            </w:tblGrid>
            <w:tr w:rsidR="004955F0" w:rsidRPr="004955F0">
              <w:trPr>
                <w:tblCellSpacing w:w="0" w:type="dxa"/>
              </w:trPr>
              <w:tc>
                <w:tcPr>
                  <w:tcW w:w="3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программы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Основания для разработки Программы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Государственный заказчик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Основные разработчики Программы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Исполнители Программы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Цели Программы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Важнейшие целевые показатели и индикаторы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Объем и источники финансирования Программы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Ожидаемые конечные результаты реализации Программы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Контроль за реализацией Программы</w:t>
                  </w:r>
                </w:p>
              </w:tc>
              <w:tc>
                <w:tcPr>
                  <w:tcW w:w="5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Муниципальная целевая программа «Повышение безопасности дорожного движения в мо Киреевский район на 2010 – 2012 годы»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Конституция РФ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Федеральный Закон «О безопасности дорожного движения» от 10.12.1995 г. № 196-ФЗ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Постановление Правительства Российской Федерации от 20.02.2006 года № 100 « О федеральной целевой программе «Повышение безопасности дорожного движения в 2006-2012 годах»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Закон Тульской области об областной целевой программе «Повышение безопасности дорожного движения в Тульской области на 2007-2012 годы»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Администрация муниципального образования Киреевский район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Отдел социально-экономического развития, транспорта и связи администрации муниципального образования Киреевский район;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Комиссия по обеспечению безопасности дорожного движения при администрации муниципального образования Киреевский район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комиссия по обеспечению безопасности дорожного движения;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администрация муниципального образования Киреевский район;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администрации муниципальных образований;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финансовые структуры муниципальных образований;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ОГИБДД ОВД по МО Киреевский район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 Предприятия района;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Целями программы являются: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сокращение количества лиц, погибших в результате дорожно-транспортных происшествий;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сокращение количества дорожно-транспортных происшествий с пострадавшими.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Важнейшими показателями Программы являются: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сокращение количества лиц, погибших в результате дорожно - транспортных происшествий;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сокращение количества дорожно-транспортных происшествий с пострадавшими;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Важнейшими индикаторами Программы являются: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снижение транспортного риска (количество лиц, погибших в результате дорожно-транспортных происшествий, на 1 тыс. транспортных средств);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снижение социального риска (количество лиц, погибших в результате дорожно-транспортных происшествий, на 1 тыс. населения);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снижение тяжести последствий (количество лиц, погибших в результате дорожно-транспортных происшествий);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сокращение количества мест концентрации дорожно-транспортных происшествий;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сокращение количества дорожно-транспортных происшествий с участием водителей, стаж управления транспортным средством которых не выше 3 лет;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сокращение количества детей, пострадавших в результате дорожно-транспортных происшествий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Общая сумма финансирования Программы составляет 53,58 млн. рублей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 год – 23,91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 год - 29,67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счет средств районного бюджета –0,24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2011 год – 0,22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 год - 0,02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счет средств муниципальных образований и привлеченных средств 31,03 млн. рублей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 год – 12,88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 год – 18,15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За счет средств областного бюджета 22,31 млн. рублей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 год – 10,81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 год – 11,5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-Снижение к 2012 году уровня дорожно-транспортных происшествий по сравнению с аналогичным показателем в 2007 г.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Сокращение к 2012 году количества лиц, погибших и пострадавших в результате дорожно-транспортных происшествий по сравнению с 2007 г.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улучшение дорожных условий.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Контроль за реализацией Программы осуществляют: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комиссия по обеспечению безопасности дорожного движения;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финансовое управление администрации м.о. Киреевский район;</w:t>
                  </w:r>
                </w:p>
              </w:tc>
            </w:tr>
          </w:tbl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 Содержание проблемы и обоснование ее решения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программно-целевым методом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Проблема аварийности, связанной с автомобильным транспортом, в последние годы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Аварийность на дорогах является одной из самых серьезных социально-экономических проблем.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В 2007 году зарегистрировано 93 дорожно-транспортных происшествий, в которых погибло 6 и ранено 120 человек. По сравнению с 2006 годом число погибших уменьшилось на 40 %. Всего за последние 5 лет в результате дорожно-транспортных происшествий погибли 34 человека, из которых более половины люди наиболее активного трудоспособного возраста (26 – 40 лет) и ранено 437 человек.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Остается высоким уровень детского травматизма.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Основными видами дорожно-транспортных происшествий в муниципальном образовании являются наезд на пешеходов, различные препятствия (стоящие автомобили и т.д.), а также выезд на полосу встречного движения, обочину, что как правило сопровождается столкновением со встречным транспортом или опрокидыванием. Это происходит в следствии отсутствия или недостаточного опыта вождения автомобиля и особенно, несоблюдение скоростного режима движения.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На уровень дорожно-транспортных происшествий также оказывает влияние недостаточное освещение улиц, отсутствие светофоров на перекрестках дорог, дорожных знаков.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Отсутствие надлежащего количества организованных парковок заставляет участников дорожного движения осуществлять стоянку на обочинах, газонах, тротуарах.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Не менее важной проблемой остается отсутствие водоотвода с проезжей части. Дождевые и талые воды скапливающиеся на дороге снижают сцепление автомобилей с дорожным покрытием.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Определяющее влияние на аварийность оказывают водители транспортных средств, принадлежащих физическим лицам.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Наиболее многочисленной и самой уязвимой группой участников дорожного движения являются пешеходы.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Сложная обстановка с аварийностью и наличие тенденций к дальнейшему ухудшению ситуации во многом объясняются следующими принципами: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постоянно возрастающая мобильность населения;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уменьшение перевозок общественным транспортом и увеличение перевозок личным транспортом;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нарастающая диспропорция между увеличением количества автомобилей и протяженностью улично -дорожной сети, не рассчитанной на современные транспортные потоки;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Так, современный уровень обеспечения автомобилями в районе уже превысил 369,7 штук на 1 тысячу жителей, тогда, как дорожно-транспортная инфраструктура соответствует 185 штук на 1 тыс. жителей.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Следствием такого положения дел являются ухудшение условий дорожного движения, нарушение экологической обстановки, а также рост количества дорожно-транспортных происшествий. В настоящее время в городах и населенных пунктах происходит боле 70% всех дорожно-транспортных происшествий.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координации усилий государства и общества, концентрации федеральных, региональных и местных ресурсов.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комплектностью и отсутствием эффективного механизма координации действий федеральных органов исполнительной власти, что ведет к разобщности при осуществлении деятельности в области обеспечения безопасности дорожного движения.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Сложившееся положение дел усугубляется неэффективным использованием реальных рычагов воздействия на негативные процессы, происходящие в области обеспечения безопасности дорожного движения. Меры, принимаемые муниципальным образованием, не носят целенаправленного характера, не подчинены единой задаче, и как следствие, не могут коренным образом изменить существующие негативные тенденции в этой области. Кроме того, в условиях дотационности муниципального образования и значительных социальных обязательств существенно снижаются возможности для решения задач по обеспечению безопасности дорожного движения.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В муниципальном образовании фактически отсутствует система организационно-планировочных и инженерных мер, направленных на совершенствование организации движения транспорта и пешеходов в городах.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Реализуемые мероприятия носят эпизодический характер.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Государственное и общественное воздействие на участников дорожного движения с целью формирования устойчивых стереотипов законопослушного поведения осуществляется на недостаточном уровне. Ситуация усугубляется всеобщим правовым нигилизмом, осознанием юридической безответственности за совершенные правонарушения, безразличным отношением к возможным последствиям дорожно-транспортных происшествий, отсутствием адекватного понимания участниками дорожного движения причин возникновения дорожно-транспортных происшествий, недостаточным вовлечением населения в деятельность по предупреждению дорожно-транспортных происшествий.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Сложившаяся критическая обстановка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высокий уровень аварийности и тяжести последствий дорожно-транспортных происшествий (в т.ч. и детский травматизм);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значительная доля людей наиболее активного трудоспособного возраста (26-40 лет) среди лиц, погибших в результате дорожно-транспортных происшествий;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продолжающее ухудшение условий дорожного движения в городах;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Таким образом, необходимость разработки и реализации Программы обусловлена следующими причинами: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социально-экономическая острота проблемы;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межотраслевой и межведомственный характер проблемы;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необходимость привлечения к решению проблемы федеральных органов государственной власти, органов государственной власти субъектов Российской Федерации, органов местного самоуправления и общественных институтов.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Без государственной поддержки на федеральном уровне в сложившихся условиях муниципальное образование не в состоянии эффективно удовлетворить жизненную потребность в безопасности проживающего на территории района населения.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Применение программно-целевого метода позволит осуществить: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исследование причин возникновения дорожно-транспортных происшествий, формирование основ и приоритетных направлений профилактики дорожно-транспортных происшествий снижения тяжести их последствий;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обеспечения безопасности дорожного движения;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ДТП.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Вместе с тем применение программно-целевого метода к решению проблемы повышения безопасности дорожного движения сопряжено с определенными рисками. Так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Программы,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движения, а также недостаточной скоординированностью деятельности исполнителей Программы на начальных стадиях ее реализации.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В целях управления указанным риском в процессе реализации Программы предусматриваются: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мониторинг выполнения Программы, регулярный анализ и при необходимости ежегодная корректировка показателей, а также мероприятий Программы;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перераспределение объемов финансирования в зависимости от динамики и темпов достижения постановления целей, изменений во внешней среде.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Основные цели и задачи Программы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Целями Программы являются: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сокращение количества лиц, погибших в результате дорожно –транспортных происшествий;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сокращение количества дорожно-транспортных происшествий с пострадавшими;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обеспечение охраны жизни, здоровья граждан и их имущества;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Это позволит снизить показатели аварийности и следовательно, уменьшить социальную остроту проблемы.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Условиями достижения целей Программы является решение следующих задач: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предупреждение опасного поведения участников дорожного движения;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системы подготовки водителей и их допуска к участию в дорожном движении;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организации движения транспорта и пешеходов в городах;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сокращение времени прибытия соответствующих служб на место дорожно-транспортного происшествия, повышение эффективности их деятельности по оказанию помощи лицам, пострадавшим в результате дорожно-транспортных происшествий;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Реализацию Программы предполагается осуществить в течение 5 лет (2008 - 2012 годы) при решении следующих первоочередных мероприятий: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создание системы пропагандистского воздействия на население с целью формирования негативного отношения к правонарушениям в сфере дорожного движения;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проведение пропагандистских кампаний, направленных на формирование у участников дорожного движения стереотипов законопослушного поведения;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усиление контроля за наличием, исправностью и применением средств безопасности;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совершенствование профилактики детского дорожно-транспортного травматизма, активное внедрение детских удерживающих устройств;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проведение ремонтно – восстановительных работ на дорогах, обеспечивающих внутри муниципальные нужды;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оптимизация скоростных режимов движения на участках улично-дорожной сети, организация стоянок транспортных средств, применение современных инженерных схем организации дорожного движения, современных технических средств (светофоров, дорожных знаков, разметки и т.д.);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- мониторинг динамики дорожно-транспортного травматизма, общественного мнения по проблемам безопасности дорожного движения и реализации мероприятий Программы.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Выполнение мероприятий Программы позволит повысить уровень организации и улучшить взаимодействие органов государственной власти, контрольно-надзорных органов, дорожно-строительных, транспортных и других заинтересованных предприятий и организаций по вопросам обеспечения безопасности дорожного движения в районе, улучшить состояние дорожно-уличной сети, медицинского обеспечения при ликвидации последствий аварий, снизить уровень вероятности возникновения дорожно-транспортных происшествий, снизить аварийность на дорогах района и сократить число погибших и раненых в результате дорожно-транспортных происшествий.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Организационно-экономический и финансовый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механизм управления Программой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Управление реализацией Программы производится администрацией муниципального образования Киреевский район в соответствии с Уставом муниципального образования Киреевский район, ФЗ «Об общих принципах организации местного самоуправления в Российской Федерации» от 06.10.2003 года № 131 ФЗ, ст.61.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Механизм реализации Программы базируется на принципах партнерства и взаимодействия федеральных органов исполнительной власти, органов исполнительной власти Тульской области, органов местного самоуправления Киреевского района, учреждений и организаций, в том числе и общественных, а также четкого разграничения полномочий и ответственности всех исполнителей Программы.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Общий контроль за исполнением Программы осуществляется отделом социально-экономического развития, транспорта и связи, и районной комиссией по обеспечению безопасности дорожного движения, которая регулярно заслушивает отчеты исполнителей Программы о ходе ее реализации.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Организационную работу по анализу исполнения Программы осуществляет отдел социально-экономического развития, транспорта и связи.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Финансовый контроль за целевым и эффективным использованием средств бюджета района осуществляется контрольной комиссией Собрания представителей муниципального образования Киреевский район, финансовым управлением администрации м.о. Киреевский район.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Ресурсное обеспечение Программы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Финансирование мероприятий Программы предусматривается за счет средств бюджета администрации муниципального образования Киреевский район, бюджета администраций городских и сельских муниципальных образований и внебюджетных источников.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Общий объем финансирования Программы в 2011-2012 годах составляет 53,58 млн. рублей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2011 год – 23,91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2012 год - 29,67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Программы на 2010-2012 годы может уточняться исходя из возможностей средств бюджета района, бюджета муниципальных образований городских и сельских поселений и привлеченных средств.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Социально-экономическая эффективность Программы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t>РеализацияПрограммы позволит снизить аварийность на дорогах района и сократить число погибших и раненых в результате дорожно - транспортных происшествий.</w:t>
            </w:r>
          </w:p>
          <w:p w:rsidR="004955F0" w:rsidRPr="004955F0" w:rsidRDefault="004955F0" w:rsidP="0049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Основные мероприятия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повышению безопасности дорожного движения муниципального образования</w:t>
            </w:r>
          </w:p>
          <w:p w:rsidR="004955F0" w:rsidRPr="004955F0" w:rsidRDefault="004955F0" w:rsidP="004955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55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 на 2011 – 2012 гг.</w:t>
            </w:r>
          </w:p>
          <w:tbl>
            <w:tblPr>
              <w:tblW w:w="153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"/>
              <w:gridCol w:w="3222"/>
              <w:gridCol w:w="2902"/>
              <w:gridCol w:w="1380"/>
              <w:gridCol w:w="1715"/>
              <w:gridCol w:w="1945"/>
              <w:gridCol w:w="3481"/>
            </w:tblGrid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п/п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мероприятий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Исполнитель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Финансиро-вание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Ожидаемая эффективность от выполнения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Примечания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15315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I.Регулирование деятельности в дорожном хозяйстве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1.1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Провести классификацию дорог, и улично-дорожной сети населенных пунктов на территории МО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(уполномоченный орган)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Собрание представителей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2011г.-2012г.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Упорядочение и обеспечение финансирования работ по содержанию дорожно – уличной сети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Правительства РФ № 209 от 11.04.2006г.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Постановление администрации Тульской области №366 от 28.07.06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1.2.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Провести работы по паспортизации дорожно-уличной сети и по разработке проектов организации дорожного движения на дорожно-уличной сети муниципальных образований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результатам конкурса.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Муниципальные образования.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2011г-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2012г.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муниципальных образований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0, 39 млн. руб.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Упорядочение и обеспечение финансирования работ по содержанию и ремонту дорожно – уличной сети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Приупское – 0,07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Новосельское – 0,05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Большекалмыкское – 0,07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Красноярское – 0,05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Богучаровское – 0,05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Дедиловское - 0,1 млн. руб.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1.3.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мест для парковки автотранспорта на улично-дорожной сети населенных пунктов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результатам конкурса.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Муниципальные образования.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предприниматели.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2011г.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Всего-0,43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муниципальных образований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0,03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Привлеченные средства- 0,4 млн.руб.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Обезопасит участников движения, увеличит пропускную способность улично – дорожной сети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Градостроительный кодекс, СНиП 20701-89 «Планирование и застройка городских и сельских поселений»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город Киреевск: - 0,43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(бюджет м.о. – 0,03 млн. руб.)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Мира, (магазины «Имидж»).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Привлеченные средства – 0,4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ул.Ленина,д.17 (около магазина Семейная копилка) – 0,2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Мира (около ВТБ) -0,2 млн.руб.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1.4.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Устройство бетонных бордюров на дорогах, благоустройство по ул. Мира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результатам конкурса.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Муниципальные образования.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2011г.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муниципальных образований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0,47 млн.руб.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Сохранит качество дорог и эстетическое состояние дорог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город Киреевск: - 0,47 млн.руб.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1.5.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Восстановить уличное освещение по муниципальным образованиям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(уполномоченный орган)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 г.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 г.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муниципальных образований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1,15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муниципальных образований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1,63 млн.руб.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Улучшение восприятия водителями дорожной обстановки, повысит безопасность дорожного движения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СНиП 2.02.05-85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Киреевск –0,2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Улицы г. Киреевска,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п. Октябрьский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Липки – 0,1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Болохово – 0,5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Р.П. Шварцевский –0,1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МОР.П.Бородинский – 0,05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П. Приупский – 0,2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Д. Карцево, д. Ключевка, д. Крюковка, д. Сатинка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Киреевск</w:t>
                  </w:r>
                  <w:r w:rsidRPr="004955F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– </w:t>
                  </w: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0,3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Улицы г. Киреевска и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П. Октябрьский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Липки – 0,1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Болохово – 0,5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Р.П. Шварцевский–0,2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Р.П. Бородинский- 0,05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П. Приупский – 0,2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д.Мезеневка, д. Куровский пос., д. Курово, с. Воронки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Большекалмыкское–0,1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Д.Сергиевское, д.Б.Калмыки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Богучаровское – 0,1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п. Прогресс, с. Майское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 Дедиловское – 0,02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Новосельское – 0,06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Д.Александровка, Н.Село, д. Крюковка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1.6.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Оборудовать светодиодными светофорными объектами пересечения улиц с большими транспортными потоками в г. Киреевск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МО(уполномоченный орган)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2012г.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муниципальных образований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1,6 млн. руб.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Улучшится восприятие водителями светофорных объектов, повысит БДД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Киреевск –1,1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Горняков - ул. Гагарина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Пролетарская – ул. Тесакова (горгаз)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Большекалмыкское - 0,5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д.Б.Калмыки (около магазина на пешеходном переходе)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1.7.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Упорядочить устройства искусственных неровностей на территории МО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ОГИБДД ОВД по Киреевскому району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уполномоченный орган)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 г-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 г.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БДД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улучшит организацию движения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ГОСТ-52605-2006 «Технические средства организации дорожного движения. Искусственные неровности. Общие технические требования. Правила применения».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1.8.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Провести работы по ремонту (восстановлению), и содержанию сети тротуаров вдоль городских дорог и пешеходных дорожек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результатам конкурса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 г.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 г.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муниципальных образований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1,0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муни-ципальных образований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2,0 млн. руб.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Улучшит условия движения пешеходов и пассажиров автобусов, повысит БДД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ФЗ № 196 от 10.12.1998г. «О безопасности дорожного движения»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Киреевск -1,0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Л.Толстого, ул. Горняков, пер.Тупиковый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Киреевск –1,5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Чехова, ул. Ленина, ул. Мира, ул. Гагарина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П. Октябрьский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Комсомольская, ул. Ленина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Липки -0,1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Больничная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Р.П. Бородинский -0,1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Пер. Школьный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г.Болохово - 0,3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Соловцова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1.9.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ремонтно-восстановительных работ на дорогах муниципального образования Киреевский район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МО(уполномоченный орган)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результатам конкурса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2011г.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2012г.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Всего-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20,46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числе: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муниципальных образований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9,65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обл.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10,81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Всего-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23,0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числе: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муниципальных образований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11,5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обл.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11,5 млн.руб.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Повышение БДД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Киреевск - 11,52 млн. руб. в т.ч. бюджет области – 5,36 млн.руб.;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6,16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ул.Л.Толстого, пер.Чехова, ул.Ленина, ул.Ленина 1, ул.Титова, ул.Мира, ул.Ленина, ул.Октябрьская, ул.Чехова ул.Тупиковая, ул.Гагарина, ул.Торговая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П. Октябрьский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Чайковского, ул.Клубная, ул. Пушкина, ул. Ленина, ул.Комсомольская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Болохово – 2, 8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– 1,41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1,39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Соловцова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Липки – 2,8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- 1,41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- 1,39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Больничная, участок ул. Комсомольская, пересечение ул. Л.Толстого – Трудовая, ул. Гоголя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р.п. Бородинский – 1,24 млн.руб. в т.ч. бюджет области – 1,17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0,07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Гоголя, ул. Пушкина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Р.П. Шварцевский – 1,2 млн.руб. в т.ч. бюджет области – 0,66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0,54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Ленина, ул. Советская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 П. Приупский - 0,84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– 0,79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0,05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Свобода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Дедиловское - 0,05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Свобода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Киреевск – 12,0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– 6,0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6,0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Геологов, пер.Горнорудный, пер.Октябрьский, ул.8е Марта, ул.Торговая, ул.Октябрьская,, ул.Почтовая.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п.Октябрьский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Красноармейская, ул. Мичурина, ул. Чапаева,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Болохово</w:t>
                  </w:r>
                  <w:r w:rsidRPr="004955F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– </w:t>
                  </w: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2,4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– 1,2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1,2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Ул.Советская, ул. Терешкова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г. Липки - 2,6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– 1,3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1,3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Пушкина, ул. Больничная, ул.М.Горького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р.п.Бородинский - 1,0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– 0,5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0,5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Ул. Трудовая, ул. Пионерская, ул. </w:t>
                  </w: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Гоголя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Р.П. Шварцевский – 1,0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– 0,5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0,5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Советская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П. Приупский - 1,0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– 0,5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0,5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ул.Лесная, ул.Советская, ул.Зеленая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Дедиловское</w:t>
                  </w:r>
                  <w:r w:rsidRPr="004955F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 - </w:t>
                  </w: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0,6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– 0,3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0,3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Набережная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 Большекалмыкское –0,6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– 0,3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0,3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С. Панино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Красноярское -0,6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– 0,3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0,3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Ул. Озерная, ул. Комсомольская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Новосельское - 0,6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– 0,3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 0,3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С.Новое Село – ул. Центральная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МО Богучаровское –0,6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т.ч. бюджет области – 0,3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–0,3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с. Майское ул. Молодежная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1.10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Ремонт моста (пешеходной переправы) через русло р. Сежа, от д. Рождественка без автобусного сообщения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муниципального образования (уполномоченный орган)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результатам конкурса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2012г.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Привлеченные средства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0,1 млн.руб.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Повысит БДД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Красноярское –0,1 млн. руб.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1.11.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Закупка и установка дорожных знаков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муниципального образования(уполномоченный орган)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результатам конкурса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2011г.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 г.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муниципальных образований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0,11 млн.руб.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муниципальных образований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1,0 млн.руб.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Повысит БДД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город Киреевск – 0,1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Шварцевское – 0,006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город Киреевск – 0,8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город Болохово – 0,1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город Липки -0,03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Шварцевское – 0,01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Бородинское – 0,05 млн. руб.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1.12.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Оснащение подразделений ОГИБДД Киреевского РОВД видеозаписывающим измерителем скорости, автовидеорегистратором, громкоговорящим устройством.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МО Киреевский район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2011г.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Киреевский район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0,2 млн. руб.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Повысит БДД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Федеральный Закон «Об общих принципах организации местного самоуправлении в Российской Федерации» от 06.10.2003г. № 131 ФЗ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1.13.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Обследование дорог общего пользования, автобусных маршрутов, железнодорожных переездов и подъездов к ним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В пределах компетенции м.о. Киреевский район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Администрация м.о.Киреевский район; Комиссия по обеспечению БДД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Приказ Минтранса РФ № 2 от 08.01.1997г., Приказ № 410 МВД России от 08.06.1999г., Постановление губернатора Тульской области № 140 от 13.04.2001г.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15315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II. Профилактика предупреждения ДТП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2.1.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Освещение вопросов безопасности дорожного движения по телевидению (наглядная информация, специализированная реклама, обучение поведению на улице и приемам оказания доврачебной помощи пострадавшим в результате ДТП, документальные и игровые передачи и т.д.). Регулярная публикация в районной газете «Маяк», «Вестник», «Вести Киреевска», «Наш город» статей по вопросам </w:t>
                  </w: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безопасности дорожного движения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Администрация м.о. Киреевский район;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администрации муниципальных образований;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ОГИБДД ОВД по Киреевскому району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2011 - 2012 г.г.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у участников дорожного движения стереотипов законопослушного поведения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Федеральный Закон «О безопасности дорожного движения» от 10.12.1995 г. № 196-ФЗ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2.2.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Принимать участие в областных соревнованиях по программе «Безопасное колесо»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Комитет по образованию,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ОГИБДД УВД Тульской области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Ежегодно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2011г.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Киреевский район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0,01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0,01 млн. руб.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Повысит безопасность дорожного движения.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Федеральный Закон «О безопасности дорожного движения» от 10.12.1995 г. № 196-ФЗ</w:t>
                  </w:r>
                </w:p>
              </w:tc>
            </w:tr>
            <w:tr w:rsidR="004955F0" w:rsidRPr="004955F0">
              <w:trPr>
                <w:tblCellSpacing w:w="0" w:type="dxa"/>
              </w:trPr>
              <w:tc>
                <w:tcPr>
                  <w:tcW w:w="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2.3.</w:t>
                  </w:r>
                </w:p>
              </w:tc>
              <w:tc>
                <w:tcPr>
                  <w:tcW w:w="3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Принимать участие в областном конкурсе на «Лучший отряд инспекторов дорожного движения» среди образовательных учреждений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Комитет по образованию,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ОГИБДД УВД Тульской области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Ежегодно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2011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2012</w:t>
                  </w:r>
                </w:p>
              </w:tc>
              <w:tc>
                <w:tcPr>
                  <w:tcW w:w="17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м.о. Киреевский район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0,01 млн. руб.</w:t>
                  </w:r>
                </w:p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0,01 млн. руб.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Повысит безопасность дорожного движения.</w:t>
                  </w:r>
                </w:p>
              </w:tc>
              <w:tc>
                <w:tcPr>
                  <w:tcW w:w="3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955F0" w:rsidRPr="004955F0" w:rsidRDefault="004955F0" w:rsidP="004955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955F0">
                    <w:rPr>
                      <w:rFonts w:ascii="Times New Roman" w:eastAsia="Times New Roman" w:hAnsi="Times New Roman" w:cs="Times New Roman"/>
                      <w:lang w:eastAsia="ru-RU"/>
                    </w:rPr>
                    <w:t>- Федеральный Закон «О безопасности дорожного движения» от 10.12.1995 г. № 196-ФЗ</w:t>
                  </w:r>
                </w:p>
              </w:tc>
            </w:tr>
          </w:tbl>
          <w:p w:rsidR="004955F0" w:rsidRPr="004955F0" w:rsidRDefault="004955F0" w:rsidP="00495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95699" w:rsidRDefault="00795699">
      <w:bookmarkStart w:id="0" w:name="_GoBack"/>
      <w:bookmarkEnd w:id="0"/>
    </w:p>
    <w:sectPr w:rsidR="0079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68"/>
    <w:rsid w:val="004955F0"/>
    <w:rsid w:val="00795699"/>
    <w:rsid w:val="00A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95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322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4129</Words>
  <Characters>23538</Characters>
  <Application>Microsoft Office Word</Application>
  <DocSecurity>0</DocSecurity>
  <Lines>196</Lines>
  <Paragraphs>55</Paragraphs>
  <ScaleCrop>false</ScaleCrop>
  <Company/>
  <LinksUpToDate>false</LinksUpToDate>
  <CharactersWithSpaces>27612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2016-11-17T08:12:00Z</dcterms:created>
  <dcterms:modified xsi:type="dcterms:W3CDTF">2016-11-17T08:12:00Z</dcterms:modified>
</cp:coreProperties>
</file>