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98" w:rsidRDefault="00013998" w:rsidP="008C0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3998" w:rsidRPr="00013998" w:rsidRDefault="00013998" w:rsidP="008C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AE" w:rsidRPr="00013998" w:rsidRDefault="008C01B2" w:rsidP="008C0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3998">
        <w:rPr>
          <w:rFonts w:ascii="Times New Roman" w:hAnsi="Times New Roman" w:cs="Times New Roman"/>
          <w:b/>
          <w:sz w:val="28"/>
          <w:szCs w:val="28"/>
        </w:rPr>
        <w:t>Микрокредитная</w:t>
      </w:r>
      <w:proofErr w:type="spellEnd"/>
      <w:r w:rsidRPr="00013998">
        <w:rPr>
          <w:rFonts w:ascii="Times New Roman" w:hAnsi="Times New Roman" w:cs="Times New Roman"/>
          <w:b/>
          <w:sz w:val="28"/>
          <w:szCs w:val="28"/>
        </w:rPr>
        <w:t xml:space="preserve"> компания Тульский областной фонд поддержки малого предпринимательства в 2021 году предлагает следующие программы займа на развитие бизнеса:</w:t>
      </w:r>
    </w:p>
    <w:p w:rsidR="008C01B2" w:rsidRPr="008C01B2" w:rsidRDefault="008C01B2" w:rsidP="008C0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«Возможности безграничны» 3.25% </w:t>
      </w:r>
    </w:p>
    <w:p w:rsidR="009479EC" w:rsidRPr="009479EC" w:rsidRDefault="009479EC" w:rsidP="003E0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- 3.25%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62C8E" w:rsidRPr="003E0BAE" w:rsidRDefault="009479EC" w:rsidP="003E0BAE">
      <w:pPr>
        <w:spacing w:after="0" w:line="240" w:lineRule="auto"/>
        <w:ind w:left="720"/>
        <w:jc w:val="both"/>
        <w:rPr>
          <w:rStyle w:val="programs-list-info-cont"/>
          <w:rFonts w:ascii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 xml:space="preserve">Кто может получить: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в случае если СМСП является индивидуальным предпринимателем и при этом инвалидом 1 или 2 группы, либо для СМСП – юридического лица, в котором владельцем (50% и более долей в уставном капитале этой организации) является инвалид 1 или 2 группы</w:t>
      </w:r>
    </w:p>
    <w:p w:rsidR="003E0BAE" w:rsidRPr="009479EC" w:rsidRDefault="003E0BA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Социальный предприниматель» 3.25% </w:t>
      </w:r>
    </w:p>
    <w:p w:rsidR="009479EC" w:rsidRPr="009479EC" w:rsidRDefault="009479EC" w:rsidP="003E0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- 3.25%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3E0BAE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 xml:space="preserve">Кто может получить: </w:t>
      </w:r>
      <w:proofErr w:type="spellStart"/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C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оциально-ориентированные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СМСП, определяемые таковыми в соответствии с Федеральным законом N 245-ФЗ от 26 июля 2019 года «О ВНЕСЕНИИ ИЗМЕНЕНИЙ В ФЕДЕРАЛЬНЫЙ ЗАКОН "О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ФЕДЕРАЦИИ" В ЧАСТИ ЗАКРЕПЛЕНИЯ ПОНЯТИЙ "СОЦИАЛЬНОЕ ПРЕДПРИНИМАТЕЛЬСТВО", "СОЦИАЛЬНОЕ ПРЕДПРИЯТИЕ"</w:t>
      </w:r>
      <w:r w:rsidR="003E0BAE"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0BAE" w:rsidRPr="003E0BAE" w:rsidRDefault="003E0BAE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«Сделано в Тульской области» 3.25% </w:t>
      </w:r>
    </w:p>
    <w:p w:rsidR="009479EC" w:rsidRPr="009479EC" w:rsidRDefault="009479EC" w:rsidP="003E0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- 3.25%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5117A7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представившие в Фонд справку, подтверждающую участие в данной программе на дату подачи заявки, подписанную директором Тульского регионального фонда "Центр поддержки предпринимательства".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Сельхозкооперация</w:t>
      </w:r>
      <w:proofErr w:type="spellEnd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» 6.5% </w:t>
      </w:r>
    </w:p>
    <w:p w:rsidR="009479EC" w:rsidRPr="009479EC" w:rsidRDefault="009479EC" w:rsidP="003E0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62C8E" w:rsidRPr="003E0BAE" w:rsidRDefault="00AF79DA" w:rsidP="003E0BAE">
      <w:pPr>
        <w:spacing w:after="0" w:line="240" w:lineRule="auto"/>
        <w:ind w:left="720"/>
        <w:jc w:val="both"/>
        <w:rPr>
          <w:rStyle w:val="programs-list-info-cont"/>
          <w:rFonts w:ascii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2E1756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являющиеся сельскохозяйственными производственными или потребительскими кооперативами, или членами сельскохозяйственного потребительского кооператива - крестьянским (фермерским) хозяйством в соответствии с Федеральным законом от 8 декабря 1995 г. № 193-ФЗ «О сельскохозяйственной кооперации»</w:t>
      </w:r>
    </w:p>
    <w:p w:rsidR="003E0BAE" w:rsidRPr="009479EC" w:rsidRDefault="003E0BA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«Рефинансирование» 6.5% </w:t>
      </w:r>
    </w:p>
    <w:p w:rsidR="009479EC" w:rsidRPr="009479EC" w:rsidRDefault="009479EC" w:rsidP="003E0B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62C8E" w:rsidRPr="003E0BAE" w:rsidRDefault="00AF79DA" w:rsidP="003E0BAE">
      <w:pPr>
        <w:spacing w:after="0" w:line="240" w:lineRule="auto"/>
        <w:ind w:left="720"/>
        <w:jc w:val="both"/>
        <w:rPr>
          <w:rStyle w:val="programs-list-info-cont"/>
          <w:rFonts w:ascii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2E1756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Все СМСП с целевым использованием 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на погашение текущей (непросроченной) задолженности по кредитным договорам, договорам лизинга ВАЖНО! Допускается 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перекредитование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исключительно </w:t>
      </w:r>
      <w:proofErr w:type="spellStart"/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бизнес-кредитов</w:t>
      </w:r>
      <w:proofErr w:type="spellEnd"/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и лизинга!</w:t>
      </w:r>
    </w:p>
    <w:p w:rsidR="003E0BAE" w:rsidRPr="009479EC" w:rsidRDefault="003E0BA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«Инновация» 6.5% </w:t>
      </w:r>
    </w:p>
    <w:p w:rsidR="009479EC" w:rsidRPr="009479EC" w:rsidRDefault="009479EC" w:rsidP="003E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62C8E" w:rsidRPr="009479EC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2E1756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использующие в своей деятельности инновационные продукты (товары, услуги)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.П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ри этом для определения продуктов в качестве инновационных в целях настоящего пункта должны соблюдаться критерии, указанные в Постановлении Правительства Российской Федерации от 15.06.2019 № 773 «О критериях отнесения товаров, работ, услуг к инновационной продукции и (или) высокотехнологичной продукции»</w:t>
      </w: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«Серебряный возраст» 6.5% </w:t>
      </w:r>
    </w:p>
    <w:p w:rsidR="009479EC" w:rsidRPr="009479EC" w:rsidRDefault="009479EC" w:rsidP="003E0B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2E1756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использующие в своей деятельности инновационные продукты (товары, услуги). При этом для определения продуктов в качестве инновационных в целях настоящего пункта должны соблюдаться критерии, указанные в Постановлении Правительства Российской Федерации от 15.06.2019 № 773 «О критериях отнесения товаров, работ, услуг к инновационной продукции и (или) высокотехнологичной продукции»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«Женское предпринимательство» 6.5% </w:t>
      </w:r>
    </w:p>
    <w:p w:rsidR="009479EC" w:rsidRPr="009479EC" w:rsidRDefault="009479EC" w:rsidP="003E0B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Style w:val="programs-list-info-cont"/>
          <w:rFonts w:ascii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262C8E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СМСП – индивидуальный предприниматель, когда в качестве индивидуального предпринимателя зарегистрирована женщина. В случае если СМСП является юридическое лицо – данный СМСП создан женщиной/женщинами, являющейся/являющимися учредителями (участниками) юридического лица, а их доля в уставном капитале общества с ограниченной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ответственностью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либо складочном капитале хозяйственного товарищества составляла и на момент создания СМСП и в настоящее время не менее 50%, либо не менее чем 50% голосующих акций акционерного общества</w:t>
      </w:r>
    </w:p>
    <w:p w:rsidR="003E0BAE" w:rsidRPr="009479EC" w:rsidRDefault="003E0BA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«Молодой предприниматель» 6.5% </w:t>
      </w:r>
    </w:p>
    <w:p w:rsidR="009479EC" w:rsidRPr="009479EC" w:rsidRDefault="009479EC" w:rsidP="003E0B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являющиеся индивидуальными предпринимателями в возрасте от 18 до 35 лет или юридическими лицами, при условии, что единоличным исполнительным органом такого юридического лица является гражданин (-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ка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) Российской Федерации в возрасте от 18 до 35 лет и 50% и более долей в уставном капитале этой организации принадлежит указанному гражданину (-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ке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) Российской Федерации.</w:t>
      </w:r>
      <w:proofErr w:type="gramEnd"/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«Туризм и гостиничный бизнес» 6.5% </w:t>
      </w:r>
    </w:p>
    <w:p w:rsidR="009479EC" w:rsidRPr="009479EC" w:rsidRDefault="009479EC" w:rsidP="003E0B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СМСП, осуществляющие деятельность в сферах гостиничной индустрии, транспортной индустрии, обеспечивающие развитие внутреннего и въездного туризма Тульской области, а так же осуществляющие деятельность в сфере многофункциональных комплексов придорожного сервиса.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«Подрядная организация ФКР ТО» 6.5% </w:t>
      </w:r>
    </w:p>
    <w:p w:rsidR="009479EC" w:rsidRPr="009479EC" w:rsidRDefault="009479EC" w:rsidP="003E0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СМСП,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подрядной организацией по договорам, заключенным с Фондом капитального ремонта Тульской области.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«Экспорт» 6.5% </w:t>
      </w:r>
    </w:p>
    <w:p w:rsidR="009479EC" w:rsidRPr="009479EC" w:rsidRDefault="009479EC" w:rsidP="003E0B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Экспортно-ориентированные СМСП. В целях настоящей программы экспортно-ориентированным СМСП признается такой СМСП, имеющий действующий договор о поставке продукции на экспорт (зарубежные рынки)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262C8E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479EC"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Стандарт» 7% </w:t>
      </w:r>
    </w:p>
    <w:p w:rsidR="009479EC" w:rsidRPr="009479EC" w:rsidRDefault="009479EC" w:rsidP="003E0B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- 7%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Все прочие СМСП не попадающие под критерии прочих программ.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Самозанятые</w:t>
      </w:r>
      <w:proofErr w:type="spellEnd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» 6.5% </w:t>
      </w:r>
    </w:p>
    <w:p w:rsidR="009479EC" w:rsidRPr="009479EC" w:rsidRDefault="009479EC" w:rsidP="003E0B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36 месяцев</w:t>
      </w:r>
    </w:p>
    <w:p w:rsidR="009479EC" w:rsidRPr="003E0BAE" w:rsidRDefault="009479EC" w:rsidP="003E0BA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500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 «Налог на профессиональный доход»</w:t>
      </w:r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Займ</w:t>
      </w:r>
      <w:proofErr w:type="spellEnd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ККТ» 0.1% </w:t>
      </w:r>
    </w:p>
    <w:p w:rsidR="009479EC" w:rsidRPr="009479EC" w:rsidRDefault="009479EC" w:rsidP="003E0B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- 0.1%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50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СМСМ/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, приобретающие на средства 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контрольно-кассовую технику и сопутствующее программное обеспечение, осуществляющие деятельность по коду ОКВЭД 47</w:t>
      </w:r>
      <w:proofErr w:type="gramEnd"/>
    </w:p>
    <w:p w:rsidR="00262C8E" w:rsidRPr="009479EC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BAE" w:rsidRDefault="003E0BAE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9EC" w:rsidRPr="009479EC" w:rsidRDefault="009479EC" w:rsidP="003E0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>АвтоЭкспресс</w:t>
      </w:r>
      <w:proofErr w:type="spellEnd"/>
      <w:r w:rsidRPr="003E0BAE">
        <w:rPr>
          <w:rFonts w:ascii="Times New Roman" w:eastAsia="Times New Roman" w:hAnsi="Times New Roman" w:cs="Times New Roman"/>
          <w:b/>
          <w:sz w:val="28"/>
          <w:szCs w:val="28"/>
        </w:rPr>
        <w:t xml:space="preserve">» 3.25% и 6.5% </w:t>
      </w:r>
    </w:p>
    <w:p w:rsidR="009479EC" w:rsidRPr="009479EC" w:rsidRDefault="009479EC" w:rsidP="003E0B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Ставка - 3.25% и 6.5% </w:t>
      </w:r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</w:p>
    <w:p w:rsidR="009479EC" w:rsidRPr="009479EC" w:rsidRDefault="009479EC" w:rsidP="003E0B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>Срок - до 24 месяцев</w:t>
      </w:r>
    </w:p>
    <w:p w:rsidR="009479EC" w:rsidRPr="003E0BAE" w:rsidRDefault="009479EC" w:rsidP="003E0BA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Сумма - до 5 </w:t>
      </w:r>
      <w:proofErr w:type="spellStart"/>
      <w:proofErr w:type="gramStart"/>
      <w:r w:rsidRPr="009479EC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479E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AF79DA" w:rsidRPr="003E0BAE" w:rsidRDefault="00AF79DA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BAE">
        <w:rPr>
          <w:rFonts w:ascii="Times New Roman" w:eastAsia="Times New Roman" w:hAnsi="Times New Roman" w:cs="Times New Roman"/>
          <w:sz w:val="28"/>
          <w:szCs w:val="28"/>
        </w:rPr>
        <w:t>Кто может получить:</w:t>
      </w:r>
      <w:r w:rsidR="003E0BAE" w:rsidRPr="003E0BAE">
        <w:rPr>
          <w:rFonts w:ascii="Times New Roman" w:hAnsi="Times New Roman" w:cs="Times New Roman"/>
          <w:sz w:val="28"/>
          <w:szCs w:val="28"/>
        </w:rPr>
        <w:t xml:space="preserve"> </w:t>
      </w:r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Под 2,75% - СМСП/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 xml:space="preserve"> и осуществляющих деятельность на территории моногорода, подходящие под программы: «Женское предпринимательство», «</w:t>
      </w:r>
      <w:proofErr w:type="spellStart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Сельхозкооперация</w:t>
      </w:r>
      <w:proofErr w:type="spellEnd"/>
      <w:r w:rsidR="003E0BAE" w:rsidRPr="003E0BAE">
        <w:rPr>
          <w:rStyle w:val="programs-list-info-cont"/>
          <w:rFonts w:ascii="Times New Roman" w:hAnsi="Times New Roman" w:cs="Times New Roman"/>
          <w:sz w:val="28"/>
          <w:szCs w:val="28"/>
        </w:rPr>
        <w:t>», «Социальный предприниматель», «Туризм гостиничный бизнес», «Серебряный возраст». Под 5,5% - для иных категорий СМСП.</w:t>
      </w:r>
    </w:p>
    <w:p w:rsidR="00262C8E" w:rsidRDefault="00262C8E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1B2" w:rsidRDefault="008C01B2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1B2" w:rsidRDefault="008C01B2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998" w:rsidRDefault="00013998" w:rsidP="008C01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3998">
        <w:rPr>
          <w:rFonts w:ascii="Times New Roman" w:hAnsi="Times New Roman" w:cs="Times New Roman"/>
          <w:b/>
          <w:sz w:val="32"/>
          <w:szCs w:val="32"/>
        </w:rPr>
        <w:t>АДРЕС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1399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C01B2" w:rsidRPr="00013998">
        <w:rPr>
          <w:rFonts w:ascii="Times New Roman" w:hAnsi="Times New Roman" w:cs="Times New Roman"/>
          <w:b/>
          <w:sz w:val="32"/>
          <w:szCs w:val="32"/>
        </w:rPr>
        <w:t xml:space="preserve">г. Тула, ул. Кирова, д. 135, </w:t>
      </w:r>
      <w:proofErr w:type="spellStart"/>
      <w:proofErr w:type="gramStart"/>
      <w:r w:rsidR="008C01B2" w:rsidRPr="00013998">
        <w:rPr>
          <w:rFonts w:ascii="Times New Roman" w:hAnsi="Times New Roman" w:cs="Times New Roman"/>
          <w:b/>
          <w:sz w:val="32"/>
          <w:szCs w:val="32"/>
        </w:rPr>
        <w:t>корп</w:t>
      </w:r>
      <w:proofErr w:type="spellEnd"/>
      <w:proofErr w:type="gramEnd"/>
      <w:r w:rsidR="008C01B2" w:rsidRPr="00013998">
        <w:rPr>
          <w:rFonts w:ascii="Times New Roman" w:hAnsi="Times New Roman" w:cs="Times New Roman"/>
          <w:b/>
          <w:sz w:val="32"/>
          <w:szCs w:val="32"/>
        </w:rPr>
        <w:t xml:space="preserve"> 1. </w:t>
      </w:r>
    </w:p>
    <w:p w:rsidR="008C01B2" w:rsidRPr="00013998" w:rsidRDefault="00013998" w:rsidP="008C01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8C01B2" w:rsidRPr="00013998">
        <w:rPr>
          <w:rFonts w:ascii="Times New Roman" w:hAnsi="Times New Roman" w:cs="Times New Roman"/>
          <w:b/>
          <w:sz w:val="32"/>
          <w:szCs w:val="32"/>
        </w:rPr>
        <w:t>(вход со стороны ул. Марата)</w:t>
      </w:r>
    </w:p>
    <w:p w:rsidR="008C01B2" w:rsidRPr="008C01B2" w:rsidRDefault="008C01B2" w:rsidP="008C01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Часы работы:    понедельник-четверг: 9:00 - 18:00, </w:t>
      </w: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  пятница: 9:00 - 17:00 </w:t>
      </w:r>
    </w:p>
    <w:p w:rsidR="008C01B2" w:rsidRPr="008C01B2" w:rsidRDefault="008C01B2" w:rsidP="008C01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Горячая линия: </w:t>
      </w:r>
      <w:hyperlink r:id="rId5" w:history="1">
        <w:r w:rsidRPr="008C01B2">
          <w:rPr>
            <w:rFonts w:ascii="Times New Roman" w:eastAsia="Times New Roman" w:hAnsi="Times New Roman" w:cs="Times New Roman"/>
            <w:b/>
            <w:sz w:val="32"/>
            <w:szCs w:val="32"/>
          </w:rPr>
          <w:t>8 (800) 600-777-1</w:t>
        </w:r>
      </w:hyperlink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  <w:hyperlink r:id="rId6" w:history="1">
        <w:r w:rsidRPr="008C01B2">
          <w:rPr>
            <w:rFonts w:ascii="Times New Roman" w:eastAsia="Times New Roman" w:hAnsi="Times New Roman" w:cs="Times New Roman"/>
            <w:b/>
            <w:sz w:val="32"/>
            <w:szCs w:val="32"/>
          </w:rPr>
          <w:t>+7 (4872) 52-10-80</w:t>
        </w:r>
      </w:hyperlink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C01B2" w:rsidRPr="008C01B2" w:rsidRDefault="008C01B2" w:rsidP="008C01B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8C01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hyperlink r:id="rId7" w:history="1">
        <w:r w:rsidRPr="008C01B2">
          <w:rPr>
            <w:rFonts w:ascii="Times New Roman" w:eastAsia="Times New Roman" w:hAnsi="Times New Roman" w:cs="Times New Roman"/>
            <w:b/>
            <w:sz w:val="32"/>
            <w:szCs w:val="32"/>
            <w:u w:val="single"/>
          </w:rPr>
          <w:t>tofpmp@mail.ru</w:t>
        </w:r>
      </w:hyperlink>
    </w:p>
    <w:p w:rsidR="008C01B2" w:rsidRPr="009479EC" w:rsidRDefault="008C01B2" w:rsidP="003E0B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01B2" w:rsidRPr="009479EC" w:rsidSect="003E0BAE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D20"/>
    <w:multiLevelType w:val="multilevel"/>
    <w:tmpl w:val="A14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A1A4C"/>
    <w:multiLevelType w:val="multilevel"/>
    <w:tmpl w:val="1FC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D5573"/>
    <w:multiLevelType w:val="multilevel"/>
    <w:tmpl w:val="D946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A5185"/>
    <w:multiLevelType w:val="multilevel"/>
    <w:tmpl w:val="265A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34109"/>
    <w:multiLevelType w:val="multilevel"/>
    <w:tmpl w:val="91B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263D2"/>
    <w:multiLevelType w:val="multilevel"/>
    <w:tmpl w:val="6D1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24356"/>
    <w:multiLevelType w:val="multilevel"/>
    <w:tmpl w:val="EF0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C53EDA"/>
    <w:multiLevelType w:val="multilevel"/>
    <w:tmpl w:val="F382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C65"/>
    <w:multiLevelType w:val="multilevel"/>
    <w:tmpl w:val="3C96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36E98"/>
    <w:multiLevelType w:val="multilevel"/>
    <w:tmpl w:val="2038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A40A3"/>
    <w:multiLevelType w:val="multilevel"/>
    <w:tmpl w:val="C2C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1507C"/>
    <w:multiLevelType w:val="multilevel"/>
    <w:tmpl w:val="F628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F7298"/>
    <w:multiLevelType w:val="multilevel"/>
    <w:tmpl w:val="BE90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B5E57"/>
    <w:multiLevelType w:val="multilevel"/>
    <w:tmpl w:val="D218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E4F80"/>
    <w:multiLevelType w:val="multilevel"/>
    <w:tmpl w:val="57F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E4686"/>
    <w:multiLevelType w:val="multilevel"/>
    <w:tmpl w:val="680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53678"/>
    <w:multiLevelType w:val="multilevel"/>
    <w:tmpl w:val="A94C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A4E70"/>
    <w:multiLevelType w:val="multilevel"/>
    <w:tmpl w:val="E84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7"/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BA076D"/>
    <w:rsid w:val="00013998"/>
    <w:rsid w:val="0006464D"/>
    <w:rsid w:val="00112525"/>
    <w:rsid w:val="00262C8E"/>
    <w:rsid w:val="002E1756"/>
    <w:rsid w:val="003E0BAE"/>
    <w:rsid w:val="005117A7"/>
    <w:rsid w:val="006709F1"/>
    <w:rsid w:val="008C01B2"/>
    <w:rsid w:val="008E2F31"/>
    <w:rsid w:val="009479EC"/>
    <w:rsid w:val="00AF79DA"/>
    <w:rsid w:val="00BA076D"/>
    <w:rsid w:val="00C91772"/>
    <w:rsid w:val="00D9741A"/>
    <w:rsid w:val="00E926B3"/>
    <w:rsid w:val="00E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076D"/>
    <w:rPr>
      <w:b/>
      <w:bCs/>
    </w:rPr>
  </w:style>
  <w:style w:type="character" w:customStyle="1" w:styleId="programs-list-title">
    <w:name w:val="programs-list-title"/>
    <w:basedOn w:val="a0"/>
    <w:rsid w:val="009479EC"/>
  </w:style>
  <w:style w:type="character" w:customStyle="1" w:styleId="programs-list-info-cont">
    <w:name w:val="programs-list-info-cont"/>
    <w:basedOn w:val="a0"/>
    <w:rsid w:val="003E0BAE"/>
  </w:style>
  <w:style w:type="character" w:styleId="a5">
    <w:name w:val="Hyperlink"/>
    <w:basedOn w:val="a0"/>
    <w:uiPriority w:val="99"/>
    <w:semiHidden/>
    <w:unhideWhenUsed/>
    <w:rsid w:val="008C0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7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fp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872521080" TargetMode="External"/><Relationship Id="rId5" Type="http://schemas.openxmlformats.org/officeDocument/2006/relationships/hyperlink" Target="tel:+880060077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Поцелуева</dc:creator>
  <cp:lastModifiedBy>Наталья Вячеславовна Кирова</cp:lastModifiedBy>
  <cp:revision>2</cp:revision>
  <cp:lastPrinted>2021-08-24T09:55:00Z</cp:lastPrinted>
  <dcterms:created xsi:type="dcterms:W3CDTF">2021-10-20T14:13:00Z</dcterms:created>
  <dcterms:modified xsi:type="dcterms:W3CDTF">2021-10-20T14:13:00Z</dcterms:modified>
</cp:coreProperties>
</file>