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1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Муниципальный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фонд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354E5C" w:rsidRDefault="007D581C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поддержки малого и среднего предпринимательства </w:t>
      </w:r>
    </w:p>
    <w:p w:rsidR="00354E5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Киреевского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района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Тульской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области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301260, Тульская обл., г. </w:t>
      </w: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, ул. Ленина, д.19 (ГДК)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тел./факс: (48754) 6-09-39</w:t>
      </w: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e-mail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hyperlink r:id="rId4" w:history="1">
        <w:r w:rsidRPr="00354E5C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fondkireevsk@mail.ru</w:t>
        </w:r>
      </w:hyperlink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gramStart"/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Муниципальный фонд </w:t>
      </w:r>
      <w:r w:rsidR="007D581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 поддержки малого и среднего предпринимательства </w:t>
      </w: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Киреевского района Тульской области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был создан 22 ноября 2002 года на основании решения Администрации муниципального образования Киреевский район в соответствии с «Положением о формировании и реализации программ местного развития и обеспечения занятости для шахтёрских городов и посёлков, финансируемых за счёт средств государственной поддержки угольной отрасли».</w:t>
      </w:r>
      <w:proofErr w:type="gramEnd"/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  <w:t>Нормативно-правовой базой деятельности Фонда являются: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</w:p>
    <w:p w:rsidR="00185AF7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1.Гражданский кодекс Российской Федерации.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24.07.2007 № 209-ФЗ «О развитии малого и среднего предпринимательства в Российской Федерации».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12.01.1996 г. № 7-ФЗ «О некоммерческих организациях».</w:t>
      </w:r>
    </w:p>
    <w:p w:rsidR="00354E5C" w:rsidRPr="00A1230D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ЗадачиФонда: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реализация федеральных и областных целевых программ, направленных на развитие и поддержку субъектов малого и среднего предпринимательства;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финансовое и информационно-консультационное обслуживание малого и среднего предпринимательства.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ОсновныминаправлениямидеятельностиФонда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являются: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поддержки малому и среднему предпринимательству на территории муниципального образования Киреевский район Тульской области;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содействие органам местного самоуправления в формировании рыночных отношений на основе государственной поддержки малого и среднего предпринимательства, развития конкуренции путем привлечения и эффективного использования финансовых ресурсов для реализации целевых программ, проектов и мероприятий в области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возврата  исполнителями проектов средств государственной поддержки, полученных на реализацию программ местного развития;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профессионального обучения, переобучения и профориентации населения, в том числе обучения основам малого бизнеса и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создание условий для микрофинансирования субъектов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государств.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ОрганыуправленияФонда: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1.Наблюдательный совет– высший орган управления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Состав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Председатель Наблюдательного совета – Шишков Виталий Федорович.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Бурцева Инна Васильевна,</w:t>
      </w:r>
    </w:p>
    <w:p w:rsidR="00A1230D" w:rsidRPr="00354E5C" w:rsidRDefault="007D581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Горяченков Иван Юрьевич</w:t>
      </w:r>
      <w:r w:rsidR="00A1230D" w:rsidRPr="00354E5C">
        <w:rPr>
          <w:rFonts w:ascii="Times New Roman" w:hAnsi="Times New Roman" w:cs="Times New Roman"/>
          <w:sz w:val="26"/>
          <w:szCs w:val="26"/>
        </w:rPr>
        <w:t>,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4E5C">
        <w:rPr>
          <w:rFonts w:ascii="Times New Roman" w:hAnsi="Times New Roman" w:cs="Times New Roman"/>
          <w:sz w:val="26"/>
          <w:szCs w:val="26"/>
        </w:rPr>
        <w:t>Ромашёва</w:t>
      </w:r>
      <w:proofErr w:type="spellEnd"/>
      <w:r w:rsidRPr="00354E5C">
        <w:rPr>
          <w:rFonts w:ascii="Times New Roman" w:hAnsi="Times New Roman" w:cs="Times New Roman"/>
          <w:sz w:val="26"/>
          <w:szCs w:val="26"/>
        </w:rPr>
        <w:t xml:space="preserve"> Елена Петровна,</w:t>
      </w:r>
    </w:p>
    <w:p w:rsidR="00A1230D" w:rsidRPr="00354E5C" w:rsidRDefault="00515A93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Боброва Ольга Владимировна</w:t>
      </w:r>
      <w:r w:rsidR="00A1230D" w:rsidRPr="00354E5C">
        <w:rPr>
          <w:rFonts w:ascii="Times New Roman" w:hAnsi="Times New Roman" w:cs="Times New Roman"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2.Директор фонда – единоличный исполнительный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Директор Фонда – Куприна Татьяна Васильевна.</w:t>
      </w:r>
    </w:p>
    <w:p w:rsid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AAC" w:rsidRP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AAC">
        <w:rPr>
          <w:rFonts w:ascii="Times New Roman" w:hAnsi="Times New Roman" w:cs="Times New Roman"/>
          <w:b/>
          <w:sz w:val="26"/>
          <w:szCs w:val="26"/>
        </w:rPr>
        <w:t>3.Попечительский совет– надзорный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860AAC">
        <w:rPr>
          <w:rFonts w:ascii="Times New Roman" w:hAnsi="Times New Roman" w:cs="Times New Roman"/>
          <w:b/>
          <w:sz w:val="26"/>
          <w:szCs w:val="26"/>
        </w:rPr>
        <w:t>.</w:t>
      </w:r>
    </w:p>
    <w:p w:rsid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b/>
          <w:sz w:val="26"/>
          <w:szCs w:val="26"/>
        </w:rPr>
        <w:t>Попечительского совета</w:t>
      </w:r>
      <w:r w:rsidRPr="00354E5C">
        <w:rPr>
          <w:rFonts w:ascii="Times New Roman" w:hAnsi="Times New Roman" w:cs="Times New Roman"/>
          <w:b/>
          <w:sz w:val="26"/>
          <w:szCs w:val="26"/>
        </w:rPr>
        <w:t>: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Дорофеева  Наталья Николаевна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Владимир Юрьевич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Осипова Надежда Владимировна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Миляева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Тать</w:t>
      </w:r>
      <w:r>
        <w:rPr>
          <w:rFonts w:ascii="Times New Roman" w:hAnsi="Times New Roman" w:cs="Times New Roman"/>
          <w:sz w:val="26"/>
          <w:szCs w:val="26"/>
        </w:rPr>
        <w:t>яна Георгиевн</w:t>
      </w:r>
      <w:r w:rsidRPr="00860A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1230D" w:rsidRPr="004044A5" w:rsidRDefault="00860AAC" w:rsidP="00404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Попов Александр Федорович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AF7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Предоставление 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регламентируется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«Правилами предоставления 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субъектам малого и среднего предпринимательства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МФ ПМ и СП Киреевского района Тульской области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54E5C" w:rsidRPr="00354E5C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90"/>
        <w:gridCol w:w="6899"/>
        <w:gridCol w:w="2407"/>
      </w:tblGrid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СМСП, целевое на</w:t>
            </w:r>
            <w:r w:rsidR="0018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 предоставляемого </w:t>
            </w: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займа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процентная ставка, %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(торговля)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животноводство,  рыболовство,  рыбоводство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в том числе бытовых) населению и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Целевые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займы СМСП могут быть предоставлены по льготной процентной ставке, равной ставке рефинансирования (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ключевой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ставке) Центрального банка Российской Федерации действующей на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момент заключения договора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займа, в случае:</w:t>
      </w:r>
      <w:proofErr w:type="gramEnd"/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- если СМСП является участником Фонда (в соответствии с Положением об участниках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Фонда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);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срок государственной регистрации СМСП составляет до одного года включительно;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- </w:t>
      </w:r>
      <w:proofErr w:type="spellStart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</w:t>
      </w:r>
      <w:proofErr w:type="spellEnd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предоставляется СМСП в рамках реализации муниципальных (районных) и областных</w:t>
      </w:r>
      <w:r w:rsidR="00A1230D"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федеральных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целевых программ по развитию и поддержке СМСП.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размер предоставляемого финансирования –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000 000,00(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Три миллиона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 рублей.</w:t>
      </w:r>
    </w:p>
    <w:p w:rsid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срок -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36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месяцев.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Default="007D581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Фонд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оказывает субъектам малого и среднего предпринимательства широкий спектр финансовых и инфор</w:t>
      </w:r>
      <w:r w:rsid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мационно-консультационных услуг:</w:t>
      </w:r>
    </w:p>
    <w:p w:rsidR="00B812F8" w:rsidRPr="00A1230D" w:rsidRDefault="00B812F8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bookmarkStart w:id="0" w:name="_GoBack"/>
      <w:bookmarkEnd w:id="0"/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Бухгалтерскиеуслуги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консультирование по вопросам бухгалтерского и налогового учёта, составление бухгалтерской и налоговой отчётности, подготовка и передача отчётов в электронном виде в налоговую инспекцию;</w:t>
      </w:r>
    </w:p>
    <w:p w:rsid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Юридическиеуслуги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подготовка учредительных документов для государственной регистрации юридических лиц и предпринимателей,  составление жалоб, исковых заявлений,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гражданско-правовых договоров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7D581C" w:rsidRPr="00A1230D" w:rsidRDefault="007D581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Фонд  в рамках реализации программы государственной поддержки субъектов малого и среднего предпринимательства проводит обучающие семинары, тренинги, мастер-классы по различным тематикам.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Для более подробной консультации 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обращайтесь в ФОНД по адресу: Тульская обл., г. </w:t>
      </w:r>
      <w:proofErr w:type="spellStart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ул. Ленина, д.19,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тел: 8 (48754) 6-09-39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F7E52" w:rsidRPr="00354E5C" w:rsidRDefault="00BC6A7A" w:rsidP="00354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7E52" w:rsidRPr="00354E5C" w:rsidSect="00354E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0D"/>
    <w:rsid w:val="00185AF7"/>
    <w:rsid w:val="00354E5C"/>
    <w:rsid w:val="004044A5"/>
    <w:rsid w:val="004D1560"/>
    <w:rsid w:val="00515A93"/>
    <w:rsid w:val="00587EBF"/>
    <w:rsid w:val="00622674"/>
    <w:rsid w:val="007D581C"/>
    <w:rsid w:val="00860AAC"/>
    <w:rsid w:val="008B2595"/>
    <w:rsid w:val="0091177F"/>
    <w:rsid w:val="00A1230D"/>
    <w:rsid w:val="00B812F8"/>
    <w:rsid w:val="00BC6A7A"/>
    <w:rsid w:val="00BE6D0F"/>
    <w:rsid w:val="00D576AD"/>
    <w:rsid w:val="00DD4317"/>
    <w:rsid w:val="00EC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kire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Kirova</cp:lastModifiedBy>
  <cp:revision>2</cp:revision>
  <cp:lastPrinted>2014-05-14T12:25:00Z</cp:lastPrinted>
  <dcterms:created xsi:type="dcterms:W3CDTF">2017-09-12T12:50:00Z</dcterms:created>
  <dcterms:modified xsi:type="dcterms:W3CDTF">2017-09-12T12:50:00Z</dcterms:modified>
</cp:coreProperties>
</file>