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81C" w:rsidRDefault="00A1230D" w:rsidP="00A12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Муниципальный</w:t>
      </w:r>
      <w:r w:rsidRPr="00354E5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  <w:r w:rsidRPr="00A1230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фонд</w:t>
      </w:r>
      <w:r w:rsidRPr="00354E5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p w:rsidR="00354E5C" w:rsidRDefault="007D581C" w:rsidP="00A12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 xml:space="preserve">поддержки малого и среднего предпринимательства </w:t>
      </w:r>
    </w:p>
    <w:p w:rsidR="00354E5C" w:rsidRDefault="00A1230D" w:rsidP="00A12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Киреевского</w:t>
      </w:r>
      <w:r w:rsidRPr="00354E5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  <w:r w:rsidRPr="00A1230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района</w:t>
      </w:r>
      <w:r w:rsidRPr="00354E5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  <w:r w:rsidRPr="00A1230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Тульской</w:t>
      </w:r>
      <w:r w:rsidRPr="00354E5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  <w:r w:rsidRPr="00A1230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области</w:t>
      </w:r>
      <w:r w:rsidRPr="00354E5C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</w:t>
      </w:r>
    </w:p>
    <w:p w:rsidR="00A1230D" w:rsidRPr="00A1230D" w:rsidRDefault="00A1230D" w:rsidP="00A12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A1230D" w:rsidRPr="00A1230D" w:rsidRDefault="00A1230D" w:rsidP="00354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301260, Тульская обл., г. </w:t>
      </w:r>
      <w:proofErr w:type="spellStart"/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Киреевск</w:t>
      </w:r>
      <w:proofErr w:type="spellEnd"/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, ул. Ленина, д.19 (ГДК)</w:t>
      </w:r>
    </w:p>
    <w:p w:rsidR="00A1230D" w:rsidRPr="00A1230D" w:rsidRDefault="00A1230D" w:rsidP="00354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тел./факс: (48754) 6-09-39</w:t>
      </w:r>
    </w:p>
    <w:p w:rsidR="00A1230D" w:rsidRPr="00354E5C" w:rsidRDefault="00A1230D" w:rsidP="00354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proofErr w:type="spellStart"/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e-mail</w:t>
      </w:r>
      <w:proofErr w:type="spellEnd"/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:</w:t>
      </w:r>
      <w:r w:rsidRPr="00354E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  <w:hyperlink r:id="rId4" w:history="1">
        <w:r w:rsidRPr="00354E5C">
          <w:rPr>
            <w:rFonts w:ascii="Times New Roman" w:eastAsia="Times New Roman" w:hAnsi="Times New Roman" w:cs="Times New Roman"/>
            <w:color w:val="1759B4"/>
            <w:sz w:val="26"/>
            <w:szCs w:val="26"/>
            <w:u w:val="single"/>
            <w:lang w:eastAsia="ru-RU"/>
          </w:rPr>
          <w:t>fondkireevsk@mail.ru</w:t>
        </w:r>
      </w:hyperlink>
    </w:p>
    <w:p w:rsidR="00A1230D" w:rsidRPr="00A1230D" w:rsidRDefault="00A1230D" w:rsidP="00354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A1230D" w:rsidRPr="00354E5C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proofErr w:type="gramStart"/>
      <w:r w:rsidRPr="00A1230D">
        <w:rPr>
          <w:rFonts w:ascii="Times New Roman" w:eastAsia="Times New Roman" w:hAnsi="Times New Roman" w:cs="Times New Roman"/>
          <w:b/>
          <w:color w:val="052635"/>
          <w:sz w:val="26"/>
          <w:szCs w:val="26"/>
          <w:lang w:eastAsia="ru-RU"/>
        </w:rPr>
        <w:t xml:space="preserve">Муниципальный фонд </w:t>
      </w:r>
      <w:r w:rsidR="007D581C">
        <w:rPr>
          <w:rFonts w:ascii="Times New Roman" w:eastAsia="Times New Roman" w:hAnsi="Times New Roman" w:cs="Times New Roman"/>
          <w:b/>
          <w:color w:val="052635"/>
          <w:sz w:val="26"/>
          <w:szCs w:val="26"/>
          <w:lang w:eastAsia="ru-RU"/>
        </w:rPr>
        <w:t xml:space="preserve"> поддержки малого и среднего предпринимательства </w:t>
      </w:r>
      <w:r w:rsidRPr="00A1230D">
        <w:rPr>
          <w:rFonts w:ascii="Times New Roman" w:eastAsia="Times New Roman" w:hAnsi="Times New Roman" w:cs="Times New Roman"/>
          <w:b/>
          <w:color w:val="052635"/>
          <w:sz w:val="26"/>
          <w:szCs w:val="26"/>
          <w:lang w:eastAsia="ru-RU"/>
        </w:rPr>
        <w:t xml:space="preserve">Киреевского района Тульской области 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был создан 22 ноября 2002 года на основании решения Администрации муниципального образования Киреевский район в соответствии с «Положением о формировании и реализации программ местного развития и обеспечения занятости для шахтёрских городов и посёлков, финансируемых за счёт средств государственной поддержки угольной отрасли».</w:t>
      </w:r>
      <w:proofErr w:type="gramEnd"/>
    </w:p>
    <w:p w:rsidR="00A1230D" w:rsidRPr="00A1230D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A1230D" w:rsidRDefault="00A1230D" w:rsidP="00354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6"/>
          <w:szCs w:val="26"/>
          <w:u w:val="single"/>
          <w:lang w:eastAsia="ru-RU"/>
        </w:rPr>
      </w:pPr>
      <w:r w:rsidRPr="00A1230D">
        <w:rPr>
          <w:rFonts w:ascii="Times New Roman" w:eastAsia="Times New Roman" w:hAnsi="Times New Roman" w:cs="Times New Roman"/>
          <w:b/>
          <w:color w:val="052635"/>
          <w:sz w:val="26"/>
          <w:szCs w:val="26"/>
          <w:u w:val="single"/>
          <w:lang w:eastAsia="ru-RU"/>
        </w:rPr>
        <w:t>Нормативно-правовой базой деятельности Фонда являются:</w:t>
      </w:r>
    </w:p>
    <w:p w:rsidR="00354E5C" w:rsidRPr="00A1230D" w:rsidRDefault="00354E5C" w:rsidP="00354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6"/>
          <w:szCs w:val="26"/>
          <w:u w:val="single"/>
          <w:lang w:eastAsia="ru-RU"/>
        </w:rPr>
      </w:pPr>
    </w:p>
    <w:p w:rsidR="00185AF7" w:rsidRDefault="00185AF7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1.Гражданский кодекс Российской Федерации.</w:t>
      </w:r>
    </w:p>
    <w:p w:rsidR="00A1230D" w:rsidRPr="00A1230D" w:rsidRDefault="00185AF7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</w:t>
      </w:r>
      <w:r w:rsidR="00A1230D"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.Федеральный закон от 24.07.2007 № 209-ФЗ «О развитии малого и среднего предпринимательства в Российской Федерации».</w:t>
      </w:r>
    </w:p>
    <w:p w:rsidR="00A1230D" w:rsidRPr="00A1230D" w:rsidRDefault="00185AF7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</w:t>
      </w:r>
      <w:r w:rsidR="00A1230D"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.Федеральный закон от 12.01.1996 г. № 7-ФЗ «О некоммерческих организациях».</w:t>
      </w:r>
    </w:p>
    <w:p w:rsidR="00354E5C" w:rsidRPr="00A1230D" w:rsidRDefault="00354E5C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A1230D" w:rsidRPr="00354E5C" w:rsidRDefault="00A1230D" w:rsidP="00354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52635"/>
          <w:sz w:val="26"/>
          <w:szCs w:val="26"/>
          <w:u w:val="single"/>
          <w:lang w:eastAsia="ru-RU"/>
        </w:rPr>
      </w:pPr>
      <w:r w:rsidRPr="00A1230D">
        <w:rPr>
          <w:rFonts w:ascii="Times New Roman" w:eastAsia="Times New Roman" w:hAnsi="Times New Roman" w:cs="Times New Roman"/>
          <w:b/>
          <w:bCs/>
          <w:iCs/>
          <w:color w:val="052635"/>
          <w:sz w:val="26"/>
          <w:szCs w:val="26"/>
          <w:u w:val="single"/>
          <w:lang w:eastAsia="ru-RU"/>
        </w:rPr>
        <w:t>ЗадачиФонда:</w:t>
      </w:r>
    </w:p>
    <w:p w:rsidR="00A1230D" w:rsidRPr="00A1230D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A1230D" w:rsidRPr="00A1230D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· реализация федеральных и областных целевых программ, направленных на развитие и поддержку субъектов малого и среднего предпринимательства;</w:t>
      </w:r>
    </w:p>
    <w:p w:rsidR="00A1230D" w:rsidRPr="00354E5C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· финансовое и информационно-консультационное обслуживание малого и среднего предпринимательства.</w:t>
      </w:r>
    </w:p>
    <w:p w:rsidR="00A1230D" w:rsidRPr="00A1230D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A1230D" w:rsidRPr="00354E5C" w:rsidRDefault="00A1230D" w:rsidP="00354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52635"/>
          <w:sz w:val="26"/>
          <w:szCs w:val="26"/>
          <w:u w:val="single"/>
          <w:lang w:eastAsia="ru-RU"/>
        </w:rPr>
      </w:pPr>
      <w:r w:rsidRPr="00A1230D">
        <w:rPr>
          <w:rFonts w:ascii="Times New Roman" w:eastAsia="Times New Roman" w:hAnsi="Times New Roman" w:cs="Times New Roman"/>
          <w:b/>
          <w:bCs/>
          <w:iCs/>
          <w:color w:val="052635"/>
          <w:sz w:val="26"/>
          <w:szCs w:val="26"/>
          <w:u w:val="single"/>
          <w:lang w:eastAsia="ru-RU"/>
        </w:rPr>
        <w:t>ОсновныминаправлениямидеятельностиФонда</w:t>
      </w:r>
      <w:r w:rsidRPr="00354E5C">
        <w:rPr>
          <w:rFonts w:ascii="Times New Roman" w:eastAsia="Times New Roman" w:hAnsi="Times New Roman" w:cs="Times New Roman"/>
          <w:b/>
          <w:bCs/>
          <w:iCs/>
          <w:color w:val="052635"/>
          <w:sz w:val="26"/>
          <w:szCs w:val="26"/>
          <w:u w:val="single"/>
          <w:lang w:eastAsia="ru-RU"/>
        </w:rPr>
        <w:t> </w:t>
      </w:r>
      <w:r w:rsidRPr="00A1230D">
        <w:rPr>
          <w:rFonts w:ascii="Times New Roman" w:eastAsia="Times New Roman" w:hAnsi="Times New Roman" w:cs="Times New Roman"/>
          <w:b/>
          <w:bCs/>
          <w:iCs/>
          <w:color w:val="052635"/>
          <w:sz w:val="26"/>
          <w:szCs w:val="26"/>
          <w:u w:val="single"/>
          <w:lang w:eastAsia="ru-RU"/>
        </w:rPr>
        <w:t>являются:</w:t>
      </w:r>
    </w:p>
    <w:p w:rsidR="00A1230D" w:rsidRPr="00A1230D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91177F" w:rsidRPr="0091177F" w:rsidRDefault="0091177F" w:rsidP="00911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</w:pPr>
      <w:r w:rsidRPr="0091177F"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  <w:t>- оказание поддержки малому и среднему предпринимательству на территории муниципального образования Киреевский район Тульской области;</w:t>
      </w:r>
    </w:p>
    <w:p w:rsidR="0091177F" w:rsidRPr="0091177F" w:rsidRDefault="0091177F" w:rsidP="00911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</w:pPr>
      <w:r w:rsidRPr="0091177F"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  <w:t>- содействие органам местного самоуправления в формировании рыночных отношений на основе государственной поддержки малого и среднего предпринимательства, развития конкуренции путем привлечения и эффективного использования финансовых ресурсов для реализации целевых программ, проектов и мероприятий в области малого и среднего предпринимательства;</w:t>
      </w:r>
    </w:p>
    <w:p w:rsidR="0091177F" w:rsidRPr="0091177F" w:rsidRDefault="0091177F" w:rsidP="00911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</w:pPr>
      <w:r w:rsidRPr="0091177F"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  <w:t>- организацию возврата  исполнителями проектов средств государственной поддержки, полученных на реализацию программ местного развития;</w:t>
      </w:r>
    </w:p>
    <w:p w:rsidR="0091177F" w:rsidRPr="0091177F" w:rsidRDefault="0091177F" w:rsidP="00911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</w:pPr>
      <w:r w:rsidRPr="0091177F"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  <w:t>- организацию профессионального обучения, переобучения и профориентации населения, в том числе обучения основам малого бизнеса и предпринимательства;</w:t>
      </w:r>
    </w:p>
    <w:p w:rsidR="0091177F" w:rsidRPr="0091177F" w:rsidRDefault="0091177F" w:rsidP="00911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</w:pPr>
      <w:r w:rsidRPr="0091177F"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  <w:t>- создание условий для микрофинансирования субъектов малого и среднего предпринимательства;</w:t>
      </w:r>
    </w:p>
    <w:p w:rsidR="0091177F" w:rsidRPr="0091177F" w:rsidRDefault="0091177F" w:rsidP="00911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</w:pPr>
      <w:r w:rsidRPr="0091177F"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  <w:t>- оказание содействия субъектам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государств.</w:t>
      </w:r>
    </w:p>
    <w:p w:rsidR="0091177F" w:rsidRPr="0091177F" w:rsidRDefault="0091177F" w:rsidP="00911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</w:pPr>
    </w:p>
    <w:p w:rsidR="0091177F" w:rsidRPr="0091177F" w:rsidRDefault="0091177F" w:rsidP="00911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2635"/>
          <w:sz w:val="26"/>
          <w:szCs w:val="26"/>
          <w:lang w:eastAsia="ru-RU"/>
        </w:rPr>
      </w:pPr>
    </w:p>
    <w:p w:rsidR="00A1230D" w:rsidRPr="00354E5C" w:rsidRDefault="00A1230D" w:rsidP="00354E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u w:val="single"/>
          <w:lang w:eastAsia="ru-RU"/>
        </w:rPr>
      </w:pPr>
      <w:r w:rsidRPr="00A1230D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u w:val="single"/>
          <w:lang w:eastAsia="ru-RU"/>
        </w:rPr>
        <w:t>ОрганыуправленияФонда:</w:t>
      </w:r>
    </w:p>
    <w:p w:rsidR="00A1230D" w:rsidRPr="00354E5C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</w:pPr>
    </w:p>
    <w:p w:rsidR="00A1230D" w:rsidRPr="00354E5C" w:rsidRDefault="00A1230D" w:rsidP="00A123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4E5C">
        <w:rPr>
          <w:rFonts w:ascii="Times New Roman" w:hAnsi="Times New Roman" w:cs="Times New Roman"/>
          <w:b/>
          <w:sz w:val="26"/>
          <w:szCs w:val="26"/>
        </w:rPr>
        <w:t>1.Наблюдательный совет– высший орган управления</w:t>
      </w:r>
      <w:r w:rsidR="007D581C">
        <w:rPr>
          <w:rFonts w:ascii="Times New Roman" w:hAnsi="Times New Roman" w:cs="Times New Roman"/>
          <w:b/>
          <w:sz w:val="26"/>
          <w:szCs w:val="26"/>
        </w:rPr>
        <w:t xml:space="preserve"> Фонда</w:t>
      </w:r>
      <w:r w:rsidRPr="00354E5C">
        <w:rPr>
          <w:rFonts w:ascii="Times New Roman" w:hAnsi="Times New Roman" w:cs="Times New Roman"/>
          <w:b/>
          <w:sz w:val="26"/>
          <w:szCs w:val="26"/>
        </w:rPr>
        <w:t>.</w:t>
      </w:r>
    </w:p>
    <w:p w:rsidR="00A1230D" w:rsidRPr="00354E5C" w:rsidRDefault="00A1230D" w:rsidP="00A123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4E5C">
        <w:rPr>
          <w:rFonts w:ascii="Times New Roman" w:hAnsi="Times New Roman" w:cs="Times New Roman"/>
          <w:b/>
          <w:sz w:val="26"/>
          <w:szCs w:val="26"/>
        </w:rPr>
        <w:t>Состав Наблюдательного совета:</w:t>
      </w:r>
    </w:p>
    <w:p w:rsidR="00A1230D" w:rsidRPr="00354E5C" w:rsidRDefault="00A1230D" w:rsidP="00A123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E5C">
        <w:rPr>
          <w:rFonts w:ascii="Times New Roman" w:hAnsi="Times New Roman" w:cs="Times New Roman"/>
          <w:sz w:val="26"/>
          <w:szCs w:val="26"/>
        </w:rPr>
        <w:t>Председатель Наблюдательного совета – Шишков Виталий Федорович.</w:t>
      </w:r>
    </w:p>
    <w:p w:rsidR="00A1230D" w:rsidRPr="00354E5C" w:rsidRDefault="00A1230D" w:rsidP="00A123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4E5C">
        <w:rPr>
          <w:rFonts w:ascii="Times New Roman" w:hAnsi="Times New Roman" w:cs="Times New Roman"/>
          <w:b/>
          <w:sz w:val="26"/>
          <w:szCs w:val="26"/>
        </w:rPr>
        <w:t>Члены Наблюдательного совета:</w:t>
      </w:r>
    </w:p>
    <w:p w:rsidR="00A1230D" w:rsidRPr="00354E5C" w:rsidRDefault="00A1230D" w:rsidP="00A123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E5C">
        <w:rPr>
          <w:rFonts w:ascii="Times New Roman" w:hAnsi="Times New Roman" w:cs="Times New Roman"/>
          <w:sz w:val="26"/>
          <w:szCs w:val="26"/>
        </w:rPr>
        <w:t>Бурцева Инна Васильевна,</w:t>
      </w:r>
    </w:p>
    <w:p w:rsidR="00A1230D" w:rsidRPr="00354E5C" w:rsidRDefault="007D581C" w:rsidP="00A123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Горяченков Иван Юрьевич</w:t>
      </w:r>
      <w:r w:rsidR="00A1230D" w:rsidRPr="00354E5C">
        <w:rPr>
          <w:rFonts w:ascii="Times New Roman" w:hAnsi="Times New Roman" w:cs="Times New Roman"/>
          <w:sz w:val="26"/>
          <w:szCs w:val="26"/>
        </w:rPr>
        <w:t>,</w:t>
      </w:r>
    </w:p>
    <w:p w:rsidR="00A1230D" w:rsidRPr="00354E5C" w:rsidRDefault="00A1230D" w:rsidP="00A123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54E5C">
        <w:rPr>
          <w:rFonts w:ascii="Times New Roman" w:hAnsi="Times New Roman" w:cs="Times New Roman"/>
          <w:sz w:val="26"/>
          <w:szCs w:val="26"/>
        </w:rPr>
        <w:t>Ромашёва</w:t>
      </w:r>
      <w:proofErr w:type="spellEnd"/>
      <w:r w:rsidRPr="00354E5C">
        <w:rPr>
          <w:rFonts w:ascii="Times New Roman" w:hAnsi="Times New Roman" w:cs="Times New Roman"/>
          <w:sz w:val="26"/>
          <w:szCs w:val="26"/>
        </w:rPr>
        <w:t xml:space="preserve"> Елена Петровна,</w:t>
      </w:r>
    </w:p>
    <w:p w:rsidR="00A1230D" w:rsidRPr="00354E5C" w:rsidRDefault="00515A93" w:rsidP="00A123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Боброва Ольга Владимировна</w:t>
      </w:r>
      <w:r w:rsidR="00A1230D" w:rsidRPr="00354E5C">
        <w:rPr>
          <w:rFonts w:ascii="Times New Roman" w:hAnsi="Times New Roman" w:cs="Times New Roman"/>
          <w:sz w:val="26"/>
          <w:szCs w:val="26"/>
        </w:rPr>
        <w:t>.</w:t>
      </w:r>
    </w:p>
    <w:p w:rsidR="00A1230D" w:rsidRPr="00354E5C" w:rsidRDefault="00A1230D" w:rsidP="00A123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230D" w:rsidRPr="00354E5C" w:rsidRDefault="00A1230D" w:rsidP="00A123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4E5C">
        <w:rPr>
          <w:rFonts w:ascii="Times New Roman" w:hAnsi="Times New Roman" w:cs="Times New Roman"/>
          <w:b/>
          <w:sz w:val="26"/>
          <w:szCs w:val="26"/>
        </w:rPr>
        <w:t>2.Директор фонда – единоличный исполнительный орган</w:t>
      </w:r>
      <w:r w:rsidR="007D581C">
        <w:rPr>
          <w:rFonts w:ascii="Times New Roman" w:hAnsi="Times New Roman" w:cs="Times New Roman"/>
          <w:b/>
          <w:sz w:val="26"/>
          <w:szCs w:val="26"/>
        </w:rPr>
        <w:t xml:space="preserve"> Фонда</w:t>
      </w:r>
      <w:r w:rsidRPr="00354E5C">
        <w:rPr>
          <w:rFonts w:ascii="Times New Roman" w:hAnsi="Times New Roman" w:cs="Times New Roman"/>
          <w:b/>
          <w:sz w:val="26"/>
          <w:szCs w:val="26"/>
        </w:rPr>
        <w:t>.</w:t>
      </w:r>
    </w:p>
    <w:p w:rsidR="00A1230D" w:rsidRDefault="00A1230D" w:rsidP="00A123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4E5C">
        <w:rPr>
          <w:rFonts w:ascii="Times New Roman" w:hAnsi="Times New Roman" w:cs="Times New Roman"/>
          <w:sz w:val="26"/>
          <w:szCs w:val="26"/>
        </w:rPr>
        <w:t>Директор Фонда – Куприна Татьяна Васильевна.</w:t>
      </w:r>
    </w:p>
    <w:p w:rsidR="00860AAC" w:rsidRDefault="00860AAC" w:rsidP="00A123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0AAC" w:rsidRPr="00860AAC" w:rsidRDefault="00860AAC" w:rsidP="00A123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0AAC">
        <w:rPr>
          <w:rFonts w:ascii="Times New Roman" w:hAnsi="Times New Roman" w:cs="Times New Roman"/>
          <w:b/>
          <w:sz w:val="26"/>
          <w:szCs w:val="26"/>
        </w:rPr>
        <w:t>3.Попечительский совет– надзорный орган</w:t>
      </w:r>
      <w:r w:rsidR="007D581C">
        <w:rPr>
          <w:rFonts w:ascii="Times New Roman" w:hAnsi="Times New Roman" w:cs="Times New Roman"/>
          <w:b/>
          <w:sz w:val="26"/>
          <w:szCs w:val="26"/>
        </w:rPr>
        <w:t xml:space="preserve"> Фонда</w:t>
      </w:r>
      <w:r w:rsidRPr="00860AAC">
        <w:rPr>
          <w:rFonts w:ascii="Times New Roman" w:hAnsi="Times New Roman" w:cs="Times New Roman"/>
          <w:b/>
          <w:sz w:val="26"/>
          <w:szCs w:val="26"/>
        </w:rPr>
        <w:t>.</w:t>
      </w:r>
    </w:p>
    <w:p w:rsidR="00860AAC" w:rsidRDefault="00860AAC" w:rsidP="00860AA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4E5C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  <w:r>
        <w:rPr>
          <w:rFonts w:ascii="Times New Roman" w:hAnsi="Times New Roman" w:cs="Times New Roman"/>
          <w:b/>
          <w:sz w:val="26"/>
          <w:szCs w:val="26"/>
        </w:rPr>
        <w:t>Попечительского совета</w:t>
      </w:r>
      <w:r w:rsidRPr="00354E5C">
        <w:rPr>
          <w:rFonts w:ascii="Times New Roman" w:hAnsi="Times New Roman" w:cs="Times New Roman"/>
          <w:b/>
          <w:sz w:val="26"/>
          <w:szCs w:val="26"/>
        </w:rPr>
        <w:t>:</w:t>
      </w:r>
    </w:p>
    <w:p w:rsidR="00860AAC" w:rsidRPr="00860AAC" w:rsidRDefault="00860AAC" w:rsidP="00860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0AAC">
        <w:rPr>
          <w:rFonts w:ascii="Times New Roman" w:hAnsi="Times New Roman" w:cs="Times New Roman"/>
          <w:sz w:val="26"/>
          <w:szCs w:val="26"/>
        </w:rPr>
        <w:t>Дорофеева  Наталья Николаевна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60AAC" w:rsidRPr="00860AAC" w:rsidRDefault="00860AAC" w:rsidP="00860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0AAC">
        <w:rPr>
          <w:rFonts w:ascii="Times New Roman" w:hAnsi="Times New Roman" w:cs="Times New Roman"/>
          <w:sz w:val="26"/>
          <w:szCs w:val="26"/>
        </w:rPr>
        <w:t>Ладыгин</w:t>
      </w:r>
      <w:proofErr w:type="spellEnd"/>
      <w:r w:rsidRPr="00860AAC">
        <w:rPr>
          <w:rFonts w:ascii="Times New Roman" w:hAnsi="Times New Roman" w:cs="Times New Roman"/>
          <w:sz w:val="26"/>
          <w:szCs w:val="26"/>
        </w:rPr>
        <w:t xml:space="preserve"> Владимир Юрьевич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60AAC" w:rsidRPr="00860AAC" w:rsidRDefault="00860AAC" w:rsidP="00860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0AAC">
        <w:rPr>
          <w:rFonts w:ascii="Times New Roman" w:hAnsi="Times New Roman" w:cs="Times New Roman"/>
          <w:sz w:val="26"/>
          <w:szCs w:val="26"/>
        </w:rPr>
        <w:t>Осипова Надежда Владимировна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60AAC" w:rsidRPr="00860AAC" w:rsidRDefault="00860AAC" w:rsidP="00860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0AAC">
        <w:rPr>
          <w:rFonts w:ascii="Times New Roman" w:hAnsi="Times New Roman" w:cs="Times New Roman"/>
          <w:sz w:val="26"/>
          <w:szCs w:val="26"/>
        </w:rPr>
        <w:t>Миляева</w:t>
      </w:r>
      <w:proofErr w:type="spellEnd"/>
      <w:r w:rsidRPr="00860AAC">
        <w:rPr>
          <w:rFonts w:ascii="Times New Roman" w:hAnsi="Times New Roman" w:cs="Times New Roman"/>
          <w:sz w:val="26"/>
          <w:szCs w:val="26"/>
        </w:rPr>
        <w:t xml:space="preserve"> Тать</w:t>
      </w:r>
      <w:r>
        <w:rPr>
          <w:rFonts w:ascii="Times New Roman" w:hAnsi="Times New Roman" w:cs="Times New Roman"/>
          <w:sz w:val="26"/>
          <w:szCs w:val="26"/>
        </w:rPr>
        <w:t>яна Георгиевн</w:t>
      </w:r>
      <w:r w:rsidRPr="00860AA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A1230D" w:rsidRPr="004044A5" w:rsidRDefault="00860AAC" w:rsidP="004044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0AAC">
        <w:rPr>
          <w:rFonts w:ascii="Times New Roman" w:hAnsi="Times New Roman" w:cs="Times New Roman"/>
          <w:sz w:val="26"/>
          <w:szCs w:val="26"/>
        </w:rPr>
        <w:t>Попов Александр Федорович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5AF7" w:rsidRDefault="00185AF7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A1230D" w:rsidRPr="00A1230D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Предоставление </w:t>
      </w:r>
      <w:r w:rsidR="00185AF7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целевых 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займов регламентируется</w:t>
      </w:r>
      <w:r w:rsidR="00185AF7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«Правилами предоставления целевых 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займов субъектам малого и среднего предпринимательства</w:t>
      </w:r>
      <w:r w:rsidR="007D581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МФ ПМ и СП Киреевского района Тульской области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»</w:t>
      </w:r>
      <w:r w:rsidRPr="00354E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.</w:t>
      </w:r>
    </w:p>
    <w:p w:rsidR="00354E5C" w:rsidRPr="00354E5C" w:rsidRDefault="00354E5C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690"/>
        <w:gridCol w:w="6899"/>
        <w:gridCol w:w="2407"/>
      </w:tblGrid>
      <w:tr w:rsidR="00354E5C" w:rsidRPr="00354E5C" w:rsidTr="00354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54E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4E5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СМСП, целевое на</w:t>
            </w:r>
            <w:r w:rsidR="00185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 предоставляемого </w:t>
            </w:r>
            <w:r w:rsidRPr="00354E5C">
              <w:rPr>
                <w:rFonts w:ascii="Times New Roman" w:hAnsi="Times New Roman" w:cs="Times New Roman"/>
                <w:b/>
                <w:sz w:val="24"/>
                <w:szCs w:val="24"/>
              </w:rPr>
              <w:t>займа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процентная ставка, %</w:t>
            </w:r>
          </w:p>
        </w:tc>
      </w:tr>
      <w:tr w:rsidR="00354E5C" w:rsidRPr="00354E5C" w:rsidTr="00354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Пополнение оборотных средств (торговля)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7D581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54E5C" w:rsidRPr="00354E5C" w:rsidTr="00354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Сельское хозяйство, животноводство,  рыболовство,  рыбоводство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 w:rsidP="007D581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4E5C" w:rsidRPr="00354E5C" w:rsidTr="00354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Развитие, расширение  производства, внедрение новых технологий и другие инновации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 w:rsidP="007D581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4E5C" w:rsidRPr="00354E5C" w:rsidTr="00354E5C">
        <w:trPr>
          <w:trHeight w:val="9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оборудования, транспорта, нежилых объектов недвижимости (производственных, складских, торговых и пр.)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 w:rsidP="007D581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4E5C" w:rsidRPr="00354E5C" w:rsidTr="00354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Приобретение земельных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 w:rsidP="007D581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4E5C" w:rsidRPr="00354E5C" w:rsidTr="00354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Жилищно-коммунальные услуги, предоставляемые населению, юридическим лицам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 w:rsidP="007D581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4E5C" w:rsidRPr="00354E5C" w:rsidTr="00354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proofErr w:type="gramStart"/>
            <w:r w:rsidRPr="00354E5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в том числе бытовых) населению и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 w:rsidP="007D581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4E5C" w:rsidRPr="00354E5C" w:rsidTr="00354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Строительство зданий и сооружений,  капитальный ремонт объектов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E5C" w:rsidRPr="00354E5C" w:rsidRDefault="00354E5C" w:rsidP="007D581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1230D" w:rsidRPr="00354E5C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A1230D" w:rsidRPr="00A1230D" w:rsidRDefault="00185AF7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Целевые </w:t>
      </w:r>
      <w:r w:rsidR="00A1230D"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займы СМСП могут быть предоставлены по льготной процентной ставке, равной ставке рефинансирования (</w:t>
      </w: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ключевой</w:t>
      </w:r>
      <w:r w:rsidR="00A1230D"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ставке) Центрального банка Российской Федерации действующей на </w:t>
      </w: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момент заключения договора </w:t>
      </w:r>
      <w:r w:rsidR="00A1230D"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займа, в случае:</w:t>
      </w:r>
      <w:proofErr w:type="gramEnd"/>
    </w:p>
    <w:p w:rsidR="00A1230D" w:rsidRPr="00A1230D" w:rsidRDefault="00A1230D" w:rsidP="0035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lastRenderedPageBreak/>
        <w:t>- если СМСП является участником Фонда (в соответствии с Положением об участниках</w:t>
      </w:r>
      <w:r w:rsidR="007D581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Фонда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);</w:t>
      </w:r>
    </w:p>
    <w:p w:rsidR="00A1230D" w:rsidRPr="00A1230D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- срок государственной регистрации СМСП составляет до одного года включительно;</w:t>
      </w:r>
    </w:p>
    <w:p w:rsidR="00A1230D" w:rsidRPr="00A1230D" w:rsidRDefault="00185AF7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- </w:t>
      </w:r>
      <w:proofErr w:type="spellStart"/>
      <w:r w:rsidR="00A1230D"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займ</w:t>
      </w:r>
      <w:proofErr w:type="spellEnd"/>
      <w:r w:rsidR="00A1230D"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предоставляется СМСП в рамках реализации муниципальных (районных) и областных</w:t>
      </w:r>
      <w:r w:rsidR="00A1230D" w:rsidRPr="00354E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, федеральных </w:t>
      </w:r>
      <w:r w:rsidR="00A1230D"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целевых программ по развитию и поддержке СМСП.</w:t>
      </w:r>
    </w:p>
    <w:p w:rsidR="00A1230D" w:rsidRPr="00A1230D" w:rsidRDefault="00A1230D" w:rsidP="00A12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Максимальный размер предоставляемого финансирования – </w:t>
      </w:r>
      <w:r w:rsidR="007D581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000 000,00(</w:t>
      </w:r>
      <w:r w:rsidR="007D581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Три миллиона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) рублей.</w:t>
      </w:r>
    </w:p>
    <w:p w:rsidR="00A1230D" w:rsidRDefault="00A1230D" w:rsidP="0035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Максимальный срок - </w:t>
      </w:r>
      <w:r w:rsidR="007D581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36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месяцев.</w:t>
      </w:r>
    </w:p>
    <w:p w:rsidR="00354E5C" w:rsidRPr="00A1230D" w:rsidRDefault="00354E5C" w:rsidP="0035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</w:p>
    <w:p w:rsidR="00A1230D" w:rsidRDefault="007D581C" w:rsidP="0035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Фонд </w:t>
      </w:r>
      <w:r w:rsidR="00A1230D"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оказывает субъектам малого и среднего предпринимательства широкий спектр финансовых и инфор</w:t>
      </w:r>
      <w:r w:rsidR="00354E5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мационно-консультационных услуг:</w:t>
      </w:r>
    </w:p>
    <w:p w:rsidR="00B812F8" w:rsidRPr="00A1230D" w:rsidRDefault="00B812F8" w:rsidP="0035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bookmarkStart w:id="0" w:name="_GoBack"/>
      <w:bookmarkEnd w:id="0"/>
    </w:p>
    <w:p w:rsidR="00A1230D" w:rsidRPr="00A1230D" w:rsidRDefault="00A1230D" w:rsidP="0035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b/>
          <w:color w:val="052635"/>
          <w:sz w:val="26"/>
          <w:szCs w:val="26"/>
          <w:lang w:eastAsia="ru-RU"/>
        </w:rPr>
        <w:t>·</w:t>
      </w:r>
      <w:r w:rsidRPr="00354E5C">
        <w:rPr>
          <w:rFonts w:ascii="Times New Roman" w:eastAsia="Times New Roman" w:hAnsi="Times New Roman" w:cs="Times New Roman"/>
          <w:b/>
          <w:color w:val="052635"/>
          <w:sz w:val="26"/>
          <w:szCs w:val="26"/>
          <w:lang w:eastAsia="ru-RU"/>
        </w:rPr>
        <w:t> </w:t>
      </w:r>
      <w:r w:rsidRPr="00A1230D">
        <w:rPr>
          <w:rFonts w:ascii="Times New Roman" w:eastAsia="Times New Roman" w:hAnsi="Times New Roman" w:cs="Times New Roman"/>
          <w:b/>
          <w:iCs/>
          <w:color w:val="052635"/>
          <w:sz w:val="26"/>
          <w:szCs w:val="26"/>
          <w:lang w:eastAsia="ru-RU"/>
        </w:rPr>
        <w:t>Бухгалтерскиеуслуги</w:t>
      </w:r>
      <w:r w:rsidRPr="00A1230D">
        <w:rPr>
          <w:rFonts w:ascii="Times New Roman" w:eastAsia="Times New Roman" w:hAnsi="Times New Roman" w:cs="Times New Roman"/>
          <w:i/>
          <w:iCs/>
          <w:color w:val="052635"/>
          <w:sz w:val="26"/>
          <w:szCs w:val="26"/>
          <w:lang w:eastAsia="ru-RU"/>
        </w:rPr>
        <w:t>:</w:t>
      </w:r>
      <w:r w:rsidRPr="00354E5C">
        <w:rPr>
          <w:rFonts w:ascii="Times New Roman" w:eastAsia="Times New Roman" w:hAnsi="Times New Roman" w:cs="Times New Roman"/>
          <w:i/>
          <w:iCs/>
          <w:color w:val="052635"/>
          <w:sz w:val="26"/>
          <w:szCs w:val="26"/>
          <w:lang w:eastAsia="ru-RU"/>
        </w:rPr>
        <w:t> 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консультирование по вопросам бухгалтерского и налогового учёта, составление бухгалтерской и налоговой отчётности, подготовка и передача отчётов в электронном виде в налоговую инспекцию;</w:t>
      </w:r>
    </w:p>
    <w:p w:rsidR="00A1230D" w:rsidRDefault="00A1230D" w:rsidP="0035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b/>
          <w:color w:val="052635"/>
          <w:sz w:val="26"/>
          <w:szCs w:val="26"/>
          <w:lang w:eastAsia="ru-RU"/>
        </w:rPr>
        <w:t>·</w:t>
      </w:r>
      <w:r w:rsidRPr="00354E5C">
        <w:rPr>
          <w:rFonts w:ascii="Times New Roman" w:eastAsia="Times New Roman" w:hAnsi="Times New Roman" w:cs="Times New Roman"/>
          <w:b/>
          <w:color w:val="052635"/>
          <w:sz w:val="26"/>
          <w:szCs w:val="26"/>
          <w:lang w:eastAsia="ru-RU"/>
        </w:rPr>
        <w:t> </w:t>
      </w:r>
      <w:r w:rsidRPr="00A1230D">
        <w:rPr>
          <w:rFonts w:ascii="Times New Roman" w:eastAsia="Times New Roman" w:hAnsi="Times New Roman" w:cs="Times New Roman"/>
          <w:b/>
          <w:iCs/>
          <w:color w:val="052635"/>
          <w:sz w:val="26"/>
          <w:szCs w:val="26"/>
          <w:lang w:eastAsia="ru-RU"/>
        </w:rPr>
        <w:t>Юридическиеуслуги</w:t>
      </w:r>
      <w:r w:rsidRPr="00A1230D">
        <w:rPr>
          <w:rFonts w:ascii="Times New Roman" w:eastAsia="Times New Roman" w:hAnsi="Times New Roman" w:cs="Times New Roman"/>
          <w:i/>
          <w:iCs/>
          <w:color w:val="052635"/>
          <w:sz w:val="26"/>
          <w:szCs w:val="26"/>
          <w:lang w:eastAsia="ru-RU"/>
        </w:rPr>
        <w:t>:</w:t>
      </w:r>
      <w:r w:rsidRPr="00354E5C">
        <w:rPr>
          <w:rFonts w:ascii="Times New Roman" w:eastAsia="Times New Roman" w:hAnsi="Times New Roman" w:cs="Times New Roman"/>
          <w:i/>
          <w:iCs/>
          <w:color w:val="052635"/>
          <w:sz w:val="26"/>
          <w:szCs w:val="26"/>
          <w:lang w:eastAsia="ru-RU"/>
        </w:rPr>
        <w:t> 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подготовка учредительных документов для государственной регистрации юридических лиц и предпринимателей,  составление жалоб, исковых заявлений,</w:t>
      </w:r>
      <w:r w:rsidR="007D581C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гражданско-правовых договоров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.</w:t>
      </w:r>
    </w:p>
    <w:p w:rsidR="007D581C" w:rsidRPr="00A1230D" w:rsidRDefault="007D581C" w:rsidP="0035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    Фонд  в рамках реализации программы государственной поддержки субъектов малого и среднего предпринимательства проводит обучающие семинары, тренинги, мастер-классы по различным тематикам.</w:t>
      </w:r>
    </w:p>
    <w:p w:rsidR="00A1230D" w:rsidRPr="00A1230D" w:rsidRDefault="00A1230D" w:rsidP="00354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</w:pP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Для более подробной консультации </w:t>
      </w:r>
      <w:r w:rsidR="0091177F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обращайтесь в ФОНД по адресу: Тульская обл., г. </w:t>
      </w:r>
      <w:proofErr w:type="spellStart"/>
      <w:r w:rsidR="0091177F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Киреевск</w:t>
      </w:r>
      <w:proofErr w:type="spellEnd"/>
      <w:r w:rsidR="0091177F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, ул. Ленина, д.19, </w:t>
      </w:r>
      <w:r w:rsidRPr="00A1230D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 xml:space="preserve"> тел: 8 (48754) 6-09-39</w:t>
      </w:r>
      <w:r w:rsidR="0091177F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.</w:t>
      </w:r>
    </w:p>
    <w:p w:rsidR="003F7E52" w:rsidRPr="00354E5C" w:rsidRDefault="00587EBF" w:rsidP="00354E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F7E52" w:rsidRPr="00354E5C" w:rsidSect="00354E5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30D"/>
    <w:rsid w:val="00185AF7"/>
    <w:rsid w:val="00354E5C"/>
    <w:rsid w:val="004044A5"/>
    <w:rsid w:val="004D1560"/>
    <w:rsid w:val="00515A93"/>
    <w:rsid w:val="00587EBF"/>
    <w:rsid w:val="00622674"/>
    <w:rsid w:val="007D581C"/>
    <w:rsid w:val="00860AAC"/>
    <w:rsid w:val="008B2595"/>
    <w:rsid w:val="0091177F"/>
    <w:rsid w:val="00A1230D"/>
    <w:rsid w:val="00B812F8"/>
    <w:rsid w:val="00BE6D0F"/>
    <w:rsid w:val="00D576AD"/>
    <w:rsid w:val="00DD4317"/>
    <w:rsid w:val="00EC1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230D"/>
  </w:style>
  <w:style w:type="character" w:styleId="a4">
    <w:name w:val="Hyperlink"/>
    <w:basedOn w:val="a0"/>
    <w:uiPriority w:val="99"/>
    <w:semiHidden/>
    <w:unhideWhenUsed/>
    <w:rsid w:val="00A1230D"/>
    <w:rPr>
      <w:color w:val="0000FF"/>
      <w:u w:val="single"/>
    </w:rPr>
  </w:style>
  <w:style w:type="paragraph" w:customStyle="1" w:styleId="ConsPlusNormal">
    <w:name w:val="ConsPlusNormal"/>
    <w:rsid w:val="00A123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table" w:styleId="a5">
    <w:name w:val="Table Grid"/>
    <w:basedOn w:val="a1"/>
    <w:uiPriority w:val="59"/>
    <w:rsid w:val="00354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230D"/>
  </w:style>
  <w:style w:type="character" w:styleId="a4">
    <w:name w:val="Hyperlink"/>
    <w:basedOn w:val="a0"/>
    <w:uiPriority w:val="99"/>
    <w:semiHidden/>
    <w:unhideWhenUsed/>
    <w:rsid w:val="00A1230D"/>
    <w:rPr>
      <w:color w:val="0000FF"/>
      <w:u w:val="single"/>
    </w:rPr>
  </w:style>
  <w:style w:type="paragraph" w:customStyle="1" w:styleId="ConsPlusNormal">
    <w:name w:val="ConsPlusNormal"/>
    <w:rsid w:val="00A123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table" w:styleId="a5">
    <w:name w:val="Table Grid"/>
    <w:basedOn w:val="a1"/>
    <w:uiPriority w:val="59"/>
    <w:rsid w:val="00354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ndkiree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PK-2</dc:creator>
  <cp:lastModifiedBy>Kirova</cp:lastModifiedBy>
  <cp:revision>2</cp:revision>
  <cp:lastPrinted>2014-05-14T12:25:00Z</cp:lastPrinted>
  <dcterms:created xsi:type="dcterms:W3CDTF">2017-09-12T12:50:00Z</dcterms:created>
  <dcterms:modified xsi:type="dcterms:W3CDTF">2017-09-12T12:50:00Z</dcterms:modified>
</cp:coreProperties>
</file>