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C02" w:rsidRPr="00006A81" w:rsidRDefault="00C87C02" w:rsidP="00C87C02">
      <w:pPr>
        <w:jc w:val="center"/>
        <w:rPr>
          <w:b/>
          <w:sz w:val="28"/>
          <w:szCs w:val="28"/>
        </w:rPr>
      </w:pPr>
      <w:r w:rsidRPr="00006A81">
        <w:rPr>
          <w:b/>
          <w:sz w:val="28"/>
          <w:szCs w:val="28"/>
        </w:rPr>
        <w:t>МЕРЫ ПО ПРЕДУПРЕЖДЕНИЮ ВОЗНИКНОВЕНИЯ И РАСПРОСТРАНЕНИЯ АФРИКАНСКОЙ ЧУМЫ СВИНЕЙ В КФХ И ЛПХ</w:t>
      </w:r>
    </w:p>
    <w:p w:rsidR="00C87C02" w:rsidRPr="00006A81" w:rsidRDefault="00C87C02" w:rsidP="00C87C02">
      <w:pPr>
        <w:jc w:val="center"/>
        <w:rPr>
          <w:b/>
          <w:sz w:val="28"/>
          <w:szCs w:val="28"/>
        </w:rPr>
      </w:pPr>
    </w:p>
    <w:p w:rsidR="00C87C02" w:rsidRPr="00006A81" w:rsidRDefault="00C87C02" w:rsidP="00C87C02">
      <w:pPr>
        <w:jc w:val="both"/>
        <w:rPr>
          <w:b/>
          <w:sz w:val="28"/>
          <w:szCs w:val="28"/>
          <w:u w:val="single"/>
        </w:rPr>
      </w:pPr>
      <w:r w:rsidRPr="00006A81">
        <w:rPr>
          <w:sz w:val="28"/>
          <w:szCs w:val="28"/>
        </w:rPr>
        <w:t xml:space="preserve">С целью недопущения заноса АЧС на территорию личных подсобных и крестьянских (фермерских) хозяйств, владельцам </w:t>
      </w:r>
      <w:r w:rsidRPr="00006A81">
        <w:rPr>
          <w:b/>
          <w:sz w:val="28"/>
          <w:szCs w:val="28"/>
          <w:u w:val="single"/>
        </w:rPr>
        <w:t xml:space="preserve">необходимо строго соблюдать следующие требования: 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 w:hanging="436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На территории личных подсобных хозяй</w:t>
      </w:r>
      <w:proofErr w:type="gramStart"/>
      <w:r w:rsidRPr="00006A81">
        <w:rPr>
          <w:rFonts w:ascii="Times New Roman" w:hAnsi="Times New Roman"/>
          <w:sz w:val="28"/>
          <w:szCs w:val="28"/>
        </w:rPr>
        <w:t>ств св</w:t>
      </w:r>
      <w:proofErr w:type="gramEnd"/>
      <w:r w:rsidRPr="00006A81">
        <w:rPr>
          <w:rFonts w:ascii="Times New Roman" w:hAnsi="Times New Roman"/>
          <w:sz w:val="28"/>
          <w:szCs w:val="28"/>
        </w:rPr>
        <w:t>иньи должны содержаться в закрытых специально приспособленных помещениях.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Запрещается выгул домашних свиней.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Расстояние от помещений (сооружений) для содержания и разведения свиней до объектов жилой застройки должно быть не менее: 10м – до 5 свиней, 20 м – до 8 свиней, 30 м – до 10 свиней, 40 м – до 15 свиней. Для ЛПХ с содержанием свиней до 50 голов и более санитарно-защитная зона – 50 м.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Корма для свиней разрешается закупать только из хозяйств, благополучных по АЧС.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Недопустимо использование для кормления свиней боенских отходов и пищевых отходов из мест общественного питания. Пищевые отходы для кормления свиней в личном хозяйстве можно использовать только после термической обработки (проварка в режиме кипения в течение 30-40 минут).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В соответствии со ст. 13. Закона Российской Федерации № 4979-1 «О ветеринарии» (от 14 мая 1993 г.)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 Ответственность за здоровье, условия содержания и использование свиней несут их владельцы.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Перед входом на территорию, где содержатся свиньи, должны быть оборудованы дезинфекционные кюветы (</w:t>
      </w:r>
      <w:proofErr w:type="spellStart"/>
      <w:r w:rsidRPr="00006A81">
        <w:rPr>
          <w:rFonts w:ascii="Times New Roman" w:hAnsi="Times New Roman"/>
          <w:sz w:val="28"/>
          <w:szCs w:val="28"/>
        </w:rPr>
        <w:t>дезковрики</w:t>
      </w:r>
      <w:proofErr w:type="spellEnd"/>
      <w:r w:rsidRPr="00006A81">
        <w:rPr>
          <w:rFonts w:ascii="Times New Roman" w:hAnsi="Times New Roman"/>
          <w:sz w:val="28"/>
          <w:szCs w:val="28"/>
        </w:rPr>
        <w:t xml:space="preserve">) на всю ширину прохода, которые регулярно заправляются дезинфицирующими растворами (раствор формалина с содержанием 1,5% формальдегида; раствор нейтрального гипохлорита кальция с содержанием 5% активного хлора, 5% раствор хлорамина, 5% раствор </w:t>
      </w:r>
      <w:proofErr w:type="spellStart"/>
      <w:r w:rsidRPr="00006A81">
        <w:rPr>
          <w:rFonts w:ascii="Times New Roman" w:hAnsi="Times New Roman"/>
          <w:sz w:val="28"/>
          <w:szCs w:val="28"/>
        </w:rPr>
        <w:t>теотропина</w:t>
      </w:r>
      <w:proofErr w:type="spellEnd"/>
      <w:r w:rsidRPr="00006A81">
        <w:rPr>
          <w:rFonts w:ascii="Times New Roman" w:hAnsi="Times New Roman"/>
          <w:sz w:val="28"/>
          <w:szCs w:val="28"/>
        </w:rPr>
        <w:t xml:space="preserve"> и др.).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Инвентарь и обувь необходимо регулярно дезинфицировать. Одежду, используемую при уходе за свиньями, нужно стирать с дальнейшей обязательной обработкой утюгом.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В помещении до постановки свиней проводят механическую очистку, дезинфекцию, дезинсекцию, обработку против клещей и при возможности побелку.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Владельцам ЛПХ рекомендуется иметь постоянный запас дезинфицирующих сре</w:t>
      </w:r>
      <w:proofErr w:type="gramStart"/>
      <w:r w:rsidRPr="00006A81">
        <w:rPr>
          <w:rFonts w:ascii="Times New Roman" w:hAnsi="Times New Roman"/>
          <w:sz w:val="28"/>
          <w:szCs w:val="28"/>
        </w:rPr>
        <w:t>дств в з</w:t>
      </w:r>
      <w:proofErr w:type="gramEnd"/>
      <w:r w:rsidRPr="00006A81">
        <w:rPr>
          <w:rFonts w:ascii="Times New Roman" w:hAnsi="Times New Roman"/>
          <w:sz w:val="28"/>
          <w:szCs w:val="28"/>
        </w:rPr>
        <w:t xml:space="preserve">ависимости от численности поголовья животных (формалин с содержанием 1,5% формальдегида; нейтральный гипохлорит кальция с содержанием 5% активного хлора; хлорамин; </w:t>
      </w:r>
      <w:proofErr w:type="spellStart"/>
      <w:r w:rsidRPr="00006A81">
        <w:rPr>
          <w:rFonts w:ascii="Times New Roman" w:hAnsi="Times New Roman"/>
          <w:sz w:val="28"/>
          <w:szCs w:val="28"/>
        </w:rPr>
        <w:t>теотропин</w:t>
      </w:r>
      <w:proofErr w:type="spellEnd"/>
      <w:r w:rsidRPr="00006A81">
        <w:rPr>
          <w:rFonts w:ascii="Times New Roman" w:hAnsi="Times New Roman"/>
          <w:sz w:val="28"/>
          <w:szCs w:val="28"/>
        </w:rPr>
        <w:t xml:space="preserve">; сухую хлорную известь, содержащую не менее 25% активного хлора; едкий натр и др. в соответствии с требованиями </w:t>
      </w:r>
      <w:proofErr w:type="spellStart"/>
      <w:r w:rsidRPr="00006A81">
        <w:rPr>
          <w:rFonts w:ascii="Times New Roman" w:hAnsi="Times New Roman"/>
          <w:sz w:val="28"/>
          <w:szCs w:val="28"/>
        </w:rPr>
        <w:t>госветслужбы</w:t>
      </w:r>
      <w:proofErr w:type="spellEnd"/>
      <w:r w:rsidRPr="00006A81">
        <w:rPr>
          <w:rFonts w:ascii="Times New Roman" w:hAnsi="Times New Roman"/>
          <w:sz w:val="28"/>
          <w:szCs w:val="28"/>
        </w:rPr>
        <w:t>).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 xml:space="preserve">Уборка навоза должна производиться ежедневно. Складирование навоза на территории ЛПХ разрешается в хозяйственной зоне в герметичных емкостях (навозохранилищах). Допускается компостирование навоза на приусадебном </w:t>
      </w:r>
      <w:r w:rsidRPr="00006A81">
        <w:rPr>
          <w:rFonts w:ascii="Times New Roman" w:hAnsi="Times New Roman"/>
          <w:sz w:val="28"/>
          <w:szCs w:val="28"/>
        </w:rPr>
        <w:lastRenderedPageBreak/>
        <w:t>участке. Запрещается складирование навоза на территории, прилегающей к многоквартирным домам, улицам, переулкам, а также в лесополосах и на пустырях.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 xml:space="preserve">Закупку и реализацию поголовья необходимо проводить только по согласованию с ветеринарными специалистами </w:t>
      </w:r>
      <w:proofErr w:type="spellStart"/>
      <w:r w:rsidRPr="00006A81">
        <w:rPr>
          <w:rFonts w:ascii="Times New Roman" w:hAnsi="Times New Roman"/>
          <w:sz w:val="28"/>
          <w:szCs w:val="28"/>
        </w:rPr>
        <w:t>госветслужбы</w:t>
      </w:r>
      <w:proofErr w:type="spellEnd"/>
      <w:r w:rsidRPr="00006A81">
        <w:rPr>
          <w:rFonts w:ascii="Times New Roman" w:hAnsi="Times New Roman"/>
          <w:sz w:val="28"/>
          <w:szCs w:val="28"/>
        </w:rPr>
        <w:t>, обслуживающими территорию, на которой находится хозяйство.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Перевозка и перегон животных должны осуществляться по согласованию с органами государственного ветеринарного надзора.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По требованию ветеринарных специалистов владелец предоставляет свиней для ветеринарного осмотра, диагностических исследований, предохранительных прививок и лечебно-профилактических обработок.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 xml:space="preserve">Для профилактики заразных болезней в ЛПХ ветслужба проводит обязательную вакцинацию против классической чумы и </w:t>
      </w:r>
      <w:proofErr w:type="gramStart"/>
      <w:r w:rsidRPr="00006A81">
        <w:rPr>
          <w:rFonts w:ascii="Times New Roman" w:hAnsi="Times New Roman"/>
          <w:sz w:val="28"/>
          <w:szCs w:val="28"/>
        </w:rPr>
        <w:t>рожи</w:t>
      </w:r>
      <w:proofErr w:type="gramEnd"/>
      <w:r w:rsidRPr="00006A81">
        <w:rPr>
          <w:rFonts w:ascii="Times New Roman" w:hAnsi="Times New Roman"/>
          <w:sz w:val="28"/>
          <w:szCs w:val="28"/>
        </w:rPr>
        <w:t xml:space="preserve"> свиней со 100% охватом всех половозрастных групп. Другие прививки осуществляются по эпизоотическим показаниям.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Необходимо незамедлительно извещать специалистов в области ветеринарии обо всех случаях внезапного падежа или одновременного массового заболевания свиней, а также об их необычном поведении.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До прибытия ветеринарных специалистов принять меры по изоляции свиней, подозреваемых в заболевании, или их трупов.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Убой свиней проводить только на убойных пунктах и площадках под контролем специалистов государственной ветеринарной службы. Ветеринарные сопроводительные документы оформляются только на мясо и мясопродукты, полученные на убойных площадках.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Реализация свинины в несанкционированных местах, с подворий и других мест без ветеринарных сопроводительных документов и ветеринарно-санитарной экспертизы запрещена.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b/>
          <w:sz w:val="28"/>
          <w:szCs w:val="28"/>
          <w:u w:val="single"/>
        </w:rPr>
        <w:t xml:space="preserve">При убое свиней для собственных нужд </w:t>
      </w:r>
      <w:proofErr w:type="spellStart"/>
      <w:r w:rsidRPr="00006A81">
        <w:rPr>
          <w:rFonts w:ascii="Times New Roman" w:hAnsi="Times New Roman"/>
          <w:b/>
          <w:sz w:val="28"/>
          <w:szCs w:val="28"/>
          <w:u w:val="single"/>
        </w:rPr>
        <w:t>предубойный</w:t>
      </w:r>
      <w:proofErr w:type="spellEnd"/>
      <w:r w:rsidRPr="00006A81">
        <w:rPr>
          <w:rFonts w:ascii="Times New Roman" w:hAnsi="Times New Roman"/>
          <w:b/>
          <w:sz w:val="28"/>
          <w:szCs w:val="28"/>
          <w:u w:val="single"/>
        </w:rPr>
        <w:t xml:space="preserve"> осмотр и ветеринарно-санитарную экспертизу туш и внутренних органов проводит ветеринарный врач, обслуживающий территорию сельского поселения.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Запрещается уничтожение и утилизация боенских отходов на территории частных домовладений, улиц, переулков, в лесополосах, на пустырях и прочих местах, не предназначенных для этих целей.</w:t>
      </w:r>
    </w:p>
    <w:p w:rsidR="00C87C02" w:rsidRPr="00006A81" w:rsidRDefault="00C87C02" w:rsidP="00C87C02">
      <w:pPr>
        <w:pStyle w:val="a4"/>
        <w:numPr>
          <w:ilvl w:val="0"/>
          <w:numId w:val="1"/>
        </w:numPr>
        <w:spacing w:after="0" w:line="240" w:lineRule="auto"/>
        <w:ind w:left="425"/>
        <w:jc w:val="both"/>
        <w:rPr>
          <w:rFonts w:ascii="Times New Roman" w:hAnsi="Times New Roman"/>
          <w:sz w:val="28"/>
          <w:szCs w:val="28"/>
        </w:rPr>
      </w:pPr>
      <w:r w:rsidRPr="00006A81">
        <w:rPr>
          <w:rFonts w:ascii="Times New Roman" w:hAnsi="Times New Roman"/>
          <w:sz w:val="28"/>
          <w:szCs w:val="28"/>
        </w:rPr>
        <w:t>Для предотвращения распространения инфекционных болезней, охраны окружающей среды и обеспечения уничтожения боенских отходов в сельских (городских) поселениях, необходимо построить или реконструировать биотермические ямы.</w:t>
      </w: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</w:t>
      </w: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Style1"/>
        <w:widowControl/>
        <w:spacing w:line="240" w:lineRule="auto"/>
        <w:ind w:firstLine="720"/>
        <w:jc w:val="right"/>
        <w:rPr>
          <w:sz w:val="28"/>
          <w:szCs w:val="28"/>
        </w:rPr>
      </w:pPr>
    </w:p>
    <w:p w:rsidR="00C87C02" w:rsidRDefault="00C87C02" w:rsidP="00C87C02">
      <w:pPr>
        <w:pStyle w:val="Style1"/>
        <w:widowControl/>
        <w:spacing w:line="240" w:lineRule="auto"/>
        <w:ind w:firstLine="720"/>
        <w:jc w:val="right"/>
        <w:rPr>
          <w:rStyle w:val="FontStyle11"/>
          <w:b/>
          <w:sz w:val="28"/>
          <w:szCs w:val="28"/>
        </w:rPr>
      </w:pPr>
    </w:p>
    <w:p w:rsidR="00C87C02" w:rsidRDefault="00C87C02" w:rsidP="00C87C02">
      <w:pPr>
        <w:pStyle w:val="Style1"/>
        <w:widowControl/>
        <w:spacing w:line="240" w:lineRule="auto"/>
        <w:ind w:firstLine="720"/>
        <w:rPr>
          <w:rStyle w:val="FontStyle11"/>
          <w:b/>
          <w:sz w:val="28"/>
          <w:szCs w:val="28"/>
        </w:rPr>
      </w:pPr>
    </w:p>
    <w:p w:rsidR="00C87C02" w:rsidRDefault="00C87C02" w:rsidP="00C87C02">
      <w:pPr>
        <w:pStyle w:val="Style1"/>
        <w:widowControl/>
        <w:spacing w:line="240" w:lineRule="auto"/>
        <w:ind w:firstLine="720"/>
        <w:rPr>
          <w:rStyle w:val="FontStyle11"/>
          <w:b/>
          <w:sz w:val="28"/>
          <w:szCs w:val="28"/>
        </w:rPr>
      </w:pPr>
    </w:p>
    <w:p w:rsidR="00C87C02" w:rsidRPr="002D5BF1" w:rsidRDefault="00C87C02" w:rsidP="00C87C02">
      <w:pPr>
        <w:pStyle w:val="Style1"/>
        <w:widowControl/>
        <w:spacing w:line="240" w:lineRule="auto"/>
        <w:ind w:firstLine="720"/>
        <w:rPr>
          <w:rStyle w:val="FontStyle11"/>
          <w:b/>
          <w:sz w:val="28"/>
          <w:szCs w:val="28"/>
        </w:rPr>
      </w:pPr>
      <w:r w:rsidRPr="002D5BF1">
        <w:rPr>
          <w:rStyle w:val="FontStyle11"/>
          <w:b/>
          <w:sz w:val="28"/>
          <w:szCs w:val="28"/>
        </w:rPr>
        <w:t>ПАМЯТКА ДЛЯ НАСЕЛЕНИЯ ПО ПРОФИЛАКТИКЕ АФРИКАНСКОЙ ЧУМЫ СВИНЕЙ</w:t>
      </w:r>
    </w:p>
    <w:p w:rsidR="00C87C02" w:rsidRPr="002D5BF1" w:rsidRDefault="00C87C02" w:rsidP="00C87C02">
      <w:pPr>
        <w:pStyle w:val="Style2"/>
        <w:widowControl/>
        <w:spacing w:line="240" w:lineRule="auto"/>
        <w:ind w:firstLine="720"/>
        <w:rPr>
          <w:sz w:val="28"/>
          <w:szCs w:val="28"/>
        </w:rPr>
      </w:pPr>
    </w:p>
    <w:p w:rsidR="00C87C02" w:rsidRPr="002D5BF1" w:rsidRDefault="00C87C02" w:rsidP="00C87C02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b/>
          <w:sz w:val="28"/>
          <w:szCs w:val="28"/>
        </w:rPr>
        <w:t>АФРИКАНСКАЯ ЧУМА СВИНЕЙ</w:t>
      </w:r>
      <w:r w:rsidRPr="002D5BF1">
        <w:rPr>
          <w:rStyle w:val="FontStyle11"/>
          <w:sz w:val="28"/>
          <w:szCs w:val="28"/>
        </w:rPr>
        <w:t xml:space="preserve"> - острое вирусное инфекционное заболевание домашних и диких свиней. Человек африканской чумой свиней не болеет, Вирус африканской чумы свиней обладает высокой устойчивостью во внешней среде </w:t>
      </w:r>
      <w:proofErr w:type="gramStart"/>
      <w:r w:rsidRPr="002D5BF1">
        <w:rPr>
          <w:rStyle w:val="FontStyle11"/>
          <w:sz w:val="28"/>
          <w:szCs w:val="28"/>
        </w:rPr>
        <w:t xml:space="preserve">( </w:t>
      </w:r>
      <w:proofErr w:type="gramEnd"/>
      <w:r w:rsidRPr="002D5BF1">
        <w:rPr>
          <w:rStyle w:val="FontStyle11"/>
          <w:sz w:val="28"/>
          <w:szCs w:val="28"/>
        </w:rPr>
        <w:t>до 2-х лет).</w:t>
      </w:r>
    </w:p>
    <w:p w:rsidR="00C87C02" w:rsidRPr="002D5BF1" w:rsidRDefault="00C87C02" w:rsidP="00C87C02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В сырье и продуктах, полученных от больных животных, вирус остается жизнеспособным от нескольких суток до месяца и более. Специфической профилактики (вакцины) против африканской чумы свиней нет.</w:t>
      </w:r>
    </w:p>
    <w:p w:rsidR="00C87C02" w:rsidRPr="002D5BF1" w:rsidRDefault="00C87C02" w:rsidP="00C87C02">
      <w:pPr>
        <w:pStyle w:val="Style2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b/>
          <w:sz w:val="28"/>
          <w:szCs w:val="28"/>
        </w:rPr>
        <w:t>ХАРАКТЕРНЫЕ ПРИЗНАКИ БОЛЕЗНИ У СВИНЕЙ</w:t>
      </w:r>
      <w:r w:rsidRPr="002D5BF1">
        <w:rPr>
          <w:rStyle w:val="FontStyle11"/>
          <w:sz w:val="28"/>
          <w:szCs w:val="28"/>
        </w:rPr>
        <w:t xml:space="preserve"> - высокая температура тела, снижение аппетита, учащение пульса и дыхания, слабость конечностей, иногда кашель, посинение кожи головы, туловища. Болезнь длится до 2 недель и заканчивается гибелью большинства животных (от 97% до 100%).</w:t>
      </w:r>
    </w:p>
    <w:p w:rsidR="00C87C02" w:rsidRDefault="00C87C02" w:rsidP="00C87C02">
      <w:pPr>
        <w:pStyle w:val="Style3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 xml:space="preserve">ИСТОЧНИК ИНФЕКЦИИ - больные африканской чумой свиней животные, продукты убоя, корма от больных животных. Механическим переносчиком могут быть грызуны, птицы, насекомые. </w:t>
      </w:r>
    </w:p>
    <w:p w:rsidR="00C87C02" w:rsidRPr="002D5BF1" w:rsidRDefault="00C87C02" w:rsidP="00C87C02">
      <w:pPr>
        <w:pStyle w:val="Style3"/>
        <w:widowControl/>
        <w:spacing w:line="240" w:lineRule="auto"/>
        <w:ind w:firstLine="720"/>
        <w:rPr>
          <w:rStyle w:val="FontStyle11"/>
          <w:b/>
          <w:sz w:val="28"/>
          <w:szCs w:val="28"/>
        </w:rPr>
      </w:pPr>
      <w:r w:rsidRPr="002D5BF1">
        <w:rPr>
          <w:rStyle w:val="FontStyle11"/>
          <w:b/>
          <w:sz w:val="28"/>
          <w:szCs w:val="28"/>
        </w:rPr>
        <w:t>ЗАРАЖЕНИЕ        АФРИКАНСКОЙ        ЧУМОЙ     СВИНЕЙ ПРОИСХОДИТ:</w:t>
      </w:r>
    </w:p>
    <w:p w:rsidR="00C87C02" w:rsidRPr="002D5BF1" w:rsidRDefault="00C87C02" w:rsidP="00C87C02">
      <w:pPr>
        <w:pStyle w:val="Style4"/>
        <w:widowControl/>
        <w:numPr>
          <w:ilvl w:val="0"/>
          <w:numId w:val="2"/>
        </w:numPr>
        <w:tabs>
          <w:tab w:val="left" w:pos="302"/>
        </w:tabs>
        <w:spacing w:line="240" w:lineRule="auto"/>
        <w:ind w:firstLine="720"/>
        <w:jc w:val="left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при контакте с больными домашними и дикими свиньями;</w:t>
      </w:r>
    </w:p>
    <w:p w:rsidR="00C87C02" w:rsidRPr="002D5BF1" w:rsidRDefault="00C87C02" w:rsidP="00C87C02">
      <w:pPr>
        <w:pStyle w:val="Style4"/>
        <w:widowControl/>
        <w:numPr>
          <w:ilvl w:val="0"/>
          <w:numId w:val="2"/>
        </w:numPr>
        <w:tabs>
          <w:tab w:val="left" w:pos="302"/>
        </w:tabs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через инфицированные факторы внешней среды (вода, подстилка, корма, навоз), одежду и обувь обслуживающего персонала, предметы ухода за животными, оборудование, автотранспорт; инфицированные вирусом мелкие частицы кормов, подстилки, почвы могут переноситься ветром на расстоянии нескольких километров;</w:t>
      </w:r>
    </w:p>
    <w:p w:rsidR="00C87C02" w:rsidRDefault="00C87C02" w:rsidP="00C87C02">
      <w:pPr>
        <w:pStyle w:val="Style4"/>
        <w:widowControl/>
        <w:numPr>
          <w:ilvl w:val="0"/>
          <w:numId w:val="2"/>
        </w:numPr>
        <w:tabs>
          <w:tab w:val="left" w:pos="302"/>
        </w:tabs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при переработке инфицированного сырья животного происхождения (мясо, субпродукты, шкура, щетина, копыта).</w:t>
      </w:r>
    </w:p>
    <w:p w:rsidR="00C87C02" w:rsidRDefault="00C87C02" w:rsidP="00C87C02">
      <w:pPr>
        <w:pStyle w:val="Style4"/>
        <w:widowControl/>
        <w:tabs>
          <w:tab w:val="left" w:pos="302"/>
        </w:tabs>
        <w:spacing w:line="240" w:lineRule="auto"/>
        <w:rPr>
          <w:rStyle w:val="FontStyle11"/>
          <w:sz w:val="28"/>
          <w:szCs w:val="28"/>
        </w:rPr>
      </w:pPr>
    </w:p>
    <w:p w:rsidR="00C87C02" w:rsidRDefault="00C87C02" w:rsidP="00C87C02">
      <w:pPr>
        <w:pStyle w:val="Style4"/>
        <w:widowControl/>
        <w:tabs>
          <w:tab w:val="left" w:pos="302"/>
        </w:tabs>
        <w:spacing w:line="240" w:lineRule="auto"/>
        <w:rPr>
          <w:rStyle w:val="FontStyle11"/>
          <w:sz w:val="28"/>
          <w:szCs w:val="28"/>
        </w:rPr>
      </w:pPr>
    </w:p>
    <w:p w:rsidR="00C87C02" w:rsidRDefault="00C87C02" w:rsidP="00C87C02">
      <w:pPr>
        <w:pStyle w:val="Style4"/>
        <w:widowControl/>
        <w:tabs>
          <w:tab w:val="left" w:pos="302"/>
        </w:tabs>
        <w:spacing w:line="240" w:lineRule="auto"/>
        <w:rPr>
          <w:rStyle w:val="FontStyle11"/>
          <w:sz w:val="28"/>
          <w:szCs w:val="28"/>
        </w:rPr>
      </w:pPr>
    </w:p>
    <w:p w:rsidR="00C87C02" w:rsidRPr="002D5BF1" w:rsidRDefault="00C87C02" w:rsidP="00C87C02">
      <w:pPr>
        <w:pStyle w:val="Style4"/>
        <w:widowControl/>
        <w:tabs>
          <w:tab w:val="left" w:pos="302"/>
        </w:tabs>
        <w:spacing w:line="240" w:lineRule="auto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______________________</w:t>
      </w: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exact"/>
        <w:ind w:left="1483" w:right="1661"/>
        <w:rPr>
          <w:sz w:val="20"/>
          <w:szCs w:val="20"/>
        </w:rPr>
      </w:pPr>
    </w:p>
    <w:p w:rsidR="00C87C02" w:rsidRDefault="00C87C02" w:rsidP="00C87C02">
      <w:pPr>
        <w:pStyle w:val="Style7"/>
        <w:widowControl/>
        <w:spacing w:line="240" w:lineRule="auto"/>
        <w:ind w:firstLine="720"/>
        <w:rPr>
          <w:rStyle w:val="FontStyle13"/>
          <w:b/>
          <w:i w:val="0"/>
          <w:sz w:val="28"/>
          <w:szCs w:val="28"/>
        </w:rPr>
      </w:pPr>
    </w:p>
    <w:p w:rsidR="00C87C02" w:rsidRDefault="00C87C02" w:rsidP="00C87C02">
      <w:pPr>
        <w:pStyle w:val="Style7"/>
        <w:widowControl/>
        <w:spacing w:line="240" w:lineRule="auto"/>
        <w:ind w:firstLine="720"/>
        <w:rPr>
          <w:rStyle w:val="FontStyle13"/>
          <w:b/>
          <w:i w:val="0"/>
          <w:sz w:val="28"/>
          <w:szCs w:val="28"/>
        </w:rPr>
      </w:pPr>
    </w:p>
    <w:p w:rsidR="00C87C02" w:rsidRPr="002D5BF1" w:rsidRDefault="00C87C02" w:rsidP="00C87C02">
      <w:pPr>
        <w:pStyle w:val="Style7"/>
        <w:widowControl/>
        <w:spacing w:line="240" w:lineRule="auto"/>
        <w:ind w:firstLine="720"/>
        <w:rPr>
          <w:rStyle w:val="FontStyle13"/>
          <w:b/>
          <w:i w:val="0"/>
          <w:sz w:val="28"/>
          <w:szCs w:val="28"/>
        </w:rPr>
      </w:pPr>
      <w:r w:rsidRPr="002D5BF1">
        <w:rPr>
          <w:rStyle w:val="FontStyle13"/>
          <w:b/>
          <w:sz w:val="28"/>
          <w:szCs w:val="28"/>
        </w:rPr>
        <w:t>МЕРЫ ПРОФИЛАКТИКИ ЗАБОЛЕВАНИЯ АФРИКАНСКОЙ ЧУМОЙ СВИНЕЙ:</w:t>
      </w:r>
    </w:p>
    <w:p w:rsidR="00C87C02" w:rsidRPr="002D5BF1" w:rsidRDefault="00C87C02" w:rsidP="00C87C02">
      <w:pPr>
        <w:pStyle w:val="Style4"/>
        <w:widowControl/>
        <w:spacing w:line="240" w:lineRule="auto"/>
        <w:ind w:firstLine="720"/>
        <w:jc w:val="left"/>
        <w:rPr>
          <w:sz w:val="28"/>
          <w:szCs w:val="28"/>
        </w:rPr>
      </w:pPr>
    </w:p>
    <w:p w:rsidR="00C87C02" w:rsidRPr="002D5BF1" w:rsidRDefault="00C87C02" w:rsidP="00C87C02">
      <w:pPr>
        <w:pStyle w:val="Style9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исключить бродяжничество животных, принадлежащих</w:t>
      </w:r>
      <w:r>
        <w:rPr>
          <w:rStyle w:val="FontStyle11"/>
          <w:sz w:val="28"/>
          <w:szCs w:val="28"/>
        </w:rPr>
        <w:t>;</w:t>
      </w:r>
      <w:r w:rsidRPr="002D5BF1">
        <w:rPr>
          <w:rStyle w:val="FontStyle11"/>
          <w:sz w:val="28"/>
          <w:szCs w:val="28"/>
        </w:rPr>
        <w:t xml:space="preserve"> гражданам, исключить контакт с животными других населенных пунктов;</w:t>
      </w:r>
    </w:p>
    <w:p w:rsidR="00C87C02" w:rsidRPr="002D5BF1" w:rsidRDefault="00C87C02" w:rsidP="00C87C02">
      <w:pPr>
        <w:pStyle w:val="Style9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регулярная обработка свиней против кровососущих насекомых, клещей;</w:t>
      </w:r>
    </w:p>
    <w:p w:rsidR="00C87C02" w:rsidRPr="002D5BF1" w:rsidRDefault="00C87C02" w:rsidP="00C87C02">
      <w:pPr>
        <w:pStyle w:val="Style9"/>
        <w:widowControl/>
        <w:numPr>
          <w:ilvl w:val="0"/>
          <w:numId w:val="3"/>
        </w:numPr>
        <w:tabs>
          <w:tab w:val="left" w:pos="360"/>
        </w:tabs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 xml:space="preserve">любое перемещение животных проводить только с согласования с </w:t>
      </w:r>
      <w:r>
        <w:rPr>
          <w:rStyle w:val="FontStyle11"/>
          <w:sz w:val="28"/>
          <w:szCs w:val="28"/>
        </w:rPr>
        <w:t>ветстанцией</w:t>
      </w:r>
      <w:r w:rsidRPr="002D5BF1">
        <w:rPr>
          <w:rStyle w:val="FontStyle11"/>
          <w:sz w:val="28"/>
          <w:szCs w:val="28"/>
        </w:rPr>
        <w:t xml:space="preserve"> района;</w:t>
      </w:r>
    </w:p>
    <w:p w:rsidR="00C87C02" w:rsidRPr="002D5BF1" w:rsidRDefault="00C87C02" w:rsidP="00C87C02">
      <w:pPr>
        <w:pStyle w:val="Style4"/>
        <w:widowControl/>
        <w:numPr>
          <w:ilvl w:val="0"/>
          <w:numId w:val="3"/>
        </w:numPr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соблюдение мер строгой изоляции при содержании животных на фермах, подворьях граждан;</w:t>
      </w:r>
    </w:p>
    <w:p w:rsidR="00C87C02" w:rsidRPr="002D5BF1" w:rsidRDefault="00C87C02" w:rsidP="00C87C02">
      <w:pPr>
        <w:pStyle w:val="Style4"/>
        <w:widowControl/>
        <w:numPr>
          <w:ilvl w:val="0"/>
          <w:numId w:val="3"/>
        </w:numPr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>не допускается то</w:t>
      </w:r>
      <w:r>
        <w:rPr>
          <w:rStyle w:val="FontStyle11"/>
          <w:sz w:val="28"/>
          <w:szCs w:val="28"/>
        </w:rPr>
        <w:t xml:space="preserve">рговля мясом и мясопродуктами в </w:t>
      </w:r>
      <w:r w:rsidRPr="002D5BF1">
        <w:rPr>
          <w:rStyle w:val="FontStyle11"/>
          <w:sz w:val="28"/>
          <w:szCs w:val="28"/>
        </w:rPr>
        <w:t xml:space="preserve">неустановленных для этой цели местах без ветеринарно-сопроводительных документов (справки формы №4, </w:t>
      </w:r>
      <w:proofErr w:type="spellStart"/>
      <w:r w:rsidRPr="002D5BF1">
        <w:rPr>
          <w:rStyle w:val="FontStyle11"/>
          <w:sz w:val="28"/>
          <w:szCs w:val="28"/>
        </w:rPr>
        <w:t>ветсвидетельства</w:t>
      </w:r>
      <w:proofErr w:type="spellEnd"/>
      <w:r w:rsidRPr="002D5BF1">
        <w:rPr>
          <w:rStyle w:val="FontStyle11"/>
          <w:sz w:val="28"/>
          <w:szCs w:val="28"/>
        </w:rPr>
        <w:t xml:space="preserve"> формы № 2, справки администрации сельского поселения и проведения ветеринарно-санитарной экспертизы на продукцию).</w:t>
      </w:r>
    </w:p>
    <w:p w:rsidR="00C87C02" w:rsidRPr="002D5BF1" w:rsidRDefault="00C87C02" w:rsidP="00C87C02">
      <w:pPr>
        <w:pStyle w:val="Style4"/>
        <w:widowControl/>
        <w:spacing w:line="240" w:lineRule="auto"/>
        <w:ind w:firstLine="720"/>
        <w:rPr>
          <w:sz w:val="28"/>
          <w:szCs w:val="28"/>
        </w:rPr>
      </w:pPr>
    </w:p>
    <w:p w:rsidR="00C87C02" w:rsidRPr="002D5BF1" w:rsidRDefault="00C87C02" w:rsidP="00C87C02">
      <w:pPr>
        <w:pStyle w:val="Style4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 xml:space="preserve">При уходе за животными необходимо строго соблюдать правила личной гигиены, использовать спецодежду, </w:t>
      </w:r>
      <w:proofErr w:type="spellStart"/>
      <w:r w:rsidRPr="002D5BF1">
        <w:rPr>
          <w:rStyle w:val="FontStyle11"/>
          <w:sz w:val="28"/>
          <w:szCs w:val="28"/>
        </w:rPr>
        <w:t>спецобувь</w:t>
      </w:r>
      <w:proofErr w:type="spellEnd"/>
      <w:r w:rsidRPr="002D5BF1">
        <w:rPr>
          <w:rStyle w:val="FontStyle11"/>
          <w:sz w:val="28"/>
          <w:szCs w:val="28"/>
        </w:rPr>
        <w:t>. По окончании работы спецодежда подлежит обеззараживанию путем дезинфекции в 3-5% растворе кальцинированной соды, с последующей стиркой. Обувь дезинфицируется в 2-5% растворе едкого натра. Для дезинфекции рук применяется 0,5% раствор хлорамина.</w:t>
      </w:r>
    </w:p>
    <w:p w:rsidR="00C87C02" w:rsidRPr="002D5BF1" w:rsidRDefault="00C87C02" w:rsidP="00C87C02">
      <w:pPr>
        <w:pStyle w:val="Style4"/>
        <w:widowControl/>
        <w:spacing w:line="240" w:lineRule="auto"/>
        <w:ind w:firstLine="720"/>
        <w:rPr>
          <w:rStyle w:val="FontStyle11"/>
          <w:sz w:val="28"/>
          <w:szCs w:val="28"/>
        </w:rPr>
      </w:pPr>
      <w:r w:rsidRPr="002D5BF1">
        <w:rPr>
          <w:rStyle w:val="FontStyle11"/>
          <w:sz w:val="28"/>
          <w:szCs w:val="28"/>
        </w:rPr>
        <w:t xml:space="preserve">В случае возникновения очага АЧС на СТФ, в личном подсобном хозяйстве, крестьянско-фермерском хозяйстве, в течение 18 месяцев запрещается завозить новое поголовье. Если на данной территории в течение указанного срока будет размещено </w:t>
      </w:r>
      <w:proofErr w:type="spellStart"/>
      <w:r w:rsidRPr="002D5BF1">
        <w:rPr>
          <w:rStyle w:val="FontStyle11"/>
          <w:sz w:val="28"/>
          <w:szCs w:val="28"/>
        </w:rPr>
        <w:t>свинопоголовье</w:t>
      </w:r>
      <w:proofErr w:type="spellEnd"/>
      <w:r w:rsidRPr="002D5BF1">
        <w:rPr>
          <w:rStyle w:val="FontStyle11"/>
          <w:sz w:val="28"/>
          <w:szCs w:val="28"/>
        </w:rPr>
        <w:t>, оно должно быть уничтожено.</w:t>
      </w: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ind w:left="42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</w:t>
      </w:r>
    </w:p>
    <w:p w:rsidR="00C87C02" w:rsidRPr="005D6326" w:rsidRDefault="00C87C02" w:rsidP="00C87C02">
      <w:pPr>
        <w:pStyle w:val="a3"/>
        <w:rPr>
          <w:rFonts w:ascii="Times New Roman" w:hAnsi="Times New Roman"/>
          <w:sz w:val="28"/>
          <w:szCs w:val="28"/>
        </w:rPr>
      </w:pPr>
    </w:p>
    <w:p w:rsidR="00C87C02" w:rsidRDefault="00C87C02" w:rsidP="00C87C02">
      <w:pPr>
        <w:pStyle w:val="a3"/>
        <w:rPr>
          <w:rFonts w:ascii="Times New Roman" w:hAnsi="Times New Roman"/>
          <w:sz w:val="20"/>
          <w:szCs w:val="20"/>
        </w:rPr>
      </w:pPr>
    </w:p>
    <w:p w:rsidR="00D427A9" w:rsidRDefault="00D427A9"/>
    <w:sectPr w:rsidR="00D427A9" w:rsidSect="008F067D">
      <w:pgSz w:w="11906" w:h="16838"/>
      <w:pgMar w:top="851" w:right="794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4000BE"/>
    <w:lvl w:ilvl="0">
      <w:numFmt w:val="bullet"/>
      <w:lvlText w:val="*"/>
      <w:lvlJc w:val="left"/>
    </w:lvl>
  </w:abstractNum>
  <w:abstractNum w:abstractNumId="1">
    <w:nsid w:val="608D4CEF"/>
    <w:multiLevelType w:val="hybridMultilevel"/>
    <w:tmpl w:val="620AA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0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87C02"/>
    <w:rsid w:val="00C87C02"/>
    <w:rsid w:val="00D42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7C0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87C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uiPriority w:val="99"/>
    <w:rsid w:val="00C87C02"/>
    <w:pPr>
      <w:widowControl w:val="0"/>
      <w:autoSpaceDE w:val="0"/>
      <w:autoSpaceDN w:val="0"/>
      <w:adjustRightInd w:val="0"/>
      <w:spacing w:line="350" w:lineRule="exact"/>
      <w:jc w:val="center"/>
    </w:pPr>
    <w:rPr>
      <w:rFonts w:eastAsiaTheme="minorEastAsia"/>
      <w:sz w:val="24"/>
      <w:szCs w:val="24"/>
    </w:rPr>
  </w:style>
  <w:style w:type="paragraph" w:customStyle="1" w:styleId="Style2">
    <w:name w:val="Style2"/>
    <w:basedOn w:val="a"/>
    <w:uiPriority w:val="99"/>
    <w:rsid w:val="00C87C02"/>
    <w:pPr>
      <w:widowControl w:val="0"/>
      <w:autoSpaceDE w:val="0"/>
      <w:autoSpaceDN w:val="0"/>
      <w:adjustRightInd w:val="0"/>
      <w:spacing w:line="347" w:lineRule="exact"/>
      <w:jc w:val="both"/>
    </w:pPr>
    <w:rPr>
      <w:rFonts w:eastAsiaTheme="minorEastAsia"/>
      <w:sz w:val="24"/>
      <w:szCs w:val="24"/>
    </w:rPr>
  </w:style>
  <w:style w:type="paragraph" w:customStyle="1" w:styleId="Style3">
    <w:name w:val="Style3"/>
    <w:basedOn w:val="a"/>
    <w:uiPriority w:val="99"/>
    <w:rsid w:val="00C87C02"/>
    <w:pPr>
      <w:widowControl w:val="0"/>
      <w:autoSpaceDE w:val="0"/>
      <w:autoSpaceDN w:val="0"/>
      <w:adjustRightInd w:val="0"/>
      <w:spacing w:line="344" w:lineRule="exact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C87C02"/>
    <w:pPr>
      <w:widowControl w:val="0"/>
      <w:autoSpaceDE w:val="0"/>
      <w:autoSpaceDN w:val="0"/>
      <w:adjustRightInd w:val="0"/>
      <w:spacing w:line="342" w:lineRule="exact"/>
      <w:jc w:val="both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C87C02"/>
    <w:pPr>
      <w:widowControl w:val="0"/>
      <w:autoSpaceDE w:val="0"/>
      <w:autoSpaceDN w:val="0"/>
      <w:adjustRightInd w:val="0"/>
      <w:spacing w:line="350" w:lineRule="exact"/>
      <w:jc w:val="center"/>
    </w:pPr>
    <w:rPr>
      <w:rFonts w:eastAsiaTheme="minorEastAsia"/>
      <w:sz w:val="24"/>
      <w:szCs w:val="24"/>
    </w:rPr>
  </w:style>
  <w:style w:type="paragraph" w:customStyle="1" w:styleId="Style9">
    <w:name w:val="Style9"/>
    <w:basedOn w:val="a"/>
    <w:uiPriority w:val="99"/>
    <w:rsid w:val="00C87C02"/>
    <w:pPr>
      <w:widowControl w:val="0"/>
      <w:autoSpaceDE w:val="0"/>
      <w:autoSpaceDN w:val="0"/>
      <w:adjustRightInd w:val="0"/>
      <w:spacing w:line="346" w:lineRule="exact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C87C02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C87C02"/>
    <w:rPr>
      <w:rFonts w:ascii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1153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</dc:creator>
  <cp:keywords/>
  <dc:description/>
  <cp:lastModifiedBy>Konstantinova</cp:lastModifiedBy>
  <cp:revision>2</cp:revision>
  <dcterms:created xsi:type="dcterms:W3CDTF">2015-09-04T06:56:00Z</dcterms:created>
  <dcterms:modified xsi:type="dcterms:W3CDTF">2015-09-04T06:56:00Z</dcterms:modified>
</cp:coreProperties>
</file>