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DE" w:rsidRPr="00557EDE" w:rsidRDefault="00557EDE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DE">
        <w:rPr>
          <w:rFonts w:ascii="Times New Roman" w:hAnsi="Times New Roman" w:cs="Times New Roman"/>
          <w:b/>
          <w:sz w:val="28"/>
          <w:szCs w:val="28"/>
        </w:rPr>
        <w:t xml:space="preserve">Отчет муниципального образования Киреевский район по реализации </w:t>
      </w:r>
    </w:p>
    <w:p w:rsidR="00557EDE" w:rsidRPr="00557EDE" w:rsidRDefault="00557EDE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DE">
        <w:rPr>
          <w:rFonts w:ascii="Times New Roman" w:hAnsi="Times New Roman" w:cs="Times New Roman"/>
          <w:b/>
          <w:sz w:val="28"/>
          <w:szCs w:val="28"/>
        </w:rPr>
        <w:t xml:space="preserve">отдельных Указов Президента Российской Федерации </w:t>
      </w:r>
    </w:p>
    <w:p w:rsidR="00557EDE" w:rsidRPr="00557EDE" w:rsidRDefault="0002304B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01.06.2013 года по 30.06</w:t>
      </w:r>
      <w:r w:rsidR="00557EDE" w:rsidRPr="00557EDE">
        <w:rPr>
          <w:rFonts w:ascii="Times New Roman" w:hAnsi="Times New Roman" w:cs="Times New Roman"/>
          <w:b/>
          <w:sz w:val="28"/>
          <w:szCs w:val="28"/>
        </w:rPr>
        <w:t>.2013 года</w:t>
      </w:r>
    </w:p>
    <w:p w:rsidR="00557EDE" w:rsidRPr="00557EDE" w:rsidRDefault="00557EDE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DE" w:rsidRPr="00557EDE" w:rsidRDefault="00557EDE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DE" w:rsidRPr="0085293C" w:rsidRDefault="00557EDE" w:rsidP="00557ED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1"/>
        <w:tblW w:w="15876" w:type="dxa"/>
        <w:tblInd w:w="-459" w:type="dxa"/>
        <w:tblLayout w:type="fixed"/>
        <w:tblLook w:val="04A0"/>
      </w:tblPr>
      <w:tblGrid>
        <w:gridCol w:w="1985"/>
        <w:gridCol w:w="2835"/>
        <w:gridCol w:w="1134"/>
        <w:gridCol w:w="2835"/>
        <w:gridCol w:w="1417"/>
        <w:gridCol w:w="3686"/>
        <w:gridCol w:w="1984"/>
      </w:tblGrid>
      <w:tr w:rsidR="00557EDE" w:rsidRPr="0085293C" w:rsidTr="00EF328E">
        <w:tc>
          <w:tcPr>
            <w:tcW w:w="198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№ и наименование Указа Президента Российской Федерации</w:t>
            </w:r>
          </w:p>
        </w:tc>
        <w:tc>
          <w:tcPr>
            <w:tcW w:w="283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 (мероприятия) и целевое значение по Указу Президента Российской Федерации</w:t>
            </w:r>
          </w:p>
        </w:tc>
        <w:tc>
          <w:tcPr>
            <w:tcW w:w="1134" w:type="dxa"/>
          </w:tcPr>
          <w:p w:rsidR="00557EDE" w:rsidRPr="0085293C" w:rsidRDefault="00557EDE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83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 целевое значение показателя для муниципального образования</w:t>
            </w:r>
          </w:p>
        </w:tc>
        <w:tc>
          <w:tcPr>
            <w:tcW w:w="1417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целевого показателя на отчетную дату</w:t>
            </w:r>
          </w:p>
        </w:tc>
        <w:tc>
          <w:tcPr>
            <w:tcW w:w="3686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достижению целевого показателя</w:t>
            </w:r>
          </w:p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(целевые программы, план мероприятий и т.п.)</w:t>
            </w:r>
          </w:p>
        </w:tc>
        <w:tc>
          <w:tcPr>
            <w:tcW w:w="1984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Проблемы, возникающие при реализации Указов Президента Российской Федерации</w:t>
            </w:r>
          </w:p>
        </w:tc>
      </w:tr>
      <w:tr w:rsidR="00557EDE" w:rsidRPr="0085293C" w:rsidTr="00EF328E">
        <w:tc>
          <w:tcPr>
            <w:tcW w:w="1985" w:type="dxa"/>
          </w:tcPr>
          <w:p w:rsidR="00557EDE" w:rsidRPr="0085293C" w:rsidRDefault="00557EDE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557EDE" w:rsidRPr="0085293C" w:rsidRDefault="00557EDE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557EDE" w:rsidRPr="0085293C" w:rsidRDefault="00557EDE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557EDE" w:rsidRPr="0085293C" w:rsidRDefault="00557EDE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№596 «О долгосрочной государственной экономической политике»: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Создание и модернизация 25 млн. высокопроизводительных рабочих мест.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к 2020 году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Участие в работе по созданию в 2013 году 20000 рабочих мест в регионе.</w:t>
            </w:r>
          </w:p>
        </w:tc>
        <w:tc>
          <w:tcPr>
            <w:tcW w:w="1417" w:type="dxa"/>
          </w:tcPr>
          <w:p w:rsidR="00FE1D33" w:rsidRPr="00717068" w:rsidRDefault="00FE1D33" w:rsidP="001835A9">
            <w:pPr>
              <w:pStyle w:val="a4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2012 год – 364</w:t>
            </w:r>
          </w:p>
          <w:p w:rsidR="00FE1D33" w:rsidRPr="00717068" w:rsidRDefault="00FE1D33" w:rsidP="001835A9">
            <w:pPr>
              <w:pStyle w:val="a4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1 квартал 2013 года - 78</w:t>
            </w:r>
          </w:p>
        </w:tc>
        <w:tc>
          <w:tcPr>
            <w:tcW w:w="3686" w:type="dxa"/>
          </w:tcPr>
          <w:p w:rsidR="0002304B" w:rsidRPr="0002304B" w:rsidRDefault="0002304B" w:rsidP="0002304B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02304B">
              <w:rPr>
                <w:rFonts w:ascii="Times New Roman" w:hAnsi="Times New Roman" w:cs="Times New Roman"/>
              </w:rPr>
              <w:t>Закончен прием заявок на районный открытый конкурс по п</w:t>
            </w:r>
            <w:r w:rsidRPr="0002304B">
              <w:rPr>
                <w:rFonts w:ascii="Times New Roman" w:eastAsia="Calibri" w:hAnsi="Times New Roman" w:cs="Times New Roman"/>
              </w:rPr>
              <w:t xml:space="preserve">редоставлению грантов на развитие собственного бизнеса начинающим субъектам малого предпринимательства – победителям районного конкурса «Лучшие бизнес идеи Киреевского района» в рамках долгосрочной целевой программы «Развитие малого и среднего предпринимательства в </w:t>
            </w:r>
            <w:proofErr w:type="gramStart"/>
            <w:r w:rsidRPr="0002304B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02304B">
              <w:rPr>
                <w:rFonts w:ascii="Times New Roman" w:eastAsia="Calibri" w:hAnsi="Times New Roman" w:cs="Times New Roman"/>
              </w:rPr>
              <w:t>.о. Киреевский район на 2010-2016 годы»</w:t>
            </w:r>
          </w:p>
          <w:p w:rsidR="0002304B" w:rsidRPr="0002304B" w:rsidRDefault="0002304B" w:rsidP="0002304B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02304B">
              <w:rPr>
                <w:rFonts w:ascii="Times New Roman" w:eastAsia="Calibri" w:hAnsi="Times New Roman" w:cs="Times New Roman"/>
              </w:rPr>
              <w:t>Произведено вскрытие конвертов.</w:t>
            </w:r>
          </w:p>
          <w:p w:rsidR="0002304B" w:rsidRPr="0002304B" w:rsidRDefault="0002304B" w:rsidP="0002304B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02304B">
              <w:rPr>
                <w:rFonts w:ascii="Times New Roman" w:eastAsia="Calibri" w:hAnsi="Times New Roman" w:cs="Times New Roman"/>
              </w:rPr>
              <w:t>04.06.2013 года проведен семинар-совещание по программам «Начинающий фермер» и «Семейная животноводческая ферма»</w:t>
            </w:r>
          </w:p>
          <w:p w:rsidR="0002304B" w:rsidRPr="0002304B" w:rsidRDefault="0002304B" w:rsidP="0002304B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02304B">
              <w:rPr>
                <w:rFonts w:ascii="Times New Roman" w:eastAsia="Calibri" w:hAnsi="Times New Roman" w:cs="Times New Roman"/>
              </w:rPr>
              <w:t>Доведена информация до предприятий</w:t>
            </w:r>
            <w:proofErr w:type="gramStart"/>
            <w:r w:rsidRPr="0002304B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</w:p>
          <w:p w:rsidR="00FE1D33" w:rsidRPr="00190D87" w:rsidRDefault="0002304B" w:rsidP="0002304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2304B">
              <w:rPr>
                <w:rFonts w:ascii="Times New Roman" w:hAnsi="Times New Roman" w:cs="Times New Roman"/>
              </w:rPr>
              <w:t>-  о конкурсе «Молодой Предприниматель России -2013».</w:t>
            </w:r>
          </w:p>
        </w:tc>
        <w:tc>
          <w:tcPr>
            <w:tcW w:w="1984" w:type="dxa"/>
          </w:tcPr>
          <w:p w:rsidR="00FE1D33" w:rsidRPr="00190D87" w:rsidRDefault="00FE1D33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Увеличение объема инвестиций не менее чем до 25 процентов внутреннего валового продукта к 2015 году и 27 процентов 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к 2018 году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02304B" w:rsidRPr="0002304B" w:rsidRDefault="0002304B" w:rsidP="0002304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2304B">
              <w:rPr>
                <w:rFonts w:ascii="Times New Roman" w:hAnsi="Times New Roman" w:cs="Times New Roman"/>
              </w:rPr>
              <w:t>Для привлечения инвестиций:</w:t>
            </w:r>
          </w:p>
          <w:p w:rsidR="0002304B" w:rsidRPr="0002304B" w:rsidRDefault="0002304B" w:rsidP="0002304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2304B">
              <w:rPr>
                <w:rFonts w:ascii="Times New Roman" w:hAnsi="Times New Roman" w:cs="Times New Roman"/>
              </w:rPr>
              <w:t>-подготовлена информация по дополнительной потребности субсидий по инвестиционным кредитам в министерство сельского хозяйства Тульской области»;</w:t>
            </w:r>
          </w:p>
          <w:p w:rsidR="0002304B" w:rsidRPr="0002304B" w:rsidRDefault="0002304B" w:rsidP="0002304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2304B">
              <w:rPr>
                <w:rFonts w:ascii="Times New Roman" w:hAnsi="Times New Roman" w:cs="Times New Roman"/>
              </w:rPr>
              <w:t xml:space="preserve">-началась подготовка к </w:t>
            </w:r>
            <w:r w:rsidRPr="0002304B">
              <w:rPr>
                <w:rFonts w:ascii="Times New Roman" w:hAnsi="Times New Roman" w:cs="Times New Roman"/>
                <w:lang w:val="en-US"/>
              </w:rPr>
              <w:t>V</w:t>
            </w:r>
            <w:r w:rsidRPr="0002304B">
              <w:rPr>
                <w:rFonts w:ascii="Times New Roman" w:hAnsi="Times New Roman" w:cs="Times New Roman"/>
              </w:rPr>
              <w:t xml:space="preserve"> Тульскому экономическому форуму.</w:t>
            </w:r>
          </w:p>
          <w:p w:rsidR="00FE1D33" w:rsidRPr="00190D87" w:rsidRDefault="0002304B" w:rsidP="0002304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2304B">
              <w:rPr>
                <w:rFonts w:ascii="Times New Roman" w:hAnsi="Times New Roman" w:cs="Times New Roman"/>
              </w:rPr>
              <w:t xml:space="preserve">Началась реализация инвестиционного проекта «Создание линии по производству новых сэндвич панелей» </w:t>
            </w:r>
            <w:r w:rsidRPr="0002304B">
              <w:rPr>
                <w:rFonts w:ascii="Times New Roman" w:hAnsi="Times New Roman" w:cs="Times New Roman"/>
              </w:rPr>
              <w:lastRenderedPageBreak/>
              <w:t>на ОАО «Киреевский завод легких металлоконструкций»</w:t>
            </w:r>
          </w:p>
        </w:tc>
        <w:tc>
          <w:tcPr>
            <w:tcW w:w="1984" w:type="dxa"/>
          </w:tcPr>
          <w:p w:rsidR="00FE1D33" w:rsidRPr="00190D87" w:rsidRDefault="00FE1D33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Увеличение доли продукции высокотехнологичных и наукоемких отраслей экономики в валовом внутреннем продукте к 2018 году.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31.12.2013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 Индекс роста доли продукции высокотехнологичных и наукоемких отраслей экономики  в ВРП: 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2013-1,03% </w:t>
            </w: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FE1D33" w:rsidRPr="0085293C" w:rsidRDefault="00551F96" w:rsidP="00551F9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Увеличение производительности труда к 2018 году относительно 2011 года.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31.12.2013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Коэффициент увеличения    производительности труда: 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в  2013 г.– в 1,11 р.</w:t>
            </w: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02304B" w:rsidRPr="0002304B" w:rsidRDefault="0002304B" w:rsidP="0002304B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02304B">
              <w:rPr>
                <w:rFonts w:ascii="Times New Roman" w:hAnsi="Times New Roman" w:cs="Times New Roman"/>
              </w:rPr>
              <w:t>Закончен прием заявок на районный открытый конкурс по п</w:t>
            </w:r>
            <w:r w:rsidRPr="0002304B">
              <w:rPr>
                <w:rFonts w:ascii="Times New Roman" w:eastAsia="Calibri" w:hAnsi="Times New Roman" w:cs="Times New Roman"/>
              </w:rPr>
              <w:t xml:space="preserve">редоставлению грантов на развитие собственного бизнеса начинающим субъектам малого предпринимательства – победителям районного конкурса «Лучшие бизнес идеи Киреевского района» в рамках долгосрочной целевой программы «Развитие малого и среднего предпринимательства в </w:t>
            </w:r>
            <w:proofErr w:type="gramStart"/>
            <w:r w:rsidRPr="0002304B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02304B">
              <w:rPr>
                <w:rFonts w:ascii="Times New Roman" w:eastAsia="Calibri" w:hAnsi="Times New Roman" w:cs="Times New Roman"/>
              </w:rPr>
              <w:t>.о. Киреевский район на 2010-2016 годы»</w:t>
            </w:r>
          </w:p>
          <w:p w:rsidR="0002304B" w:rsidRPr="0002304B" w:rsidRDefault="0002304B" w:rsidP="0002304B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02304B">
              <w:rPr>
                <w:rFonts w:ascii="Times New Roman" w:eastAsia="Calibri" w:hAnsi="Times New Roman" w:cs="Times New Roman"/>
              </w:rPr>
              <w:t>Произведено вскрытие конвертов.</w:t>
            </w:r>
          </w:p>
          <w:p w:rsidR="0002304B" w:rsidRPr="0002304B" w:rsidRDefault="0002304B" w:rsidP="0002304B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02304B">
              <w:rPr>
                <w:rFonts w:ascii="Times New Roman" w:eastAsia="Calibri" w:hAnsi="Times New Roman" w:cs="Times New Roman"/>
              </w:rPr>
              <w:t>Доведена информация до руководителей хозяйствующих субъектов Киреевского района:</w:t>
            </w:r>
          </w:p>
          <w:p w:rsidR="0002304B" w:rsidRPr="0002304B" w:rsidRDefault="0002304B" w:rsidP="0002304B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02304B">
              <w:rPr>
                <w:rFonts w:ascii="Times New Roman" w:eastAsia="Calibri" w:hAnsi="Times New Roman" w:cs="Times New Roman"/>
              </w:rPr>
              <w:t>- о проведении  праздника-фестиваля «Молочная страна»;</w:t>
            </w:r>
          </w:p>
          <w:p w:rsidR="0002304B" w:rsidRPr="0002304B" w:rsidRDefault="0002304B" w:rsidP="0002304B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02304B">
              <w:rPr>
                <w:rFonts w:ascii="Times New Roman" w:eastAsia="Calibri" w:hAnsi="Times New Roman" w:cs="Times New Roman"/>
              </w:rPr>
              <w:t>- о начале выплат субсидий из бюджета Тульской области на поддержку животноводческой отрасли гражданам, ведущим личные подсобные хозяйства;</w:t>
            </w:r>
          </w:p>
          <w:p w:rsidR="0002304B" w:rsidRPr="0002304B" w:rsidRDefault="0002304B" w:rsidP="0002304B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02304B">
              <w:rPr>
                <w:rFonts w:ascii="Times New Roman" w:eastAsia="Calibri" w:hAnsi="Times New Roman" w:cs="Times New Roman"/>
              </w:rPr>
              <w:t xml:space="preserve">- о начале проведения ежегодного </w:t>
            </w:r>
            <w:r w:rsidRPr="0002304B">
              <w:rPr>
                <w:rFonts w:ascii="Times New Roman" w:eastAsia="Calibri" w:hAnsi="Times New Roman" w:cs="Times New Roman"/>
                <w:lang w:val="en-US"/>
              </w:rPr>
              <w:t>IX</w:t>
            </w:r>
            <w:r w:rsidRPr="0002304B">
              <w:rPr>
                <w:rFonts w:ascii="Times New Roman" w:eastAsia="Calibri" w:hAnsi="Times New Roman" w:cs="Times New Roman"/>
              </w:rPr>
              <w:t xml:space="preserve"> Всероссийского конкурса деловых женщин «Успех» 2013;</w:t>
            </w:r>
          </w:p>
          <w:p w:rsidR="0002304B" w:rsidRPr="0002304B" w:rsidRDefault="0002304B" w:rsidP="0002304B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02304B">
              <w:rPr>
                <w:rFonts w:ascii="Times New Roman" w:eastAsia="Calibri" w:hAnsi="Times New Roman" w:cs="Times New Roman"/>
              </w:rPr>
              <w:t xml:space="preserve">- о начале приема документов для участия в </w:t>
            </w:r>
            <w:r w:rsidRPr="0002304B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02304B">
              <w:rPr>
                <w:rFonts w:ascii="Times New Roman" w:eastAsia="Calibri" w:hAnsi="Times New Roman" w:cs="Times New Roman"/>
              </w:rPr>
              <w:t xml:space="preserve"> областном открытом конкурсе среди субъектов малого и среднего предпринимательства «Флагман малого и среднего бизнеса»</w:t>
            </w:r>
          </w:p>
          <w:p w:rsidR="0002304B" w:rsidRPr="0002304B" w:rsidRDefault="0002304B" w:rsidP="0002304B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02304B">
              <w:rPr>
                <w:rFonts w:ascii="Times New Roman" w:eastAsia="Calibri" w:hAnsi="Times New Roman" w:cs="Times New Roman"/>
              </w:rPr>
              <w:t xml:space="preserve"> о проведении третьей специализированной Ярмарке «ПИР».</w:t>
            </w:r>
          </w:p>
          <w:p w:rsidR="00FE1D33" w:rsidRPr="0085293C" w:rsidRDefault="0002304B" w:rsidP="0002304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304B">
              <w:rPr>
                <w:rFonts w:ascii="Times New Roman" w:hAnsi="Times New Roman" w:cs="Times New Roman"/>
              </w:rPr>
              <w:t xml:space="preserve">Хозяйствующие субъекты района приняли участие в «Летней </w:t>
            </w:r>
            <w:proofErr w:type="spellStart"/>
            <w:r w:rsidRPr="0002304B">
              <w:rPr>
                <w:rFonts w:ascii="Times New Roman" w:hAnsi="Times New Roman" w:cs="Times New Roman"/>
              </w:rPr>
              <w:t>Краснохолмской</w:t>
            </w:r>
            <w:proofErr w:type="spellEnd"/>
            <w:r w:rsidRPr="0002304B">
              <w:rPr>
                <w:rFonts w:ascii="Times New Roman" w:hAnsi="Times New Roman" w:cs="Times New Roman"/>
              </w:rPr>
              <w:t xml:space="preserve"> ярмарке»</w:t>
            </w:r>
          </w:p>
        </w:tc>
        <w:tc>
          <w:tcPr>
            <w:tcW w:w="1984" w:type="dxa"/>
          </w:tcPr>
          <w:p w:rsidR="00FE1D33" w:rsidRPr="00FE1D33" w:rsidRDefault="00FE1D33" w:rsidP="00FE1D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E1D33">
              <w:rPr>
                <w:rFonts w:ascii="Times New Roman" w:hAnsi="Times New Roman" w:cs="Times New Roman"/>
                <w:sz w:val="22"/>
                <w:szCs w:val="22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597 "О мероприятиях по реализации </w:t>
            </w: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государственной социальной 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политики"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 xml:space="preserve">Увеличение к 2018 году размера реальной заработной платы. 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31.12.2013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Коэффициент увеличения размера реальной заработной платы в 2013 г. в 1,13 р.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717068">
              <w:rPr>
                <w:rFonts w:ascii="Times New Roman" w:hAnsi="Times New Roman" w:cs="Times New Roman"/>
                <w:color w:val="000000"/>
              </w:rPr>
              <w:t xml:space="preserve">доведение в 2012 году </w:t>
            </w:r>
            <w:r w:rsidRPr="00717068">
              <w:rPr>
                <w:rFonts w:ascii="Times New Roman" w:hAnsi="Times New Roman" w:cs="Times New Roman"/>
                <w:color w:val="000000"/>
              </w:rPr>
              <w:lastRenderedPageBreak/>
              <w:t xml:space="preserve">средней заработной платы </w:t>
            </w:r>
            <w:r w:rsidRPr="00717068">
              <w:rPr>
                <w:rFonts w:ascii="Times New Roman" w:hAnsi="Times New Roman" w:cs="Times New Roman"/>
                <w:color w:val="000000"/>
                <w:u w:val="single"/>
              </w:rPr>
              <w:t>педагогических работников образовательных учреждений общего образования</w:t>
            </w:r>
            <w:r w:rsidRPr="00717068">
              <w:rPr>
                <w:rFonts w:ascii="Times New Roman" w:hAnsi="Times New Roman" w:cs="Times New Roman"/>
                <w:color w:val="000000"/>
              </w:rPr>
              <w:t xml:space="preserve">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7068">
              <w:rPr>
                <w:rFonts w:ascii="Times New Roman" w:hAnsi="Times New Roman" w:cs="Times New Roman"/>
                <w:color w:val="000000"/>
              </w:rPr>
              <w:lastRenderedPageBreak/>
              <w:t>31.12.2012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7068">
              <w:rPr>
                <w:rFonts w:ascii="Times New Roman" w:hAnsi="Times New Roman" w:cs="Times New Roman"/>
                <w:color w:val="000000"/>
              </w:rPr>
              <w:t xml:space="preserve"> 2012 год – 20072,3 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7068">
              <w:rPr>
                <w:rFonts w:ascii="Times New Roman" w:hAnsi="Times New Roman" w:cs="Times New Roman"/>
                <w:color w:val="000000"/>
              </w:rPr>
              <w:lastRenderedPageBreak/>
              <w:t xml:space="preserve">(данные </w:t>
            </w:r>
            <w:proofErr w:type="spellStart"/>
            <w:r w:rsidRPr="00717068">
              <w:rPr>
                <w:rFonts w:ascii="Times New Roman" w:hAnsi="Times New Roman" w:cs="Times New Roman"/>
                <w:color w:val="000000"/>
              </w:rPr>
              <w:t>Туластата</w:t>
            </w:r>
            <w:proofErr w:type="spellEnd"/>
            <w:r w:rsidRPr="0071706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:rsidR="00FE1D33" w:rsidRPr="001835A9" w:rsidRDefault="00CA699A" w:rsidP="0090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23373,48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3686" w:type="dxa"/>
          </w:tcPr>
          <w:p w:rsidR="00FE1D33" w:rsidRPr="001835A9" w:rsidRDefault="001835A9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lastRenderedPageBreak/>
              <w:t xml:space="preserve">Подготовка и направление в </w:t>
            </w:r>
            <w:r w:rsidRPr="001835A9">
              <w:rPr>
                <w:rFonts w:ascii="Times New Roman" w:hAnsi="Times New Roman" w:cs="Times New Roman"/>
              </w:rPr>
              <w:lastRenderedPageBreak/>
              <w:t>министерство образования Тульской области расчетов по доведению средней заработной платы педагогических работников образовательных учреждений общего образования до средней заработной платы в экономике Тульской области.</w:t>
            </w:r>
          </w:p>
        </w:tc>
        <w:tc>
          <w:tcPr>
            <w:tcW w:w="1984" w:type="dxa"/>
          </w:tcPr>
          <w:p w:rsidR="00FE1D33" w:rsidRPr="001835A9" w:rsidRDefault="001835A9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lastRenderedPageBreak/>
              <w:t>Проблем нет.</w:t>
            </w:r>
          </w:p>
        </w:tc>
      </w:tr>
      <w:tr w:rsidR="00CA699A" w:rsidRPr="0085293C" w:rsidTr="00EF328E">
        <w:tc>
          <w:tcPr>
            <w:tcW w:w="1985" w:type="dxa"/>
            <w:vMerge/>
          </w:tcPr>
          <w:p w:rsidR="00CA699A" w:rsidRPr="0085293C" w:rsidRDefault="00CA699A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к 2013 году средней заработной платы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педагогических работников дошкольных образовательных учреждений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 средней заработной платы в сфере общего образования в соответствующем регионе</w:t>
            </w:r>
          </w:p>
        </w:tc>
        <w:tc>
          <w:tcPr>
            <w:tcW w:w="1134" w:type="dxa"/>
          </w:tcPr>
          <w:p w:rsidR="00CA699A" w:rsidRPr="0085293C" w:rsidRDefault="00CA699A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01.01.2013</w:t>
            </w: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2012 год – 20072,3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(данные </w:t>
            </w:r>
            <w:proofErr w:type="spellStart"/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Туластата</w:t>
            </w:r>
            <w:proofErr w:type="spellEnd"/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CA699A" w:rsidRPr="0085293C" w:rsidRDefault="00CA699A" w:rsidP="00003C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686" w:type="dxa"/>
          </w:tcPr>
          <w:p w:rsidR="00CA699A" w:rsidRPr="00CA699A" w:rsidRDefault="00CA699A" w:rsidP="00003CA2">
            <w:pPr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>Экономия в сумме 1650,0 тыс. руб. по дошкольным учреждениям в связи с переводом с 12-ти часового пребывания детей на 10,5 часовое пребывание детей в учреждениях, в связи с этим сокращение 51 ставки воспитателей в 27 учреждениях.</w:t>
            </w:r>
          </w:p>
          <w:p w:rsidR="00CA699A" w:rsidRPr="00CA699A" w:rsidRDefault="00CA699A" w:rsidP="00003CA2">
            <w:pPr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 xml:space="preserve">Повышение заработной платы с 01.10.2013г. на 5,5%- предусмотрено в бюджете </w:t>
            </w:r>
            <w:proofErr w:type="gramStart"/>
            <w:r w:rsidRPr="00CA699A">
              <w:rPr>
                <w:rFonts w:ascii="Times New Roman" w:hAnsi="Times New Roman" w:cs="Times New Roman"/>
              </w:rPr>
              <w:t>м</w:t>
            </w:r>
            <w:proofErr w:type="gramEnd"/>
            <w:r w:rsidRPr="00CA699A">
              <w:rPr>
                <w:rFonts w:ascii="Times New Roman" w:hAnsi="Times New Roman" w:cs="Times New Roman"/>
              </w:rPr>
              <w:t>.о. в сумме 1425,6 тыс. руб.</w:t>
            </w:r>
          </w:p>
          <w:p w:rsidR="00CA699A" w:rsidRPr="00CA699A" w:rsidRDefault="00CA699A" w:rsidP="00003C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699A">
              <w:rPr>
                <w:rFonts w:ascii="Times New Roman" w:hAnsi="Times New Roman" w:cs="Times New Roman"/>
              </w:rPr>
              <w:t>С 01.06.13г. педагогическим  работникам дошкольных образовательных учреждений выделено дополнительно бюджетных ассигнований на фонд оплаты труда в сумме 4898,5 тыс. руб. Увеличение оплаты труда с 01.06.13г. произошло в форме выплат стимулирующего характера (премии) по результатам работы педагогических работников.</w:t>
            </w:r>
          </w:p>
        </w:tc>
        <w:tc>
          <w:tcPr>
            <w:tcW w:w="1984" w:type="dxa"/>
          </w:tcPr>
          <w:p w:rsidR="00CA699A" w:rsidRPr="001835A9" w:rsidRDefault="00CA699A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t xml:space="preserve">Недостаточно денежных средств в бюджете </w:t>
            </w:r>
            <w:proofErr w:type="gramStart"/>
            <w:r w:rsidRPr="001835A9">
              <w:rPr>
                <w:rFonts w:ascii="Times New Roman" w:hAnsi="Times New Roman" w:cs="Times New Roman"/>
              </w:rPr>
              <w:t>м</w:t>
            </w:r>
            <w:proofErr w:type="gramEnd"/>
            <w:r w:rsidRPr="001835A9">
              <w:rPr>
                <w:rFonts w:ascii="Times New Roman" w:hAnsi="Times New Roman" w:cs="Times New Roman"/>
              </w:rPr>
              <w:t>.о. на повышение заработной платы</w:t>
            </w:r>
          </w:p>
        </w:tc>
      </w:tr>
      <w:tr w:rsidR="00CA699A" w:rsidRPr="0085293C" w:rsidTr="00EF328E">
        <w:tc>
          <w:tcPr>
            <w:tcW w:w="1985" w:type="dxa"/>
            <w:vMerge/>
          </w:tcPr>
          <w:p w:rsidR="00CA699A" w:rsidRPr="0085293C" w:rsidRDefault="00CA699A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к 2018 году средней заработной платы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педагогических работников учреждений дополнительного образования детей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(категория работников введена  Распоряжением Правительства Российской Федерации от 26 ноября 2012 года № 2190-р)</w:t>
            </w:r>
          </w:p>
        </w:tc>
        <w:tc>
          <w:tcPr>
            <w:tcW w:w="1134" w:type="dxa"/>
          </w:tcPr>
          <w:p w:rsidR="00CA699A" w:rsidRPr="0085293C" w:rsidRDefault="00CA699A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CA699A" w:rsidRPr="0085293C" w:rsidRDefault="00CA699A" w:rsidP="00003C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878,57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686" w:type="dxa"/>
          </w:tcPr>
          <w:p w:rsidR="00CA699A" w:rsidRPr="00CA699A" w:rsidRDefault="00CA699A" w:rsidP="00003CA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>Экономия в сумме 318,5 тыс. руб. от сокращения штатной численности (младший обслуживающий персонал) по учреждениям дошкольного образования.</w:t>
            </w:r>
          </w:p>
          <w:p w:rsidR="00CA699A" w:rsidRPr="00CA699A" w:rsidRDefault="00CA699A" w:rsidP="00003CA2">
            <w:pPr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 xml:space="preserve">Повышение заработной платы с 01.10.2013г. на 5,5% - предусмотрено в бюджете </w:t>
            </w:r>
            <w:proofErr w:type="gramStart"/>
            <w:r w:rsidRPr="00CA699A">
              <w:rPr>
                <w:rFonts w:ascii="Times New Roman" w:hAnsi="Times New Roman" w:cs="Times New Roman"/>
              </w:rPr>
              <w:t>м</w:t>
            </w:r>
            <w:proofErr w:type="gramEnd"/>
            <w:r w:rsidRPr="00CA699A">
              <w:rPr>
                <w:rFonts w:ascii="Times New Roman" w:hAnsi="Times New Roman" w:cs="Times New Roman"/>
              </w:rPr>
              <w:t>.о. в сумме 377,4 тыс. руб.</w:t>
            </w:r>
          </w:p>
          <w:p w:rsidR="00CA699A" w:rsidRPr="0085293C" w:rsidRDefault="00CA699A" w:rsidP="00003C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699A">
              <w:rPr>
                <w:rFonts w:ascii="Times New Roman" w:hAnsi="Times New Roman" w:cs="Times New Roman"/>
              </w:rPr>
              <w:t>С 01.06.13г. педагогическим  работникам дополнительного образования выделено дополнительно бюджетных ассигнований на фонд оплаты труда в сумме 358,5 тыс. руб. Увеличение оплаты труда с 01.06.13г. произошло в форме выплат стимулирующего характера (премии) по результатам работы в учебном году.</w:t>
            </w:r>
          </w:p>
        </w:tc>
        <w:tc>
          <w:tcPr>
            <w:tcW w:w="1984" w:type="dxa"/>
          </w:tcPr>
          <w:p w:rsidR="00CA699A" w:rsidRPr="001835A9" w:rsidRDefault="00CA699A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t xml:space="preserve">Недостаточно денежных средств в бюджете </w:t>
            </w:r>
            <w:proofErr w:type="gramStart"/>
            <w:r w:rsidRPr="001835A9">
              <w:rPr>
                <w:rFonts w:ascii="Times New Roman" w:hAnsi="Times New Roman" w:cs="Times New Roman"/>
              </w:rPr>
              <w:t>м</w:t>
            </w:r>
            <w:proofErr w:type="gramEnd"/>
            <w:r w:rsidRPr="001835A9">
              <w:rPr>
                <w:rFonts w:ascii="Times New Roman" w:hAnsi="Times New Roman" w:cs="Times New Roman"/>
              </w:rPr>
              <w:t>.о. на повышение заработной платы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к 2018 году средней заработной платы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преподавателей и мастеров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lastRenderedPageBreak/>
              <w:t xml:space="preserve">производственного обучения образовательных учреждений начального и среднего профессионального образования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к 2018 году средней заработной платы 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работников медицинских организаций, имеющих высшее медицинское (фармацевтическое) или иное высшее образование,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предоставляющих медицинские услуги (обеспечивающих предоставление медицинских услуг), - до 200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к 2018 году средней заработной платы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социальных работников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включая социальных работников медицинских организаций,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младшего медицинского персонала, среднего медицинского (фармацевтического) персонала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до 100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699A" w:rsidRPr="0085293C" w:rsidTr="00EF328E">
        <w:tc>
          <w:tcPr>
            <w:tcW w:w="1985" w:type="dxa"/>
            <w:vMerge/>
          </w:tcPr>
          <w:p w:rsidR="00CA699A" w:rsidRPr="0085293C" w:rsidRDefault="00CA699A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доведение к 2018 году средней заработной платы работников учреждений культуры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CA699A" w:rsidRPr="0085293C" w:rsidRDefault="00CA699A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CA699A" w:rsidRPr="0085293C" w:rsidRDefault="00CA699A" w:rsidP="00003C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686" w:type="dxa"/>
          </w:tcPr>
          <w:p w:rsidR="00CA699A" w:rsidRPr="00CA699A" w:rsidRDefault="00CA699A" w:rsidP="00003CA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>Экономия в сумме 100,6 тыс.  руб. от сокращения штатной численности.</w:t>
            </w:r>
          </w:p>
          <w:p w:rsidR="00CA699A" w:rsidRPr="00CA699A" w:rsidRDefault="00CA699A" w:rsidP="00003CA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>Экономия энергоресурсов в сумме 20,0 тыс. руб.</w:t>
            </w:r>
          </w:p>
          <w:p w:rsidR="00CA699A" w:rsidRPr="00CA699A" w:rsidRDefault="00CA699A" w:rsidP="00003CA2">
            <w:pPr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 xml:space="preserve">Повышение заработной платы с 01.10.2013г. на 5,5% - предусмотрено в бюджете </w:t>
            </w:r>
            <w:proofErr w:type="gramStart"/>
            <w:r w:rsidRPr="00CA699A">
              <w:rPr>
                <w:rFonts w:ascii="Times New Roman" w:hAnsi="Times New Roman" w:cs="Times New Roman"/>
              </w:rPr>
              <w:t>м</w:t>
            </w:r>
            <w:proofErr w:type="gramEnd"/>
            <w:r w:rsidRPr="00CA699A">
              <w:rPr>
                <w:rFonts w:ascii="Times New Roman" w:hAnsi="Times New Roman" w:cs="Times New Roman"/>
              </w:rPr>
              <w:t xml:space="preserve">.о. в сумме 193,1 тыс. руб.  </w:t>
            </w:r>
          </w:p>
          <w:p w:rsidR="00CA699A" w:rsidRPr="00CA699A" w:rsidRDefault="00CA699A" w:rsidP="00003C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699A">
              <w:rPr>
                <w:rFonts w:ascii="Times New Roman" w:hAnsi="Times New Roman" w:cs="Times New Roman"/>
              </w:rPr>
              <w:t xml:space="preserve">С 01.06.13г. работникам учреждений культуры выделено дополнительно </w:t>
            </w:r>
            <w:r w:rsidRPr="00CA699A">
              <w:rPr>
                <w:rFonts w:ascii="Times New Roman" w:hAnsi="Times New Roman" w:cs="Times New Roman"/>
              </w:rPr>
              <w:lastRenderedPageBreak/>
              <w:t xml:space="preserve">бюджетных ассигнований на фонд оплаты труда в сумме 851,0 тыс. руб. Увеличение оплаты труда с 01.06.13г. произошло в форме выплат стимулирующего характера (премии) в среднем в размере 50% от должностного оклада. </w:t>
            </w:r>
          </w:p>
        </w:tc>
        <w:tc>
          <w:tcPr>
            <w:tcW w:w="1984" w:type="dxa"/>
          </w:tcPr>
          <w:p w:rsidR="00CA699A" w:rsidRPr="001835A9" w:rsidRDefault="00CA699A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lastRenderedPageBreak/>
              <w:t xml:space="preserve">Недостаточно денежных средств в бюджете </w:t>
            </w:r>
            <w:proofErr w:type="gramStart"/>
            <w:r w:rsidRPr="001835A9">
              <w:rPr>
                <w:rFonts w:ascii="Times New Roman" w:hAnsi="Times New Roman" w:cs="Times New Roman"/>
              </w:rPr>
              <w:t>м</w:t>
            </w:r>
            <w:proofErr w:type="gramEnd"/>
            <w:r w:rsidRPr="001835A9">
              <w:rPr>
                <w:rFonts w:ascii="Times New Roman" w:hAnsi="Times New Roman" w:cs="Times New Roman"/>
              </w:rPr>
              <w:t>.о. на повышение заработной платы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в 2013 году средней заработной </w:t>
            </w:r>
            <w:proofErr w:type="gramStart"/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платы педагогических работников муниципальных учреждений дополнительного образования детей сферы физической</w:t>
            </w:r>
            <w:proofErr w:type="gramEnd"/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культуры, спорта и молодежной политики до 16408 руб.</w:t>
            </w:r>
          </w:p>
        </w:tc>
        <w:tc>
          <w:tcPr>
            <w:tcW w:w="1134" w:type="dxa"/>
          </w:tcPr>
          <w:p w:rsidR="00FE1D33" w:rsidRPr="0085293C" w:rsidRDefault="00FE1D33" w:rsidP="00900A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16408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Доведение в 2013 году средней заработной платы работников культуры муниципальных учреждений сферы физической культуры, спорта и молодежной политики до 11879 руб.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11879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Доведение в 2013 году средней заработной платы врачей муниципальных учреждений сферы физической культуры, спорта и молодежной политики до 29469 руб.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29469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Доведение в 2013 году средней заработной платы старшего медицинского персонала муниципальных учреждений сферы физической культуры, спорта и молодежной политики до 15336 руб.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15336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в 2013 году средней заработной платы младшего медицинского персонала муниципальных учреждений сферы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физической культуры, спорта и молодежной политики до 9517 руб.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9517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№598 «О совершенствовании государственной политики в сфере здравоохранения» 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Обеспечить к 2018 году снижение смертности от болезней системы кровообращения до 649,4 на 100 тыс. населения.</w:t>
            </w:r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смертей от болезней системы кровообращения на 100 тыс. населения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Обеспечить к 2018 году снижение смертности от новообразований (в том числе от злокачественных) до 192,8 на 100 тыс. населения.</w:t>
            </w:r>
            <w:proofErr w:type="gramEnd"/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смертей от новообразований на 100 тыс. населения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Обеспечить к 2018 году снижение смертности  от туберкулеза до 11,8 на 100 тыс. населения.</w:t>
            </w:r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смертей от туберкулеза на 100 тыс. населения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Обеспечить к 2018 году снижение смертности от дорожно-транспортных происшествий до 10,6 на 100 тыс. населения.</w:t>
            </w:r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смертей от дорожно-транспортных происшествий на 100 тыс. населения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к 2018 году снижение младенческой смертности до 7,5 на 1 тыс. </w:t>
            </w:r>
            <w:proofErr w:type="gramStart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родившихся</w:t>
            </w:r>
            <w:proofErr w:type="gramEnd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 живыми.</w:t>
            </w:r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младенческих смертей на 1 тыс. родившихся живыми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№599 «О мерах по реализации государственной политики в области образования и науки»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достижение к 2016 году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 31.12.2015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в Тульской области по состоянию на 01.03.2013  потребность в получении дошкольного образования детьми в возрасте от трех до семи  лет удовлетворена на 71  процент</w:t>
            </w:r>
          </w:p>
        </w:tc>
        <w:tc>
          <w:tcPr>
            <w:tcW w:w="1417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70–75 процентов, предусмотрев, что 50 процентов из них должны обучаться за счёт </w:t>
            </w: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бюджетных ассигнований федерального бюджета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31.12.2019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в Тульской области по состоянию на 01.01.2013  доля детей, охваченных образовательными программами дополнительного образования, в общей численности детей и молодежи в возрасте 5 - 18 лет составляет 57 процентов</w:t>
            </w:r>
          </w:p>
        </w:tc>
        <w:tc>
          <w:tcPr>
            <w:tcW w:w="1417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54D8" w:rsidRPr="0085293C" w:rsidTr="00EF328E">
        <w:tc>
          <w:tcPr>
            <w:tcW w:w="1985" w:type="dxa"/>
            <w:vMerge w:val="restart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2B54D8">
              <w:rPr>
                <w:rFonts w:ascii="Times New Roman" w:hAnsi="Times New Roman" w:cs="Times New Roman"/>
                <w:i/>
              </w:rPr>
              <w:t xml:space="preserve"> </w:t>
            </w:r>
            <w:r w:rsidRPr="002B54D8">
              <w:rPr>
                <w:rFonts w:ascii="Times New Roman" w:hAnsi="Times New Roman" w:cs="Times New Roman"/>
              </w:rPr>
              <w:t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основе»</w:t>
            </w:r>
          </w:p>
        </w:tc>
        <w:tc>
          <w:tcPr>
            <w:tcW w:w="1134" w:type="dxa"/>
          </w:tcPr>
          <w:p w:rsidR="002B54D8" w:rsidRPr="002B54D8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01.07.2012</w:t>
            </w:r>
          </w:p>
        </w:tc>
        <w:tc>
          <w:tcPr>
            <w:tcW w:w="2835" w:type="dxa"/>
          </w:tcPr>
          <w:p w:rsidR="002B54D8" w:rsidRPr="002B54D8" w:rsidRDefault="002B54D8" w:rsidP="001835A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В  Тульской   области действует Закон Тульской области от 21 декабря 2011 года № 1708-ЗТО «О бесплатном предоставлении земельных участков в собственность гражданам, имеющим трех и более детей», регулирующий процесс предоставления земельных участков бесплатно в собственность гражданам, имеющим трех и более детей.</w:t>
            </w:r>
          </w:p>
          <w:p w:rsidR="002B54D8" w:rsidRPr="002B54D8" w:rsidRDefault="002B54D8" w:rsidP="001835A9">
            <w:pPr>
              <w:widowControl/>
              <w:autoSpaceDE/>
              <w:autoSpaceDN/>
              <w:adjustRightInd/>
              <w:spacing w:line="240" w:lineRule="exact"/>
              <w:ind w:firstLine="680"/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 xml:space="preserve">К земельным участкам должны быть определены технические условия подключения к сетям  </w:t>
            </w:r>
            <w:r w:rsidRPr="002B54D8">
              <w:rPr>
                <w:rFonts w:ascii="Times New Roman" w:hAnsi="Times New Roman" w:cs="Times New Roman"/>
                <w:iCs/>
              </w:rPr>
              <w:t>инженерно-технического обеспечения</w:t>
            </w:r>
            <w:r w:rsidRPr="002B54D8">
              <w:rPr>
                <w:rFonts w:ascii="Times New Roman" w:hAnsi="Times New Roman" w:cs="Times New Roman"/>
              </w:rPr>
              <w:t>.</w:t>
            </w:r>
          </w:p>
          <w:p w:rsidR="002B54D8" w:rsidRPr="002B54D8" w:rsidRDefault="002B54D8" w:rsidP="001835A9">
            <w:pPr>
              <w:widowControl/>
              <w:autoSpaceDE/>
              <w:autoSpaceDN/>
              <w:adjustRightInd/>
              <w:spacing w:line="240" w:lineRule="exact"/>
              <w:ind w:firstLine="680"/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По состоянию на 8 февраля 2013 года принято на учет в органах соцзащиты в целях получения земельных участков 4079 многодетных граждан. Предоставлено 1653 земельных участков в собственность многодетным семьям.</w:t>
            </w:r>
          </w:p>
          <w:p w:rsidR="002B54D8" w:rsidRPr="002B54D8" w:rsidRDefault="002B54D8" w:rsidP="001835A9">
            <w:pPr>
              <w:widowControl/>
              <w:autoSpaceDE/>
              <w:autoSpaceDN/>
              <w:adjustRightInd/>
              <w:spacing w:line="240" w:lineRule="exact"/>
              <w:ind w:firstLine="680"/>
              <w:jc w:val="both"/>
              <w:rPr>
                <w:rFonts w:ascii="Times New Roman" w:hAnsi="Times New Roman" w:cs="Times New Roman"/>
                <w:b/>
              </w:rPr>
            </w:pPr>
            <w:r w:rsidRPr="002B54D8">
              <w:rPr>
                <w:rFonts w:ascii="Times New Roman" w:hAnsi="Times New Roman" w:cs="Times New Roman"/>
              </w:rPr>
              <w:t xml:space="preserve">Финансирование необходимых мероприятий по созданию необходимой инфраструктуры на земельных участках, предоставляемых указанной категории граждан на бесплатной основе </w:t>
            </w:r>
            <w:proofErr w:type="gramStart"/>
            <w:r w:rsidRPr="002B54D8">
              <w:rPr>
                <w:rFonts w:ascii="Times New Roman" w:hAnsi="Times New Roman" w:cs="Times New Roman"/>
              </w:rPr>
              <w:t>осуществляется</w:t>
            </w:r>
            <w:proofErr w:type="gramEnd"/>
            <w:r w:rsidRPr="002B54D8">
              <w:rPr>
                <w:rFonts w:ascii="Times New Roman" w:hAnsi="Times New Roman" w:cs="Times New Roman"/>
              </w:rPr>
              <w:t xml:space="preserve"> в том числе за счет муниципальных бюджетов.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B54D8" w:rsidRPr="008431E4" w:rsidRDefault="00AE7EB1" w:rsidP="001835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3686" w:type="dxa"/>
          </w:tcPr>
          <w:p w:rsidR="002B54D8" w:rsidRPr="00EF328E" w:rsidRDefault="002B54D8" w:rsidP="002B54D8">
            <w:pPr>
              <w:rPr>
                <w:rFonts w:ascii="Times New Roman" w:hAnsi="Times New Roman" w:cs="Times New Roman"/>
              </w:rPr>
            </w:pPr>
            <w:r w:rsidRPr="00EF328E">
              <w:rPr>
                <w:rFonts w:ascii="Times New Roman" w:hAnsi="Times New Roman" w:cs="Times New Roman"/>
              </w:rPr>
              <w:t>Проводятся мероприятия по межеванию и предоставлению земельных участков в собственность</w:t>
            </w:r>
          </w:p>
        </w:tc>
        <w:tc>
          <w:tcPr>
            <w:tcW w:w="1984" w:type="dxa"/>
          </w:tcPr>
          <w:p w:rsidR="002B54D8" w:rsidRPr="0085293C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65479E" w:rsidRDefault="00FE1D33" w:rsidP="001835A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65479E">
              <w:rPr>
                <w:rFonts w:ascii="Times New Roman" w:hAnsi="Times New Roman" w:cs="Times New Roman"/>
              </w:rPr>
              <w:t>принять меры:</w:t>
            </w:r>
          </w:p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65479E">
              <w:rPr>
                <w:rFonts w:ascii="Times New Roman" w:hAnsi="Times New Roman" w:cs="Times New Roman"/>
              </w:rPr>
              <w:t xml:space="preserve">по упрощению порядка изъятия органом </w:t>
            </w:r>
            <w:r w:rsidRPr="0065479E">
              <w:rPr>
                <w:rFonts w:ascii="Times New Roman" w:hAnsi="Times New Roman" w:cs="Times New Roman"/>
              </w:rPr>
              <w:lastRenderedPageBreak/>
              <w:t xml:space="preserve">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</w:t>
            </w:r>
            <w:r w:rsidRPr="0065479E">
              <w:rPr>
                <w:rFonts w:ascii="Times New Roman" w:hAnsi="Times New Roman" w:cs="Times New Roman"/>
                <w:spacing w:val="-2"/>
              </w:rPr>
              <w:t xml:space="preserve">экономический оборот (прежде всего в целях жилищного </w:t>
            </w:r>
            <w:r w:rsidRPr="0065479E">
              <w:rPr>
                <w:rFonts w:ascii="Times New Roman" w:hAnsi="Times New Roman" w:cs="Times New Roman"/>
              </w:rPr>
              <w:t xml:space="preserve">строительства), в том числе путем передачи изъятых земельных участков, находящихся в федеральной </w:t>
            </w:r>
            <w:r w:rsidRPr="0065479E">
              <w:rPr>
                <w:rFonts w:ascii="Times New Roman" w:hAnsi="Times New Roman" w:cs="Times New Roman"/>
                <w:spacing w:val="-2"/>
              </w:rPr>
              <w:t xml:space="preserve">собственности, в собственность Федерального фонда </w:t>
            </w:r>
            <w:r w:rsidRPr="0065479E">
              <w:rPr>
                <w:rFonts w:ascii="Times New Roman" w:hAnsi="Times New Roman" w:cs="Times New Roman"/>
              </w:rPr>
              <w:t>содействия развитию</w:t>
            </w:r>
            <w:proofErr w:type="gramEnd"/>
            <w:r w:rsidRPr="0065479E">
              <w:rPr>
                <w:rFonts w:ascii="Times New Roman" w:hAnsi="Times New Roman" w:cs="Times New Roman"/>
              </w:rPr>
              <w:t xml:space="preserve"> жилищного строительства</w:t>
            </w: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01.11.2012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widowControl/>
              <w:spacing w:line="240" w:lineRule="exact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По информации министерства имущественных и земельных отношений Тульской области: </w:t>
            </w:r>
          </w:p>
          <w:p w:rsidR="00FE1D33" w:rsidRPr="0085293C" w:rsidRDefault="00FE1D33" w:rsidP="001835A9">
            <w:pPr>
              <w:widowControl/>
              <w:spacing w:line="240" w:lineRule="exact"/>
              <w:ind w:firstLine="709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lastRenderedPageBreak/>
              <w:t>Порядок изъятия земельных участков установлен статьями 279-287 Гражданского кодекса Российской Федерации, а также статьями 49, 54 и 55 Земельного кодекса Российской Федерации.</w:t>
            </w:r>
          </w:p>
          <w:p w:rsidR="00FE1D33" w:rsidRPr="0085293C" w:rsidRDefault="00FE1D33" w:rsidP="001835A9">
            <w:pPr>
              <w:widowControl/>
              <w:spacing w:line="240" w:lineRule="exact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ab/>
            </w:r>
            <w:proofErr w:type="gramStart"/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В настоящее время в Государственную Думу Российской Федерации внесен проект федерального закона «О внесении изменений в некоторые законодательные акты Российской Федерации в части совершенствования порядка изъятия земельных участков для государственных или муниципальных нужд», регулирующий, в частности, порядок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</w:t>
            </w:r>
            <w:proofErr w:type="gramEnd"/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 или используемых неэффективно, для последующего вовлечения их в экономический оборот, в том числе для жилищного строительства.</w:t>
            </w:r>
          </w:p>
          <w:p w:rsidR="00FE1D33" w:rsidRPr="0085293C" w:rsidRDefault="00FE1D33" w:rsidP="001835A9">
            <w:pPr>
              <w:widowControl/>
              <w:spacing w:line="240" w:lineRule="exact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ab/>
              <w:t xml:space="preserve">Вопрос об упрощении порядка изъятия органом государственной власти Российской Федерации или органом местного самоуправления у государственного учреждения или государственного унитарного предприятия земельных участков, не используемых или </w:t>
            </w: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lastRenderedPageBreak/>
              <w:t>используемых неэффективно, для последующего вовлечения их в экономический оборот (прежде всего в целях жилищного строительства) может быть рассмотрен после принятия соответствующего федерального закона.</w:t>
            </w:r>
          </w:p>
          <w:p w:rsidR="00FE1D33" w:rsidRPr="0085293C" w:rsidRDefault="00FE1D33" w:rsidP="001835A9">
            <w:pPr>
              <w:widowControl/>
              <w:spacing w:line="240" w:lineRule="exact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</w:p>
          <w:p w:rsidR="00FE1D33" w:rsidRPr="0085293C" w:rsidRDefault="00FE1D33" w:rsidP="001835A9">
            <w:pPr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FE1D33" w:rsidRPr="0085293C" w:rsidRDefault="0065479E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54D8" w:rsidRPr="0085293C" w:rsidTr="00EF328E">
        <w:tc>
          <w:tcPr>
            <w:tcW w:w="1985" w:type="dxa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2B54D8">
              <w:rPr>
                <w:rFonts w:ascii="Times New Roman" w:hAnsi="Times New Roman" w:cs="Times New Roman"/>
              </w:rPr>
              <w:t>принять меры: по улучшению качества предоставления жилищно-коммунальных услуг, в том числе путем обеспечения конкуренции на рынке этих услуг на региональном и местном уровнях</w:t>
            </w:r>
          </w:p>
        </w:tc>
        <w:tc>
          <w:tcPr>
            <w:tcW w:w="1134" w:type="dxa"/>
          </w:tcPr>
          <w:p w:rsidR="002B54D8" w:rsidRPr="0085293C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01.11.2012</w:t>
            </w:r>
          </w:p>
        </w:tc>
        <w:tc>
          <w:tcPr>
            <w:tcW w:w="2835" w:type="dxa"/>
          </w:tcPr>
          <w:p w:rsidR="002B54D8" w:rsidRPr="0085293C" w:rsidRDefault="002B54D8" w:rsidP="001835A9">
            <w:pPr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жилищно-коммунального комплекса министерства строительства и жилищно-коммунального хозяйства Тульской области совместно в органами местного самоуправления реализует ряд долгосрочных целевых программ и мероприятий, направленных на  модернизацию и реконструкцию объектов коммунальной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инфраструктуры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и ремонт жилищного фонда Тульской области:</w:t>
            </w:r>
          </w:p>
          <w:p w:rsidR="002B54D8" w:rsidRPr="0085293C" w:rsidRDefault="002B54D8" w:rsidP="001835A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Долгосрочной целевой программы «Модернизация и капитальный ремонт объектов коммунальной инфраструктуры Тульской области на 2012-2016 годы»;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2. Долгосрочной целевой программы «Преодоление последствий радиационных аварий в Тульской области на период до 2015 года»; 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3. Программы по энергосбережению и повышению энергетической эффективности в Тульской области на 2010-2020 годы;  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5. Мероприятий по подготовке объектов жилищно-коммунального хозяйства и социальной сферы Тульской области к работе в зимних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условиях 2013-2014 годов.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Кроме того, продолжается капитальный ремонт многоквартирных домов в рамках реализации Федерального закона от 21.07.2007 № 185-ФЗ «О Фонде содействия реформированию жилищно-коммунального хозяйства». 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За период с 2009 по 2012 годы на территории Тульской области количество управляющих компаний  увеличилось с 62 до 113,  количество коммунальных предприятий – с 187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208. Создана конкурентная среда.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     Собственники помещений в многоквартирном доме на общем собрании могут выбрать способ управления многоквартирным домом (далее – МКД) и управляющую компанию.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ab/>
              <w:t>Так, в городе Узловая  собственниками жилых помещений многоквартирных домов в июне 2012 проведены общие собрания по выбору способа управления. Вновь приступили к осуществлению предпринимательской деятельности 4 управляющие компании.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муниципальную собственность передавался ведомственный и государственный жилищный фонд, самостоятельно собственниками помещений в МКД не выбран способ управления домами. Органами местного самоуправления по таким многоквартирным домам проведены конкурсы по отбору  управляющих компаний на конкурсной основе.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сельских поселениях и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городских округах жилищно-коммунальные услуги предоставлялись одной организацией. Произошло разделение на управляющие компании и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ресурсоснабжающие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и специализированные организации. 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Конкуренцию на рынке предоставления коммунальных услуг также возможно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обеспечить путем передачи объектов коммунальной инфраструктуры и инженерных сетей в долгосрочную аренду или концессию.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со статьей 17.1 Федерального закона от 26.07.2006 № 135-ФЗ «О защите конкуренции» и статьей 13 Федерального закона от 21.07.2005 № 115-ФЗ «О концессионных соглашениях» договоры аренды </w:t>
            </w:r>
            <w:r w:rsidRPr="0085293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недвижимого имущества, находящегося в государственной и муниципальной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собственности, а также концессионные соглашения в отношении указанного </w:t>
            </w:r>
            <w:r w:rsidRPr="0085293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имущества, заключаются только путем проведения конкурсов или аукционов.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Согласно действующему законодательству Российской Федерации долгосрочные договоры аренды (заключенные на срок более 1 года) и концессионные соглашения на недвижимое имущество (здания и сооружения) подлежат обязательной государственной регистрации, для которой требуются правоустанавливающие документы и кадастровые паспорта на объекты.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6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настоящее время в регионе имеется значительное количество бесхозяйных объектов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коммунальной инфраструктуры и инженерных сетей, а также объектов, право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которые не зарегистрировано в установленном порядке, в связи с чем проведение конкурсов или аукционов на право заключения договоров аренды или концессии на указанное имущество не представляется возможным.</w:t>
            </w:r>
          </w:p>
          <w:p w:rsidR="002B54D8" w:rsidRPr="0085293C" w:rsidRDefault="002B54D8" w:rsidP="001835A9">
            <w:pPr>
              <w:shd w:val="clear" w:color="auto" w:fill="FFFFFF"/>
              <w:tabs>
                <w:tab w:val="left" w:pos="5530"/>
              </w:tabs>
              <w:spacing w:line="240" w:lineRule="exact"/>
              <w:ind w:left="-57" w:right="-57" w:firstLine="7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Мероприятия по инвентаризации объектов коммунальной инфраструктуры и инженерных сетей, включая бесхозяйные объекты, и регистрация прав муниципальной собственности на них осуществляются в соответствии с постановлением администрации Тульской области от 15.03.2011 № 174 «Об утверждении Плана мероприятий по завершению полной технической инвентаризации инженерных сетей на территории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муниципальных образований Тульской области» и распоряжением Правительства Российской Федерации от 22 августа 2011 года № 1493-р «Об утверждении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Плана действий по привлечению в жилищно-коммунальное хозяйство частных инвестиций».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Во исполнение указанных нормативных правовых актов органами местного самоуправления муниципальных образований Тульской области разработаны 2 графика: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график проведения инвентаризации объектов коммунального хозяйства и инженерных сетей, включая бесхозяйные объекты;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график регистрации прав муниципальной собственности на объекты энергетики и коммунальной сферы, включая бесхозяйные объекты.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Приказом министра строительства и жилищно-коммунального хозяйства Тульской области от 22.02.2012 № 16 утвержден сводный план-график регистрации прав государственной и муниципальной собственности на объекты энергетики и коммунальной сферы, включая бесхозяйные объекты.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соответствии с указанным планом-графиком все мероприятия должны быть проведены за счет средств соответствующих бюджетов в срок до 1 января  2016 года. После получения правоустанавливающих документов объекты энергетики и коммунальной сферы на конкурсной основе будут передаваться в долгосрочную аренду или концессию.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и жилищно-коммунального хозяйства Тульской области осуществляет постоянный мониторинг исполнения органами местного самоуправления вышеуказанных графиков с докладом первому заместителю губернатора Тульской области - председателю правительства Тульской области Ю.М. Андрианову 1 раз в полгода.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69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Для активизации работы, проводимой органами местного самоуправления муниципальных образований Тульской области по регистрации прав муниципальной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на коммунальное имущество и передаче его в долгосрочную аренду или концессию, министерство строительства и жилищно-коммунального хозяйства Тульской области планирует внести изменения в соответствующие нормативные правовые акты и включить в правила предоставления субсидий из бюджета Тульской области бюджетам муниципальных образований на реализацию мероприятий в сфере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жилищно-коммунального хозяйства следующие условия: включение работ по ремонту, реконструкции и модернизации объектов коммунальной инфраструктуры в программы и мероприятия будет производиться при представлении администрацией муниципального района (городского округа) наряду с проектно-сметной документацией, прошедшей проверку в установленном порядке, свидетельств о государственной регистрации права муниципальной собственности на включаемые объекты, а при строительстве новых объектов – правоустанавливающих документов на земельный участок.</w:t>
            </w:r>
            <w:proofErr w:type="gramEnd"/>
          </w:p>
        </w:tc>
        <w:tc>
          <w:tcPr>
            <w:tcW w:w="1417" w:type="dxa"/>
          </w:tcPr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EB1" w:rsidRPr="00AE7EB1" w:rsidRDefault="00AE7EB1" w:rsidP="00AE7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Подготовка технического задания для проведения аукциона</w:t>
            </w:r>
          </w:p>
          <w:p w:rsidR="00AE7EB1" w:rsidRPr="00AE7EB1" w:rsidRDefault="00AE7EB1" w:rsidP="00AE7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EB1" w:rsidRPr="00AE7EB1" w:rsidRDefault="00AE7EB1" w:rsidP="00AE7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EB1" w:rsidRPr="00AE7EB1" w:rsidRDefault="00AE7EB1" w:rsidP="00AE7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7EB1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построено 100%, водопровода  д. Большие Калмыки ул. </w:t>
            </w:r>
            <w:proofErr w:type="gramStart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 xml:space="preserve">, пос. Интернациональный м.о. </w:t>
            </w:r>
            <w:proofErr w:type="spellStart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Большекалмыкское</w:t>
            </w:r>
            <w:proofErr w:type="spellEnd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7EB1" w:rsidRPr="00AE7EB1" w:rsidRDefault="00AE7EB1" w:rsidP="00AE7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EB1" w:rsidRPr="00AE7EB1" w:rsidRDefault="00AE7EB1" w:rsidP="00AE7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построено 100%</w:t>
            </w:r>
          </w:p>
          <w:p w:rsidR="00AE7EB1" w:rsidRPr="00AE7EB1" w:rsidRDefault="00AE7EB1" w:rsidP="00AE7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7EB1">
              <w:rPr>
                <w:rFonts w:ascii="Times New Roman" w:hAnsi="Times New Roman" w:cs="Times New Roman"/>
                <w:sz w:val="18"/>
                <w:szCs w:val="18"/>
              </w:rPr>
              <w:t xml:space="preserve">газопровода д. </w:t>
            </w:r>
            <w:proofErr w:type="gramStart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Киреевка</w:t>
            </w:r>
            <w:proofErr w:type="spellEnd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 xml:space="preserve"> – построено 100%</w:t>
            </w:r>
          </w:p>
          <w:p w:rsidR="00AE7EB1" w:rsidRPr="00AE7EB1" w:rsidRDefault="00AE7EB1" w:rsidP="00AE7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7EB1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Водоснабжение населенных пунктов с. </w:t>
            </w:r>
            <w:proofErr w:type="spellStart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Новоселебное</w:t>
            </w:r>
            <w:proofErr w:type="spellEnd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E7EB1" w:rsidRPr="00AE7EB1" w:rsidRDefault="00AE7EB1" w:rsidP="00AE7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авинка</w:t>
            </w:r>
            <w:proofErr w:type="spellEnd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E7EB1" w:rsidRPr="00AE7EB1" w:rsidRDefault="00AE7EB1" w:rsidP="00AE7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ировский -  подписание контракта</w:t>
            </w:r>
          </w:p>
          <w:p w:rsidR="00AE7EB1" w:rsidRPr="00AE7EB1" w:rsidRDefault="00AE7EB1" w:rsidP="00AE7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EB1" w:rsidRPr="00AE7EB1" w:rsidRDefault="00AE7EB1" w:rsidP="00AE7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Pr="00A2314C" w:rsidRDefault="00AE7EB1" w:rsidP="00AE7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7EB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Утверждена программа по проведению капитального </w:t>
            </w:r>
            <w:r w:rsidRPr="00AE7E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ремонта на 2013г. -16 домов -25 211тыс</w:t>
            </w:r>
            <w:proofErr w:type="gramStart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E7EB1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2B54D8" w:rsidRPr="00DC0E4D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Продолжаются работы по строительству водопровода</w:t>
            </w: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28E" w:rsidRDefault="00EF328E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28E" w:rsidRDefault="00EF328E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28E" w:rsidRDefault="00EF328E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28E" w:rsidRDefault="00EF328E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28E" w:rsidRDefault="00EF328E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28E" w:rsidRDefault="00EF328E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3110">
              <w:rPr>
                <w:rFonts w:ascii="Times New Roman" w:hAnsi="Times New Roman" w:cs="Times New Roman"/>
                <w:sz w:val="18"/>
                <w:szCs w:val="18"/>
              </w:rPr>
              <w:t>отовится аукционная документация</w:t>
            </w:r>
          </w:p>
          <w:p w:rsidR="00EF328E" w:rsidRDefault="00EF328E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28E" w:rsidRDefault="00EF328E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3110">
              <w:rPr>
                <w:rFonts w:ascii="Times New Roman" w:hAnsi="Times New Roman" w:cs="Times New Roman"/>
                <w:sz w:val="18"/>
                <w:szCs w:val="18"/>
              </w:rPr>
              <w:t>Готовится аукционная документация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1000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3110">
              <w:rPr>
                <w:rFonts w:ascii="Times New Roman" w:hAnsi="Times New Roman" w:cs="Times New Roman"/>
                <w:sz w:val="18"/>
                <w:szCs w:val="18"/>
              </w:rPr>
              <w:t>Готовится аукционная документация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5250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Pr="0085293C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B54D8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2B54D8" w:rsidRPr="0085293C" w:rsidTr="00EF328E">
        <w:tc>
          <w:tcPr>
            <w:tcW w:w="1985" w:type="dxa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2B54D8">
              <w:rPr>
                <w:rFonts w:ascii="Times New Roman" w:hAnsi="Times New Roman" w:cs="Times New Roman"/>
              </w:rPr>
              <w:t xml:space="preserve">обеспечить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      </w:r>
            <w:proofErr w:type="spellStart"/>
            <w:r w:rsidRPr="002B54D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2B54D8">
              <w:rPr>
                <w:rFonts w:ascii="Times New Roman" w:hAnsi="Times New Roman" w:cs="Times New Roman"/>
              </w:rPr>
              <w:t xml:space="preserve"> объектов коммунального </w:t>
            </w:r>
            <w:r w:rsidRPr="002B54D8">
              <w:rPr>
                <w:rFonts w:ascii="Times New Roman" w:hAnsi="Times New Roman" w:cs="Times New Roman"/>
              </w:rPr>
              <w:lastRenderedPageBreak/>
              <w:t>хозяйства, в том числе установление долгосрочных (не менее чем на три года) тарифов на коммунальные ресурсы, а также определение величины тарифов в зависимости от качества и надежности предоставляемых ресурсов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B54D8" w:rsidRPr="0085293C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01.12.2012</w:t>
            </w:r>
          </w:p>
        </w:tc>
        <w:tc>
          <w:tcPr>
            <w:tcW w:w="2835" w:type="dxa"/>
          </w:tcPr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созданию благоприятных условий для привлечения частных инвестиций в сферу жилищно-коммунального хозяйства Тульской области проводится в рамках исполнения Распоряжения Правительства Российской Федерации от 22 августа 2011 года № 1493-р (в редакции Распоряжения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Правительства Российской Федерации от 4 февраля 2013 года № 112-р), утверждающего План действий по привлечению в жилищно-коммунальное хозяйство частных инвестиций (далее – Распоряжение). 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Во исполнение указанного  Распоряжения департаментом жилищно-коммунального комплекса министерства строительства и жилищно-коммунального хозяйства Тульской области совместно с органами местного самоуправления реализуются следующие мероприятия: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1. Разработаны: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утверждения не позднее декабря 2013 года органами местного самоуправления программ комплексного развития систем коммунальной инфраструктуры муниципальных образований;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регистрации не позднее 1 июля 2014 года прав государственной и (или) муниципальной собственности на объекты энергетики и коммунальной сферы, в том числе бесхозяйные объекты;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передачи не позднее 1 января 2015 года в концессию или долгосрочную (на срок более 1 года) аренду объектов энергетики и коммунальной сферы;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утверждения не позднее декабря 2013 года органами местного самоуправления схем теплоснабжения;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утверждения не позднее декабря 2013 года органами местного самоуправления схем водоснабжения и водоотведения.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В установленный Распоряжением срок указанные графики утверждены приказом заместителя председателя правительства Тульской области - министра строительства и жилищно-коммунального хозяйства Тульской области.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2. Завершается разработка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соответствии с Федеральным законом от 30.12.2004 № 210-ФЗ «Об основах регулирования тарифов организаций коммунального комплекса» программы комплексного развития систем коммунальной инфраструктуры разрабатываются органами местного самоуправления в соответствии с документами территориального планирования и в рамках полномочий муниципальных образований.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Тульской области программы комплексного развития систем коммунальной инфраструктуры утверждены в 137 муниципальных образованиях из 165 (83 %), в том числе: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- в 5 городских округах из 5 (100 %);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- в 32 городских поселениях из 37 (86,5 %);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- в 100 сельских поселениях из 101 (99 %);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- в 10 муниципальных районах из 22 (45 %).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 оставшихся 28 муниципальных образованиях программы комплексного развития систем коммунальной инфраструктуры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будут утверждены в установленный Распоряжением срок – до декабря 2013 года.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3. Приняты нормативные правовые акты, устанавливающие в правилах предоставления субсидий муниципальным бюджетам на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сферы жилищно-коммунального хозяйства в качестве одного из условий наличие утвержденных в установленном порядке программ комплексного развития систем коммунальной инфраструктуры:  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Тульской области от 15.01.2013 № 3 «О внесении дополнения в постановление правительства Тульской области от 13.06.2012 № 247 «Об утверждении Правил предоставления субсидий из бюджета Тульской области бюджетам муниципальных районов (городских округов) Тульской области в рамках реализации долгосрочной целевой программы «Модернизация и капитальный ремонт объектов коммунальной инфраструктуры Тульской области на 2012-2016 годы»;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правительства Тульской области от 15.01.2013 № 8-р «О внесении дополнения в постановление администрации Тульской области от 01.07.2011 № 528 «Об утверждении Правил предоставления субсидий из бюджета Тульской области консолидированным бюджетам муниципальных районов (бюджетам городских округов) на реализацию мероприятий по подготовке объектов жилищно-коммунального хозяйства и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социальной сферы Тульской области к работе в зимних условиях».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4. Осуществляется инвентаризация объектов энергетики и коммунальной сферы, включая бесхозяйные объекты, и регистрация прав  муниципальной собственности на них для последующей передачи объектов в долгосрочную аренду или концессию.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Распоряжением регистрацию прав собственности на все объекты энергетики и коммунальной сферы необходимо завершить в срок до 1 июля 2014 года, а до 1 января 2015 года - завершить передачу объектов в концессию или долгосрочную аренду.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5. Ведется разработка схем теплоснабжения поселений и городских округов Тульской области.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Организация разработки схем теплоснабжения поселений и городских округов министерством строительства и жилищно-коммунального хозяйства Тульской области начата с сентября 2012 года. Для разработки схем теплоснабжения поселений и городских округов привлечены средства частных инвесторов в размере 67,4 млн. рублей.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Тульской области к декабрю 2013 года схемы теплоснабжения должны быть разработаны и утверждены в 143 поселениях и городских округах (100%).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По состоянию на 28.02.2013 схемы теплоснабжения утверждены в 5 поселениях (3,5%). Еще в 20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поселениях (14%) разработаны проекты схем теплоснабжения и ведется подготовительная работа для последующего размещения разработанных проектов на официальных сайтах органов местного самоуправления.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хода разработки схем теплоснабжения поселений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и городских округов показывает, что работа будет завершена в установленный Распоряжением  срок – до декабря 2013 года.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6. Начаты организационные мероприятия по разработке схем водоснабжения и водоотведения поселений и городских округов Тульской области.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тем, что нормативно-правовой акт Правительства Российской Федерации «О порядке разработки и утверждения схем водоснабжения и водоотведения, требований к их содержанию» до настоящего времени не принят, работа ведется в соответствии с проектом постановления, опубликованным на сайте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Минрегиона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России, в котором содержатся методические указания по разработке схем водоснабжения и водоотведения. 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Реализация вышеизложенных мероприятий позволит создать благоприятные условия для привлечения частных инвестиций в сферу жилищно-коммунального хозяйства Тульской области.</w:t>
            </w:r>
          </w:p>
        </w:tc>
        <w:tc>
          <w:tcPr>
            <w:tcW w:w="1417" w:type="dxa"/>
          </w:tcPr>
          <w:p w:rsidR="002B54D8" w:rsidRPr="00A2314C" w:rsidRDefault="002B54D8" w:rsidP="00183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Строительство модульных котельных за счет инвесторов в </w:t>
            </w:r>
            <w:proofErr w:type="gram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.о. Киреевский район:</w:t>
            </w:r>
          </w:p>
          <w:p w:rsidR="002B54D8" w:rsidRPr="00A2314C" w:rsidRDefault="002B54D8" w:rsidP="00183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центральная котельная </w:t>
            </w:r>
            <w:proofErr w:type="gram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. Липки – 45 млн. руб.;</w:t>
            </w: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г. </w:t>
            </w:r>
            <w:proofErr w:type="spell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Киреевск</w:t>
            </w:r>
            <w:proofErr w:type="spell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  объединение котельной №2. и №4  – 40млн</w:t>
            </w:r>
            <w:proofErr w:type="gram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уб Заключено соглашение о строительстве  ООО НПП «Бела» котельной в г. Липки и подготовке ПСД на объединение котельной №2 и № 4  с реконструкцией котельной №2 в г. </w:t>
            </w:r>
            <w:proofErr w:type="spell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Киреевске</w:t>
            </w:r>
            <w:proofErr w:type="spell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Заключены соглашения с ООО НПП «БЭЛА» о разработке схем теплоснабжения с 8 м.о. поселений Киреевского района</w:t>
            </w:r>
          </w:p>
          <w:p w:rsidR="002B54D8" w:rsidRPr="0085293C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2B54D8" w:rsidRPr="00A2314C" w:rsidRDefault="002B54D8" w:rsidP="00183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Государственная программа Тульской области «Обеспечение качественным жильем  и услугами ЖКХ населения Тульской области»</w:t>
            </w:r>
          </w:p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B54D8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2B54D8" w:rsidRPr="0085293C" w:rsidTr="00EF328E">
        <w:tc>
          <w:tcPr>
            <w:tcW w:w="1985" w:type="dxa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2B54D8">
              <w:rPr>
                <w:rFonts w:ascii="Times New Roman" w:hAnsi="Times New Roman" w:cs="Times New Roman"/>
              </w:rPr>
              <w:t>обеспечить формирование рынка доступного арендного жилья и развитие некоммерческого жилищного фонда для граждан, имеющих невысокий уровень дохода</w:t>
            </w:r>
          </w:p>
        </w:tc>
        <w:tc>
          <w:tcPr>
            <w:tcW w:w="1134" w:type="dxa"/>
          </w:tcPr>
          <w:p w:rsidR="002B54D8" w:rsidRPr="0085293C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01.01.2013</w:t>
            </w:r>
          </w:p>
        </w:tc>
        <w:tc>
          <w:tcPr>
            <w:tcW w:w="2835" w:type="dxa"/>
          </w:tcPr>
          <w:p w:rsidR="002B54D8" w:rsidRPr="0085293C" w:rsidRDefault="002B54D8" w:rsidP="00F04A66">
            <w:pPr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перечнем мероприятий по формированию рынка доступного арендного жилья и развитию некоммерческого жилищного фонда для граждан, имеющих невысокий уровень дохода,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утвержденным распоряжением Правительства Российской Федерации от 29 августа 2012 г. №1556-р, в декабре 2012 года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Минрегионом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России совместно с Минэкономразвития России, Минфином России и ФАС России внесен в Правительство Российской Федерации проект федерального закона о развитии рынка арендного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жилья,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предусматривающего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внесение в Гражданский кодекс Российской Федерации и Жилищный Кодекс Российской Федерации изменений в части защиты прав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наймодателя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и нанимателя при долгосрочном найме жилого помещения, определения понятия «некоммерческий наем» и регулирования порядка предоставления жилья гражданам по договору некоммерческого найма.</w:t>
            </w:r>
          </w:p>
          <w:p w:rsidR="002B54D8" w:rsidRPr="0085293C" w:rsidRDefault="002B54D8" w:rsidP="001835A9">
            <w:pPr>
              <w:widowControl/>
              <w:spacing w:line="240" w:lineRule="exact"/>
              <w:ind w:left="-57" w:right="-57" w:firstLine="709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Формирование региональной нормативной базы в целях формирования рынка доступного арендного жилья и развития некоммерческого жилищного фонда для </w:t>
            </w:r>
            <w:proofErr w:type="gramStart"/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граждан, имеющих невысокий уровень дохода может</w:t>
            </w:r>
            <w:proofErr w:type="gramEnd"/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 быть осуществлено после принятия соответствующего федерального закона.</w:t>
            </w:r>
          </w:p>
        </w:tc>
        <w:tc>
          <w:tcPr>
            <w:tcW w:w="1417" w:type="dxa"/>
          </w:tcPr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Разработка и принятие муниципального нормативного правового акта после принятия соответствующ</w:t>
            </w: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его регионального нормативного правового акта</w:t>
            </w:r>
          </w:p>
        </w:tc>
        <w:tc>
          <w:tcPr>
            <w:tcW w:w="3686" w:type="dxa"/>
          </w:tcPr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соответствии с перечнем мероприятий по формированию рынка доступного арендного жилья и развитию некоммерческого жилого фонда для граждан, имеющих невысокий уровень дохода, утвержденным распоряжением Правительства РФ от 29.08.2012г. № 1556-р. </w:t>
            </w:r>
            <w:proofErr w:type="gram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 декабре 2012 года </w:t>
            </w:r>
            <w:proofErr w:type="spell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Минрегионом</w:t>
            </w:r>
            <w:proofErr w:type="spell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 России внесен в </w:t>
            </w: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Правительство РФ проект федерального закона о развитии рынка арендного жилья</w:t>
            </w:r>
          </w:p>
        </w:tc>
        <w:tc>
          <w:tcPr>
            <w:tcW w:w="1984" w:type="dxa"/>
          </w:tcPr>
          <w:p w:rsidR="002B54D8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2B54D8" w:rsidRPr="0085293C" w:rsidTr="00EF328E">
        <w:tc>
          <w:tcPr>
            <w:tcW w:w="1985" w:type="dxa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до марта 2013г. разработать комплекс мер, направленных на решение задач, связанных с ликвидацией аварийного жилищного фонда»</w:t>
            </w:r>
          </w:p>
          <w:p w:rsidR="002B54D8" w:rsidRPr="0085293C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B54D8" w:rsidRPr="0085293C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01.03.2013</w:t>
            </w:r>
          </w:p>
        </w:tc>
        <w:tc>
          <w:tcPr>
            <w:tcW w:w="2835" w:type="dxa"/>
          </w:tcPr>
          <w:p w:rsidR="002B54D8" w:rsidRPr="0085293C" w:rsidRDefault="002B54D8" w:rsidP="001835A9">
            <w:pPr>
              <w:spacing w:line="240" w:lineRule="exact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Тульской области на 01.01.2013 аварийный жилищный фонд составляет 403,9 тыс. кв. метров. Для ликвидации аварийного жилья необходимо 14,0 млрд. рублей (при средней стоимости 1 кв.м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34600 руб.).</w:t>
            </w:r>
          </w:p>
          <w:p w:rsidR="002B54D8" w:rsidRPr="0085293C" w:rsidRDefault="002B54D8" w:rsidP="001835A9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На сегодняшний день органами исполнительной власти Тульской области совместно с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органами местного самоуправления ведется следующая работа, направленная на разработку и реализацию мер по ликвидации аварийного жилищного фонда:</w:t>
            </w:r>
          </w:p>
          <w:p w:rsidR="002B54D8" w:rsidRPr="0085293C" w:rsidRDefault="002B54D8" w:rsidP="001835A9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1. Уточнён перечень многоквартирных домов, расположенных на территории Тульской области,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эксплуатации;</w:t>
            </w:r>
          </w:p>
          <w:p w:rsidR="002B54D8" w:rsidRPr="0085293C" w:rsidRDefault="002B54D8" w:rsidP="001835A9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2. В настоящее время правительством Тульской области разрабатываются региональные адресные программы: «Переселение граждан из аварийного жилищного фонда в Тульской области 2013-2016 годы», «Переселение граждан из аварийного жилищного фонда с учетом необходимости развития малоэтажного строительства в Тульской области на 2013-2016 годы».</w:t>
            </w:r>
          </w:p>
          <w:p w:rsidR="002B54D8" w:rsidRPr="0085293C" w:rsidRDefault="002B54D8" w:rsidP="001835A9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Их реализация позволит Тульской области получить финансовую поддержку Государственной корпорации – «Фонда содействия реформированию жилищно-коммунального хозяйства» на 2013-2016 годы.</w:t>
            </w:r>
          </w:p>
        </w:tc>
        <w:tc>
          <w:tcPr>
            <w:tcW w:w="1417" w:type="dxa"/>
          </w:tcPr>
          <w:p w:rsidR="002B54D8" w:rsidRPr="0085293C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74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Муниципальными образованиями поселений Киреевского района разработаны муниципальные адресные программы по переселению граждан из </w:t>
            </w:r>
            <w:r w:rsidRPr="004674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аварийного жилищного фонда на 2013-2015 годы»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44D">
              <w:rPr>
                <w:rFonts w:ascii="Times New Roman" w:hAnsi="Times New Roman" w:cs="Times New Roman"/>
                <w:sz w:val="18"/>
                <w:szCs w:val="18"/>
              </w:rPr>
              <w:t xml:space="preserve">целях получения финансовой поддержки Государственной Корпорации </w:t>
            </w:r>
            <w:proofErr w:type="gramStart"/>
            <w:r w:rsidRPr="0046744D">
              <w:rPr>
                <w:rFonts w:ascii="Times New Roman" w:hAnsi="Times New Roman" w:cs="Times New Roman"/>
                <w:sz w:val="18"/>
                <w:szCs w:val="18"/>
              </w:rPr>
              <w:t>–Ф</w:t>
            </w:r>
            <w:proofErr w:type="gramEnd"/>
            <w:r w:rsidRPr="0046744D">
              <w:rPr>
                <w:rFonts w:ascii="Times New Roman" w:hAnsi="Times New Roman" w:cs="Times New Roman"/>
                <w:sz w:val="18"/>
                <w:szCs w:val="18"/>
              </w:rPr>
              <w:t>онда содействия реформированию ЖКХ в рамках № 185-ФЗ</w:t>
            </w:r>
          </w:p>
        </w:tc>
        <w:tc>
          <w:tcPr>
            <w:tcW w:w="3686" w:type="dxa"/>
          </w:tcPr>
          <w:p w:rsid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Сбор и анализ документов граждан, подлежащих переселению в рамках Региональной адресной программы из аварийного жилищного фонда на 2013-2015 года до 01.04.2013г.</w:t>
            </w:r>
          </w:p>
          <w:p w:rsidR="002B54D8" w:rsidRPr="0046744D" w:rsidRDefault="002B54D8" w:rsidP="001835A9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B54D8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2B54D8" w:rsidRDefault="00FE1D33" w:rsidP="001835A9">
            <w:pPr>
              <w:widowControl/>
              <w:autoSpaceDE/>
              <w:autoSpaceDN/>
              <w:adjustRightInd/>
              <w:spacing w:after="200" w:line="240" w:lineRule="exact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 xml:space="preserve">обеспечить создание сети общественных организаций в целях оказания содействия уполномоченным органам в осуществлении </w:t>
            </w:r>
            <w:proofErr w:type="gramStart"/>
            <w:r w:rsidRPr="002B54D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B54D8">
              <w:rPr>
                <w:rFonts w:ascii="Times New Roman" w:hAnsi="Times New Roman" w:cs="Times New Roman"/>
              </w:rPr>
              <w:t xml:space="preserve"> выполнением организациями коммунального комплекса </w:t>
            </w:r>
            <w:r w:rsidRPr="002B54D8">
              <w:rPr>
                <w:rFonts w:ascii="Times New Roman" w:hAnsi="Times New Roman" w:cs="Times New Roman"/>
              </w:rPr>
              <w:lastRenderedPageBreak/>
              <w:t>своих обязательств</w:t>
            </w:r>
          </w:p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01.06.2013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widowControl/>
              <w:autoSpaceDE/>
              <w:autoSpaceDN/>
              <w:adjustRightInd/>
              <w:spacing w:line="240" w:lineRule="exact"/>
              <w:ind w:firstLine="7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При министерстве строительства и жилищно-коммунального хозяйства Тульской области в 2012 году создан общественный совет по вопросам развития строительства и жилищно-коммунального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хозяйства региона. В рамках своей работы указанный общественный совет осуществляет мероприятия по </w:t>
            </w:r>
            <w:r w:rsidRPr="0085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оказанию содействия уполномоченным органам, к которым относятся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государственная жилищная инспекция Тульской области и комитет Тульской области по тарифам,</w:t>
            </w:r>
            <w:r w:rsidRPr="0085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осуществлении </w:t>
            </w:r>
            <w:proofErr w:type="gramStart"/>
            <w:r w:rsidRPr="0085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85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выполнением организациями коммунального комплекса своих обязательств.</w:t>
            </w:r>
          </w:p>
          <w:p w:rsidR="00FE1D33" w:rsidRPr="0085293C" w:rsidRDefault="00FE1D33" w:rsidP="001835A9">
            <w:pPr>
              <w:widowControl/>
              <w:autoSpaceDE/>
              <w:autoSpaceDN/>
              <w:adjustRightInd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контроля за выполнением организациями коммунального комплекса своих обязательств осуществляется сотрудничество  с НП СРО «Объединение строителей Тульской области»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и ООО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«Все дома», а также комитетами территориального общественного самоуправления.</w:t>
            </w:r>
          </w:p>
        </w:tc>
        <w:tc>
          <w:tcPr>
            <w:tcW w:w="1417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--</w:t>
            </w:r>
          </w:p>
        </w:tc>
        <w:tc>
          <w:tcPr>
            <w:tcW w:w="3686" w:type="dxa"/>
          </w:tcPr>
          <w:p w:rsidR="00FE1D33" w:rsidRPr="0085293C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Разрабатывается «Порядок создания сети общественных организаций на территории  муниципальных образований Тульской области в целях оказания содействия уполномоченным органам в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ОКК своих обязательств на основании методических </w:t>
            </w:r>
            <w:r>
              <w:rPr>
                <w:rFonts w:ascii="Times New Roman" w:hAnsi="Times New Roman" w:cs="Times New Roman"/>
              </w:rPr>
              <w:lastRenderedPageBreak/>
              <w:t>рекомендаций, разрабатываемых Общественной палатой РФ по местному самоуправлению и жилищно-коммунальной политике в срок до 01.07.2013г.</w:t>
            </w:r>
          </w:p>
        </w:tc>
        <w:tc>
          <w:tcPr>
            <w:tcW w:w="1984" w:type="dxa"/>
          </w:tcPr>
          <w:p w:rsidR="00FE1D33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 w:val="restart"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601 «Об основных направлениях совершенствования системы государственного управления»</w:t>
            </w:r>
          </w:p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уровня удовлетворенности граждан Российской Федерации качеством предоставления государственных и муниципальных услуг 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 2018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не менее 90 процентов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4D76CB">
              <w:rPr>
                <w:rFonts w:ascii="Times New Roman" w:hAnsi="Times New Roman" w:cs="Times New Roman"/>
              </w:rPr>
              <w:t>Распоряжени</w:t>
            </w:r>
            <w:r>
              <w:rPr>
                <w:rFonts w:ascii="Times New Roman" w:hAnsi="Times New Roman" w:cs="Times New Roman"/>
              </w:rPr>
              <w:t>ем</w:t>
            </w:r>
            <w:r w:rsidRPr="004D76CB">
              <w:rPr>
                <w:rFonts w:ascii="Times New Roman" w:hAnsi="Times New Roman" w:cs="Times New Roman"/>
              </w:rPr>
              <w:t xml:space="preserve"> администрации муниципального образования Киреевский район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17068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D76CB">
              <w:rPr>
                <w:rFonts w:ascii="Times New Roman" w:hAnsi="Times New Roman" w:cs="Times New Roman"/>
              </w:rPr>
              <w:t xml:space="preserve"> создан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4D76CB">
              <w:rPr>
                <w:rFonts w:ascii="Times New Roman" w:hAnsi="Times New Roman" w:cs="Times New Roman"/>
              </w:rPr>
              <w:t>комисси</w:t>
            </w:r>
            <w:r>
              <w:rPr>
                <w:rFonts w:ascii="Times New Roman" w:hAnsi="Times New Roman" w:cs="Times New Roman"/>
              </w:rPr>
              <w:t>я</w:t>
            </w:r>
            <w:r w:rsidRPr="004D76CB">
              <w:rPr>
                <w:rFonts w:ascii="Times New Roman" w:hAnsi="Times New Roman" w:cs="Times New Roman"/>
              </w:rPr>
              <w:t xml:space="preserve"> по повышению качества муниципальных услуг, предоставляемых в муниципальном образовании Киреевский район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17068" w:rsidRPr="004D76CB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назначены ответственные за качество предоставления муниципальных услуг на территории муниципального образования Киреевский район, в том числе за организацию предоставления муниципальных услуг по принципу «одного окна».</w:t>
            </w:r>
          </w:p>
          <w:p w:rsidR="00717068" w:rsidRPr="004D76CB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4D76CB">
              <w:rPr>
                <w:rFonts w:ascii="Times New Roman" w:hAnsi="Times New Roman" w:cs="Times New Roman"/>
              </w:rPr>
              <w:t>Муниципальные услуги предоставляются строго в соответствии с административными регламентами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достижения  доли граждан, имеющих доступ к получению государственных и </w:t>
            </w: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2015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не менее 90 процентов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Pr="00275ACC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 xml:space="preserve">Постановлением администрации муниципального образования Киреевский район утвержден перечень муниципальных услуг, предоставление </w:t>
            </w:r>
            <w:r w:rsidRPr="00275ACC">
              <w:rPr>
                <w:rFonts w:ascii="Times New Roman" w:hAnsi="Times New Roman" w:cs="Times New Roman"/>
              </w:rPr>
              <w:lastRenderedPageBreak/>
              <w:t>которых организуется по принципу «одного окна» на базе многофункционального центра.</w:t>
            </w:r>
          </w:p>
          <w:p w:rsidR="00717068" w:rsidRPr="00275ACC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Распоряжением администрации муниципального образования Киреевский район  утвержден план-график организации предоставления муниципальных услуг по принципу «одного окна» в муниципальном образовании Киреевский район.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достижения доли граждан, использующих механизм получения государственных и муниципальных услуг в электронной форме 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 2018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не менее 70 процентов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Pr="00275ACC" w:rsidRDefault="00717068" w:rsidP="001835A9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CC">
              <w:rPr>
                <w:rFonts w:ascii="Times New Roman" w:hAnsi="Times New Roman" w:cs="Times New Roman"/>
              </w:rPr>
              <w:t>Шесть муниципальных услуг предоставляются в электронном виде.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бизнес-сообщества</w:t>
            </w:r>
            <w:proofErr w:type="spellEnd"/>
            <w:proofErr w:type="gramEnd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 2014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 2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Pr="00275ACC" w:rsidRDefault="00717068" w:rsidP="001835A9">
            <w:pPr>
              <w:pStyle w:val="a4"/>
              <w:ind w:firstLine="175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Достижение показателя обеспечивается ежедневно в рамках исполнения полномочий и административных регламентов по оказанию услуг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 2014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 15 минут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Default="00717068" w:rsidP="001835A9">
            <w:pPr>
              <w:pStyle w:val="a4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Достижение показателя обеспечивается ежедневно в рамках исполнения полномочий и административных регламентов по оказанию услуг</w:t>
            </w:r>
            <w:r w:rsidR="008F45F5">
              <w:rPr>
                <w:rFonts w:ascii="Times New Roman" w:hAnsi="Times New Roman" w:cs="Times New Roman"/>
              </w:rPr>
              <w:t>.</w:t>
            </w:r>
          </w:p>
          <w:p w:rsidR="008F45F5" w:rsidRDefault="008F45F5" w:rsidP="008F45F5">
            <w:pPr>
              <w:pStyle w:val="a4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Проведена работа </w:t>
            </w:r>
            <w:proofErr w:type="gramStart"/>
            <w:r>
              <w:rPr>
                <w:rFonts w:ascii="Times New Roman" w:hAnsi="Times New Roman" w:cs="Times New Roman"/>
              </w:rPr>
              <w:t>по внесению изменений в административные регламенты предоставления муниципальных услуг в части сокращения времени ожидания в очереди при обращении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заявителя в орган местного самоуправления для получения муниципальных услуг  - до 15 минут.</w:t>
            </w:r>
          </w:p>
          <w:p w:rsidR="008F45F5" w:rsidRPr="00275ACC" w:rsidRDefault="008F45F5" w:rsidP="008F45F5">
            <w:pPr>
              <w:pStyle w:val="a4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все регламенты изменения внесены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бизнес-сообщества</w:t>
            </w:r>
            <w:proofErr w:type="spellEnd"/>
            <w:proofErr w:type="gramEnd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 2 обращений в месяц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Pr="00275ACC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Постановлением администрации муниципального образования Киреевский район утвержден перечень муниципальных услуг, предоставление которых организуется по принципу «одного окна» на базе многофункционального центра.</w:t>
            </w:r>
          </w:p>
          <w:p w:rsidR="00717068" w:rsidRPr="00275ACC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Распоряжением администрации муниципального образования Киреевский район  утвержден план-график организации предоставления муниципальных услуг по принципу «одного окна» в муниципальном образовании Киреевский район.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№602 «Об обеспечении межнационального согласия»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717068">
              <w:rPr>
                <w:rFonts w:ascii="Times New Roman" w:hAnsi="Times New Roman" w:cs="Times New Roman"/>
              </w:rPr>
              <w:t>Обеспечить разработку комплекса мер, направленных на совершенствование работы органов государственной власти Российской Федерации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групп, сформированных по этническому принципу.</w:t>
            </w:r>
            <w:proofErr w:type="gramEnd"/>
          </w:p>
        </w:tc>
        <w:tc>
          <w:tcPr>
            <w:tcW w:w="1134" w:type="dxa"/>
            <w:vAlign w:val="center"/>
          </w:tcPr>
          <w:p w:rsidR="00FE1D33" w:rsidRPr="00717068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до ноября </w:t>
            </w:r>
          </w:p>
          <w:p w:rsidR="00FE1D33" w:rsidRPr="00717068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Принят и реализуется Комплексный план действий по гармонизации межэтнических отношений и профилактике межнациональных конфликтов в муниципальном образовании Киреевский район на 2013 – 2014 годы (Распоряжение администрации муниципального образования Киреевский район от 23.04.2013 г. № 175-р)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№ 606 «О мерах по реализации демографической политики Российской Федерации»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 xml:space="preserve">Рекомендовать высшим должностным лицам субъектов РФ установить до 1 июля 2012г нуждающимся в поддержке семьям ежемесячную денежную выплату в размере определенного в субъекте РФ прожиточного минимума для </w:t>
            </w:r>
            <w:r w:rsidRPr="00717068">
              <w:rPr>
                <w:rFonts w:ascii="Times New Roman" w:hAnsi="Times New Roman" w:cs="Times New Roman"/>
              </w:rPr>
              <w:lastRenderedPageBreak/>
              <w:t xml:space="preserve">детей, назначаемую в случае рождения после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7068">
                <w:rPr>
                  <w:rFonts w:ascii="Times New Roman" w:hAnsi="Times New Roman" w:cs="Times New Roman"/>
                </w:rPr>
                <w:t>2012 г</w:t>
              </w:r>
            </w:smartTag>
            <w:r w:rsidRPr="00717068">
              <w:rPr>
                <w:rFonts w:ascii="Times New Roman" w:hAnsi="Times New Roman" w:cs="Times New Roman"/>
              </w:rPr>
              <w:t>. третьего ребенка или последующих детей до достижения ребенком возраста 3-х лет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17068">
              <w:rPr>
                <w:rFonts w:ascii="Times New Roman" w:hAnsi="Times New Roman" w:cs="Times New Roman"/>
              </w:rPr>
              <w:lastRenderedPageBreak/>
              <w:t xml:space="preserve">С 1 января 2013г (ЗТО от 16.07.2012 № 1802- ЗТО «О дополнительной мере социальной </w:t>
            </w:r>
            <w:r w:rsidRPr="00717068">
              <w:rPr>
                <w:rFonts w:ascii="Times New Roman" w:hAnsi="Times New Roman" w:cs="Times New Roman"/>
              </w:rPr>
              <w:lastRenderedPageBreak/>
              <w:t>поддержки семей, имеющих детей, в Тульской области» (с изменениями от 17.12.2012 №1865-ЗТО)</w:t>
            </w:r>
            <w:proofErr w:type="gramEnd"/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>Дополнительные меры социальной поддержки многодетных семей</w:t>
            </w:r>
          </w:p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Принято и с 01 января 2013 г. реализуется решение Собрания представителей муниципального образования Киреевский район от 10.08.12 № 47-344 «О районном материнском (семейном) капитале, устанавливающее право получения районного материнского (семейного) капитала в размере 10 000 рублей при рождении (усыновлении) 2-го и </w:t>
            </w:r>
            <w:r w:rsidRPr="00717068">
              <w:rPr>
                <w:rFonts w:ascii="Times New Roman" w:hAnsi="Times New Roman" w:cs="Times New Roman"/>
              </w:rPr>
              <w:lastRenderedPageBreak/>
              <w:t>последующих детей.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7068">
              <w:rPr>
                <w:rFonts w:ascii="Times New Roman" w:hAnsi="Times New Roman" w:cs="Times New Roman"/>
              </w:rPr>
              <w:t>Приняты</w:t>
            </w:r>
            <w:proofErr w:type="gramEnd"/>
            <w:r w:rsidRPr="00717068">
              <w:rPr>
                <w:rFonts w:ascii="Times New Roman" w:hAnsi="Times New Roman" w:cs="Times New Roman"/>
              </w:rPr>
              <w:t xml:space="preserve"> и реализуются: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23.09.2010 № 824 «Об утверждении Плана мероприятий по улучшению демографической ситуации в м.о. Киреевский район на 2011-2015 гг.»;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 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27.12.2010 № 1209 «Об утверждении долгосрочной целевой программы «По улучшению положения детей в м.о. Киреевский район на 2011-2013 гг.»</w:t>
            </w:r>
          </w:p>
        </w:tc>
        <w:tc>
          <w:tcPr>
            <w:tcW w:w="1984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>Проблем нет.</w:t>
            </w: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№ 761 «О Национальной стратегии действий в интересах детей 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на 2012 - 2017 годы»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Снижение случаев ранней беременности и абортов у несовершеннолетних девушек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68">
              <w:rPr>
                <w:rFonts w:ascii="Times New Roman" w:hAnsi="Times New Roman" w:cs="Times New Roman"/>
                <w:bCs/>
              </w:rPr>
              <w:t>2012 - 2017 годы</w:t>
            </w:r>
          </w:p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по области в 2012 году несовершеннолетних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беременных - 352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абортов - 103</w:t>
            </w:r>
          </w:p>
        </w:tc>
        <w:tc>
          <w:tcPr>
            <w:tcW w:w="1417" w:type="dxa"/>
          </w:tcPr>
          <w:p w:rsidR="00FE1D33" w:rsidRPr="00717068" w:rsidRDefault="00FE1D33" w:rsidP="001835A9">
            <w:r w:rsidRPr="00717068">
              <w:rPr>
                <w:rFonts w:ascii="Times New Roman" w:hAnsi="Times New Roman" w:cs="Times New Roman"/>
              </w:rPr>
              <w:t>ежегодное сокращение числа детей данной категории</w:t>
            </w:r>
          </w:p>
        </w:tc>
        <w:tc>
          <w:tcPr>
            <w:tcW w:w="3686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Проведение профилактической и разъяснительной  работы в образовательных учреждениях.</w:t>
            </w:r>
          </w:p>
        </w:tc>
        <w:tc>
          <w:tcPr>
            <w:tcW w:w="1984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Сокращение числа детей и подростков, употребляющих табачную и алкогольную продукцию, наркотики, психотропные и другие токсические вещества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68">
              <w:rPr>
                <w:rFonts w:ascii="Times New Roman" w:hAnsi="Times New Roman" w:cs="Times New Roman"/>
                <w:bCs/>
              </w:rPr>
              <w:t>2012 - 2017 годы</w:t>
            </w:r>
          </w:p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снизить показатель кол-ва курящих детей до 15%,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1D33" w:rsidRPr="00717068" w:rsidRDefault="00FE1D33" w:rsidP="001835A9">
            <w:r w:rsidRPr="00717068">
              <w:rPr>
                <w:rFonts w:ascii="Times New Roman" w:hAnsi="Times New Roman" w:cs="Times New Roman"/>
              </w:rPr>
              <w:t>ежегодное сокращение числа детей данной категории</w:t>
            </w:r>
          </w:p>
        </w:tc>
        <w:tc>
          <w:tcPr>
            <w:tcW w:w="3686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Приняты долгосрочные целевые программы: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 «По улучшению положения детей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1209);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 «Патриотическое воспитание граждан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1208);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-«Комплексные меры противодействия злоупотребления наркотиками и их незаконному обороту в Киреевском районе на 2011-2013 гг.» (постановление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27.12.10 № 1207);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-«Допризывная подготовка молодежи к военной службе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2012-2015 гг.» (постановление главы администрации м.о. Киреевский район от 11.10.11 № 1087);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-«Комплексные меры профилактики преступлений и иных правонарушений в Киреевском районе на 2010-2012 годы» (постановление главы </w:t>
            </w:r>
            <w:r w:rsidRPr="00717068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14.11.12 № 1161).</w:t>
            </w:r>
          </w:p>
        </w:tc>
        <w:tc>
          <w:tcPr>
            <w:tcW w:w="1984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Сокращение числа детей и подростков с ВИЧ-инфекциями, вирусными гепатитами</w:t>
            </w:r>
            <w:proofErr w:type="gramStart"/>
            <w:r w:rsidRPr="0071706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17068">
              <w:rPr>
                <w:rFonts w:ascii="Times New Roman" w:hAnsi="Times New Roman" w:cs="Times New Roman"/>
              </w:rPr>
              <w:t xml:space="preserve"> и С, туберкулезом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68">
              <w:rPr>
                <w:rFonts w:ascii="Times New Roman" w:hAnsi="Times New Roman" w:cs="Times New Roman"/>
                <w:bCs/>
              </w:rPr>
              <w:t>2012 - 2017 годы</w:t>
            </w:r>
          </w:p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ежегодное сокращение числа детей данной категории</w:t>
            </w: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ежегодное сокращение числа детей данной категории</w:t>
            </w:r>
          </w:p>
        </w:tc>
        <w:tc>
          <w:tcPr>
            <w:tcW w:w="3686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Принята долгосрочная целевая программа  «По улучшению положения детей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1209)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Сокращение числа подростковых суицидов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  <w:bCs/>
              </w:rPr>
              <w:t>2012 - 2017 годы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</w:tcPr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Приняты долгосрочные целевые программы: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 «По улучшению положения детей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1209);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-«Патриотическое воспитание граждан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1208);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-«Комплексные меры противодействия злоупотребления наркотиками и их незаконному обороту в Киреевском районе на 2011-2013 гг.» (постановление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27.12.10 № 1207);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-«Допризывная подготовка молодежи к военной службе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2012-2015 гг.» (постановление главы администрации м.о. Киреевский район от 11.10.11 № 1087);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-«Комплексные меры профилактики преступлений и иных правонарушений в Киреевском районе на 2010-2012 годы» (постановление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14.11.12 № 1161).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утверждение региональной Стратегии действий в интересах детей Тульской области на 2012-2017 годы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31.12.2012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распоряжение губернатора Тульской области от 08.10.2012 № 612-р </w:t>
            </w: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7068">
              <w:rPr>
                <w:rFonts w:ascii="Times New Roman" w:hAnsi="Times New Roman" w:cs="Times New Roman"/>
              </w:rPr>
              <w:t xml:space="preserve">В целях исполнения п.4 постановления правительства Тульской области от 08.10.2012 № 621-р «О Стратегии действий в интересах детей Тульской области на 2012-2017 годы», а также – п. 2 постановления правительства Тульской области от 24.12.2012 № 858-р «Об утверждении Плана первоочередных мероприятий до 2014 </w:t>
            </w:r>
            <w:r w:rsidRPr="00717068">
              <w:rPr>
                <w:rFonts w:ascii="Times New Roman" w:hAnsi="Times New Roman" w:cs="Times New Roman"/>
              </w:rPr>
              <w:lastRenderedPageBreak/>
              <w:t>года по реализации Стратегии действий в интересах детей Тульской области на 2012-2017 годы» принято распоряжение администрации муниципального образования Киреевский</w:t>
            </w:r>
            <w:proofErr w:type="gramEnd"/>
            <w:r w:rsidRPr="00717068">
              <w:rPr>
                <w:rFonts w:ascii="Times New Roman" w:hAnsi="Times New Roman" w:cs="Times New Roman"/>
              </w:rPr>
              <w:t xml:space="preserve"> район от 13.02.13 № 32-р «Об утверждении Плана первоочередных мероприятий муниципального образования Киреевский район до 2014 года по реализации Стратегии действий в интересах детей Тульской области на 2012-2017 годы»</w:t>
            </w:r>
          </w:p>
        </w:tc>
        <w:tc>
          <w:tcPr>
            <w:tcW w:w="1984" w:type="dxa"/>
            <w:vMerge w:val="restart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утверждение плана первоочередных мероприятий до 2014 года по реализации Стратегии действий в интересах детей Тульской </w:t>
            </w:r>
            <w:r w:rsidRPr="00717068">
              <w:rPr>
                <w:rFonts w:ascii="Times New Roman" w:hAnsi="Times New Roman" w:cs="Times New Roman"/>
              </w:rPr>
              <w:lastRenderedPageBreak/>
              <w:t xml:space="preserve">области на 2012-2017 годы» 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>до 31.12.2012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распоряжение губернатора Тульской области от 24.12.2012                    № 858-р</w:t>
            </w: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7EDE" w:rsidRPr="0085293C" w:rsidRDefault="00557EDE" w:rsidP="00557ED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57EDE" w:rsidRPr="0085293C" w:rsidRDefault="00557EDE" w:rsidP="00557ED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57EDE" w:rsidRPr="0085293C" w:rsidRDefault="00557EDE" w:rsidP="00557ED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5293C">
        <w:rPr>
          <w:rFonts w:ascii="Times New Roman" w:hAnsi="Times New Roman" w:cs="Times New Roman"/>
          <w:sz w:val="22"/>
          <w:szCs w:val="22"/>
        </w:rPr>
        <w:tab/>
      </w:r>
    </w:p>
    <w:p w:rsidR="00557EDE" w:rsidRPr="0085293C" w:rsidRDefault="00557EDE" w:rsidP="00557EDE">
      <w:pPr>
        <w:rPr>
          <w:rFonts w:ascii="Times New Roman" w:hAnsi="Times New Roman" w:cs="Times New Roman"/>
          <w:sz w:val="22"/>
          <w:szCs w:val="22"/>
        </w:rPr>
      </w:pPr>
    </w:p>
    <w:p w:rsidR="00557EDE" w:rsidRDefault="00557EDE" w:rsidP="00557ED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557EDE" w:rsidRDefault="00557EDE" w:rsidP="00557EDE"/>
    <w:p w:rsidR="00557EDE" w:rsidRDefault="00557EDE" w:rsidP="00557EDE"/>
    <w:p w:rsidR="00167C0C" w:rsidRDefault="00167C0C"/>
    <w:sectPr w:rsidR="00167C0C" w:rsidSect="001835A9">
      <w:pgSz w:w="16838" w:h="11906" w:orient="landscape"/>
      <w:pgMar w:top="454" w:right="1134" w:bottom="45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AA2"/>
    <w:multiLevelType w:val="hybridMultilevel"/>
    <w:tmpl w:val="69F094E2"/>
    <w:lvl w:ilvl="0" w:tplc="B5D2E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EDE"/>
    <w:rsid w:val="0002304B"/>
    <w:rsid w:val="00132998"/>
    <w:rsid w:val="00167C0C"/>
    <w:rsid w:val="001835A9"/>
    <w:rsid w:val="002B54D8"/>
    <w:rsid w:val="0047316B"/>
    <w:rsid w:val="00551F96"/>
    <w:rsid w:val="00557EDE"/>
    <w:rsid w:val="0065479E"/>
    <w:rsid w:val="006C383F"/>
    <w:rsid w:val="00717068"/>
    <w:rsid w:val="008F45F5"/>
    <w:rsid w:val="00900AA5"/>
    <w:rsid w:val="00A22CDC"/>
    <w:rsid w:val="00A35D27"/>
    <w:rsid w:val="00AE73E5"/>
    <w:rsid w:val="00AE7EB1"/>
    <w:rsid w:val="00BD5FA5"/>
    <w:rsid w:val="00CA699A"/>
    <w:rsid w:val="00EF328E"/>
    <w:rsid w:val="00F04A66"/>
    <w:rsid w:val="00FE1D33"/>
    <w:rsid w:val="00FE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5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Strong"/>
    <w:qFormat/>
    <w:rsid w:val="00FE1D33"/>
    <w:rPr>
      <w:b/>
      <w:bCs/>
    </w:rPr>
  </w:style>
  <w:style w:type="paragraph" w:styleId="a4">
    <w:name w:val="No Spacing"/>
    <w:uiPriority w:val="1"/>
    <w:qFormat/>
    <w:rsid w:val="00FE1D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B54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8F45F5"/>
  </w:style>
  <w:style w:type="character" w:customStyle="1" w:styleId="a7">
    <w:name w:val="Текст сноски Знак"/>
    <w:basedOn w:val="a0"/>
    <w:link w:val="a6"/>
    <w:uiPriority w:val="99"/>
    <w:semiHidden/>
    <w:rsid w:val="008F45F5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3871-2A78-468D-A4FA-52F018DD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27</Pages>
  <Words>6544</Words>
  <Characters>37302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shutova</dc:creator>
  <cp:keywords/>
  <dc:description/>
  <cp:lastModifiedBy>shutova</cp:lastModifiedBy>
  <cp:revision>10</cp:revision>
  <dcterms:created xsi:type="dcterms:W3CDTF">2013-04-30T05:04:00Z</dcterms:created>
  <dcterms:modified xsi:type="dcterms:W3CDTF">2013-06-28T11:42:00Z</dcterms:modified>
</cp:coreProperties>
</file>