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1FC" w:rsidRPr="00BE31FC" w:rsidRDefault="00BE31FC" w:rsidP="00BE31FC">
      <w:pPr>
        <w:tabs>
          <w:tab w:val="left" w:pos="1545"/>
        </w:tabs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№3 к постановлению</w:t>
      </w:r>
    </w:p>
    <w:p w:rsidR="00BE31FC" w:rsidRPr="00BE31FC" w:rsidRDefault="00BE31FC" w:rsidP="00BE31FC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муниципального </w:t>
      </w:r>
    </w:p>
    <w:p w:rsidR="00BE31FC" w:rsidRPr="00BE31FC" w:rsidRDefault="00BE31FC" w:rsidP="00BE31FC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образования Бородинское</w:t>
      </w:r>
    </w:p>
    <w:p w:rsidR="00BE31FC" w:rsidRPr="00BE31FC" w:rsidRDefault="00BE31FC" w:rsidP="00BE31FC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Киреевского района</w:t>
      </w:r>
    </w:p>
    <w:p w:rsidR="00BE31FC" w:rsidRPr="00A9782A" w:rsidRDefault="00BE31FC" w:rsidP="00BE31FC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A9782A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 xml:space="preserve">от </w:t>
      </w:r>
      <w:r w:rsidR="00A9782A" w:rsidRPr="00A9782A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15.03.</w:t>
      </w:r>
      <w:r w:rsidRPr="00A9782A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 xml:space="preserve"> 2023 №</w:t>
      </w:r>
      <w:r w:rsidR="00A9782A" w:rsidRPr="00A9782A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30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ДОГОВОР № ___ </w:t>
      </w:r>
      <w:bookmarkStart w:id="0" w:name="_GoBack"/>
      <w:bookmarkEnd w:id="0"/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КУПЛИ-ПРОДАЖИ НЕДВИЖИМОГО МУНИЦИПАЛЬНОГО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ИМУЩЕСТВА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п.Бородинский</w:t>
      </w:r>
      <w:proofErr w:type="spell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__»_________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2023г.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муниципального образования Бородинское Киреевского района, именуемая в дальнейшем «</w:t>
      </w: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Продавец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в лице главы администрации </w:t>
      </w:r>
      <w:proofErr w:type="spell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Зятнина</w:t>
      </w:r>
      <w:proofErr w:type="spell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Евгения Викторовича, действующего на основании Устава с одной стороны, и ______________________________________________________________________________________________________________________________________________________________________________________________________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softHyphen/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именуемое (</w:t>
      </w:r>
      <w:proofErr w:type="spell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ый</w:t>
      </w:r>
      <w:proofErr w:type="spell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) в дальнейшем «</w:t>
      </w: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Покупатель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», с другой стороны, в соответствии с Федеральным законом «О приватизации государственного и муниципального имущества» №178-ФЗ от 21.12.2001 г. и на основании протокола подведения итогов аукциона Аи-01-23, от __. __.2023г. №_, заключили настоящий договор о нижеследующем: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1. Предмет договора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1.1. Продавец передает в собственность Покупателю, а Покупатель принимает в собственность:</w:t>
      </w:r>
    </w:p>
    <w:p w:rsidR="00BE31FC" w:rsidRPr="00BE31FC" w:rsidRDefault="00BE31FC" w:rsidP="00BE31FC">
      <w:pPr>
        <w:spacing w:after="200" w:line="276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 xml:space="preserve">дом культуры общей площадью 171,1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кв.м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., К№ 71:12:020109:492, назначение объекта недвижимости и иные характеристики: назначение: нежилое, 1-этажное (подземных этажей – 0), расположенная по адресу: Тульская обл., Киреевский р-н,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с.Пятницкое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; земельный участок общей площадью 1833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кв.м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., К№ 71:12:020109:498, назначение объекта недвижимости и иные характеристики: категория земель: земли населенных пунктов, разрешенное использование: культурное развитие, расположенный по адресу: Тульская обл., Киреевский р-н, с.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Пятницкое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 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Объекты являются аварийными. Объекты недвижимости находятся в аварийном состоянии.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1.2. Объекты, указанные в п. 1.1. являются собственностью муниципального образования Бородинское Киреевского района.</w:t>
      </w:r>
    </w:p>
    <w:p w:rsidR="00BE31FC" w:rsidRPr="00BE31FC" w:rsidRDefault="00BE31FC" w:rsidP="00BE31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1.3. Сведения об обременениях: отсутствуют.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  <w:t>1.4. Переход права собственности по настоящему договору подлежит государственной регистрации в Управлении Федеральной службы государственной регистрации, кадастра и картографии по Тульской области. Договор считается заключённым заключенным с момента его подписания.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1.5. Продажа Объекта осуществляется в соответствии с действующим законодательством о приватизации.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2. Цена и порядок расчетов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2.1. Цена (стоимость) Объекта по настоящему договору согласно протоколу аукциона № Аи-01-23 от__. __.2023г. №_ составляет _________ (________) руб. __ коп</w:t>
      </w:r>
      <w:proofErr w:type="gram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proofErr w:type="gram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 именно:</w:t>
      </w:r>
    </w:p>
    <w:p w:rsidR="00BE31FC" w:rsidRPr="00BE31FC" w:rsidRDefault="00BE31FC" w:rsidP="00BE31FC">
      <w:pPr>
        <w:spacing w:after="0" w:line="240" w:lineRule="auto"/>
        <w:ind w:left="283"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объекты недвижимости _____ (______) руб. __ коп; </w:t>
      </w:r>
    </w:p>
    <w:p w:rsidR="00BE31FC" w:rsidRPr="00BE31FC" w:rsidRDefault="00BE31FC" w:rsidP="00BE31FC">
      <w:pPr>
        <w:spacing w:after="0" w:line="240" w:lineRule="auto"/>
        <w:ind w:left="283"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(- земельный участок _____ (______) руб. __ коп.)</w:t>
      </w:r>
    </w:p>
    <w:p w:rsidR="00BE31FC" w:rsidRPr="00BE31FC" w:rsidRDefault="00BE31FC" w:rsidP="00BE31FC">
      <w:pPr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- сумма НДС составляет: _____</w:t>
      </w:r>
      <w:proofErr w:type="gram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_(</w:t>
      </w:r>
      <w:proofErr w:type="gram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______) руб. __ коп.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2.2. Покупатель единовременно уплачивает Продавцу стоимость, указанную в п. 2.1. договора, не позднее 30 календарных дней, следующих за днем подписания договора купли-продажи.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Calibri" w:hAnsi="PT Astra Serif" w:cs="Times New Roman"/>
          <w:sz w:val="28"/>
          <w:szCs w:val="28"/>
          <w:lang w:eastAsia="ru-RU"/>
        </w:rPr>
        <w:t>Денежные средства в счет оплаты приватизируемого государственного или муниципального имущества подлежат перечислению победителем аукциона в установленном порядке в бюджет соответствующего уровня бюджетной системы Российской Федерации в размере и сроки, которые указаны в договоре купли-продажи, но не позднее 30 рабочих дней со дня заключения договора купли-продажи.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2.3. Сумма задатка, внесенная Покупателем при подаче заявки на участие в торгах, в размере 330 000 ₽</w:t>
      </w:r>
      <w:proofErr w:type="gram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( триста</w:t>
      </w:r>
      <w:proofErr w:type="gram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тридцать тысяч ) руб. 00 коп., засчитывается в счет покупной цены, указанной в п.2.1.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Оставшуюся сумму за объекты недвижимого имущества Покупатель перечисляет на банковский счет Продавца: 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Получатель: УФК по Тульской области (администрация муниципального образования Бородинское Киреевского района л/с 04663204270)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ИНН 7128503057   КПП 712801001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ОТДЕЛЕНИЕ ТУЛА БАНКА РОССИИ//УФК по Тульской области г. Тула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р/с 03100643000000016600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БИК 017003983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к/с 40102810445370000059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ОКТМО 70628415</w:t>
      </w:r>
    </w:p>
    <w:p w:rsidR="00BE31FC" w:rsidRPr="00BE31FC" w:rsidRDefault="00BE31FC" w:rsidP="00BE31FC">
      <w:pPr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Код бюджетной классификации 87111402053100000410</w:t>
      </w:r>
    </w:p>
    <w:p w:rsidR="00BE31FC" w:rsidRPr="00BE31FC" w:rsidRDefault="00BE31FC" w:rsidP="00BE31FC">
      <w:pPr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Стоимость земельного участка: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Получатель: </w:t>
      </w:r>
      <w:r w:rsidRPr="00BE31FC">
        <w:rPr>
          <w:rFonts w:ascii="PT Astra Serif" w:eastAsia="Calibri" w:hAnsi="PT Astra Serif" w:cs="Times New Roman"/>
          <w:sz w:val="28"/>
          <w:szCs w:val="28"/>
        </w:rPr>
        <w:t>УФК по Тульской области (администрация муниципального образования Бородинское Киреевского района л/с 04663204270)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ИНН 7128503057   КПП 712801001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ОТДЕЛЕНИЕ ТУЛА БАНКА РОССИИ//УФК по Тульской области г. Тула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р/с 03100643000000016600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БИК 017003983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к/с 40102810445370000059</w:t>
      </w:r>
    </w:p>
    <w:p w:rsidR="00BE31FC" w:rsidRPr="00BE31FC" w:rsidRDefault="00BE31FC" w:rsidP="00BE31FC">
      <w:pPr>
        <w:widowControl w:val="0"/>
        <w:autoSpaceDE w:val="0"/>
        <w:autoSpaceDN w:val="0"/>
        <w:spacing w:after="0" w:line="240" w:lineRule="auto"/>
        <w:ind w:right="-424" w:firstLine="540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>ОКТМО 70628415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Код бюджетной классификации 87111406025100000430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 поле «Назначение платежа»: выплата за земельный участок (аукцион Аи-01-23), указать номер и дату договора, и наименование Покупателя.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2.4. Надлежащим исполнением обязанности Покупателя по оплате имущества является поступление денежных средств на счет Продавца.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2.5. Налог на добавленную стоимость оплачивается покупателями, за исключением физических лиц, не являющихся индивидуальными предпринимателями в федеральный бюджет.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реализации муниципального имущества физическому лицу, ПРОДАВЕЦ как налогоплательщик обязан расчетным методом исчислить и уплатить НДС с операций по реализации муниципального имущества.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2.6. Соблюдение либо несоблюдение сроков оплаты, установленных п. 2.2. определяется датой поступления денежных средств на банковский счет Продавца.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2.7. За нарушение сроков внесения денежных средств в счет оплаты Объекта в порядке, установленном п. 2.2. настоящего договора, Продавец вправе взыскать с Покупателя пени в размере 0,2% от невнесенной суммы за каждый календарный день просрочки платежа.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Просрочка внесения денежных средств в счет оплаты Объекта в сумме и сроки, указанные в п. 2.2. настоящего договора, не может составлять более 5 рабочих дней (допустимая просрочка). Просрочка свыше 5 рабочих дней считается отказом покупателя от исполнения обязательств по оплате Объекта, установленных п. 2.2. настоящего договора.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Объекта.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2.8. В случае отказа Покупателя от исполнения обязательств по оплате Объекта, предусмотренной в п. 2.2. настоящего договора, либо расторжения договора по вине Покупателя, задаток, ранее внесенный Покупателем за участие в аукционе в сумме 60 000 ₽(шестьдесят тысяч) руб. 00 коп.</w:t>
      </w:r>
      <w:r w:rsidRPr="00BE31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не возвращается.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3. Передача Объекта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3.1. Передача имущества осуществляется по акту приема-передачи, который является неотъемлемой частью настоящего договора, не позднее чем через тридцать дней после дня полной оплаты имущества.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3.2.  Право собственности переходит к покупателю со дня государственной регистрации перехода права собственности на имущество в Управлении Федеральной службы регистрации, кадастра и картографии по Тульской области. </w:t>
      </w:r>
    </w:p>
    <w:p w:rsidR="00BE31FC" w:rsidRPr="00BE31FC" w:rsidRDefault="00BE31FC" w:rsidP="00BE31FC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4. Действие договора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4.1.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           4.2. Настоящий договор вступает в силу с момента его подписания сторонами и действует до полного исполнения ими обязательств по настоящему Договору.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5. Разрешение споров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5.1. Все споры и разногласия, возникающие при заключении и исполнении настоящего договора, разрешаются сторонами путем переговоров. В случае не достижения согласия между сторонами путем переговоров споры подлежат рассмотрению в порядке, предусмотренном действующим законодательством Российской Федерации.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6. Права и обязанности сторон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6.1. Продавец обязан: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6.1.1. Передать в собственность Покупателю Объект, являющийся предметом настоящего договора и указанный в п. 1.1. настоящего Договора;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6.1.2. Представить Покупателю все необходимые документы для государственной регистрации перехода права собственности.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6.2. Покупатель обязан: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6.2.1. Оплатить и принять имущество на условиях, предусмотренных настоящим договором;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6.2.3. Нести все расходы, связанные с государственной регистрацией договора, включая непредвиденные расходы.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6.2.4. Произвести государственную регистрацию перехода права собственности в Управлении Федеральной службы государственной регистрации, кадастра и картографии по Тульской области в 60-ти дневной срок после подписания настоящего договора.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6.3.  В случае уклонения </w:t>
      </w:r>
      <w:r w:rsidRPr="00BE31F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Покупателя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оплаты, приобретенного на аукционе Имущества в сроки, установленные заключенным договором купли-продажи Имущества, </w:t>
      </w:r>
      <w:r w:rsidRPr="00BE31F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Продавец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вправе в одностороннем порядке отказаться от исполнения договора купли-продажи, внесенный задаток </w:t>
      </w:r>
      <w:r w:rsidRPr="00BE31F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Покупателю </w:t>
      </w: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не возвращается.</w:t>
      </w: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</w:t>
      </w:r>
    </w:p>
    <w:p w:rsidR="00BE31FC" w:rsidRPr="00BE31FC" w:rsidRDefault="00BE31FC" w:rsidP="00BE31FC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7.Заключительные положения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7.1. 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7.2. Состояние Объекта, технические характеристики, расположение, а также порядок его приобретения и использования Покупателю известны.</w:t>
      </w:r>
    </w:p>
    <w:p w:rsidR="00BE31FC" w:rsidRPr="00BE31FC" w:rsidRDefault="00BE31FC" w:rsidP="00BE31F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7.3. Настоящий договор составлен в трех экземплярах, имеющих одинаковую юридическую силу. Первый экземпляр находится у Продавца, второй - у Покупателя, третий - в Управлении Федеральной службы государственной регистрации, кадастра и картографии по Тульской области.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8. Адреса и подписи сторон</w:t>
      </w: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18816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458"/>
      </w:tblGrid>
      <w:tr w:rsidR="00BE31FC" w:rsidRPr="00BE31FC" w:rsidTr="00595F25">
        <w:trPr>
          <w:trHeight w:val="299"/>
        </w:trPr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        Продавец</w:t>
            </w:r>
          </w:p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                Покупатель</w:t>
            </w:r>
          </w:p>
        </w:tc>
        <w:tc>
          <w:tcPr>
            <w:tcW w:w="4786" w:type="dxa"/>
            <w:tcBorders>
              <w:left w:val="nil"/>
            </w:tcBorders>
          </w:tcPr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58" w:type="dxa"/>
          </w:tcPr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E31FC" w:rsidRPr="00BE31FC" w:rsidTr="00595F25">
        <w:trPr>
          <w:trHeight w:val="597"/>
        </w:trPr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Администрация муниципального образования Бородинское Киреевского района</w:t>
            </w:r>
          </w:p>
        </w:tc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left w:val="nil"/>
            </w:tcBorders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8" w:type="dxa"/>
          </w:tcPr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BE31FC" w:rsidRPr="00BE31FC" w:rsidTr="00595F25">
        <w:trPr>
          <w:trHeight w:val="896"/>
        </w:trPr>
        <w:tc>
          <w:tcPr>
            <w:tcW w:w="4786" w:type="dxa"/>
          </w:tcPr>
          <w:p w:rsidR="00BE31FC" w:rsidRPr="00BE31FC" w:rsidRDefault="00BE31FC" w:rsidP="00BE31F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Адрес: 301273 Тульская область, </w:t>
            </w:r>
          </w:p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spellStart"/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п.Бородинский</w:t>
            </w:r>
            <w:proofErr w:type="spellEnd"/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ул.Пушкина</w:t>
            </w:r>
            <w:proofErr w:type="spellEnd"/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 д.11.</w:t>
            </w:r>
          </w:p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ИНН 7128503057</w:t>
            </w: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КПП 712801001</w:t>
            </w:r>
          </w:p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ОГРН 1137154032971</w:t>
            </w:r>
          </w:p>
        </w:tc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Адрес: </w:t>
            </w:r>
          </w:p>
        </w:tc>
        <w:tc>
          <w:tcPr>
            <w:tcW w:w="4786" w:type="dxa"/>
            <w:tcBorders>
              <w:left w:val="nil"/>
            </w:tcBorders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8" w:type="dxa"/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BE31FC" w:rsidRPr="00BE31FC" w:rsidTr="00595F25">
        <w:trPr>
          <w:trHeight w:val="299"/>
        </w:trPr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BE31FC" w:rsidRPr="00BE31FC" w:rsidRDefault="00BE31FC" w:rsidP="00BE31F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муниципального образования Бородинское Киреевского района</w:t>
            </w: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__________________ </w:t>
            </w:r>
            <w:proofErr w:type="spellStart"/>
            <w:r w:rsidRPr="00BE31F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Е.В.Зятнин</w:t>
            </w:r>
            <w:proofErr w:type="spellEnd"/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  </w:t>
            </w:r>
          </w:p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 xml:space="preserve">  (подпись)                           </w:t>
            </w:r>
          </w:p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М.П.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     ________________ </w:t>
            </w:r>
            <w:r w:rsidRPr="00BE31FC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_._. _________</w:t>
            </w:r>
          </w:p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 xml:space="preserve">       (</w:t>
            </w:r>
            <w:proofErr w:type="gramStart"/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 xml:space="preserve">подпись)   </w:t>
            </w:r>
            <w:proofErr w:type="gramEnd"/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 xml:space="preserve">                          (Ф.И.О.)      </w:t>
            </w:r>
          </w:p>
          <w:p w:rsidR="00BE31FC" w:rsidRPr="00BE31FC" w:rsidRDefault="00BE31FC" w:rsidP="00BE31FC">
            <w:pPr>
              <w:tabs>
                <w:tab w:val="left" w:pos="1097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E31FC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            </w:t>
            </w:r>
            <w:r w:rsidRPr="00BE31F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86" w:type="dxa"/>
            <w:tcBorders>
              <w:left w:val="nil"/>
            </w:tcBorders>
          </w:tcPr>
          <w:p w:rsidR="00BE31FC" w:rsidRPr="00BE31FC" w:rsidRDefault="00BE31FC" w:rsidP="00BE31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58" w:type="dxa"/>
          </w:tcPr>
          <w:p w:rsidR="00BE31FC" w:rsidRPr="00BE31FC" w:rsidRDefault="00BE31FC" w:rsidP="00BE31FC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BE31FC" w:rsidRPr="00BE31FC" w:rsidRDefault="00BE31FC" w:rsidP="00BE31FC">
      <w:pPr>
        <w:spacing w:after="0" w:line="240" w:lineRule="auto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31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31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 Приложение к договору                                                                                                                            от «__» _________ 2023 г №__ 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купли-продажи недвижимого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муниципального имущества                  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АКТ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приема-передачи муниципального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недвижимого имущества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spell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п.Бородинский</w:t>
      </w:r>
      <w:proofErr w:type="spell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gramStart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«</w:t>
      </w:r>
      <w:proofErr w:type="gramEnd"/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__» _______ 2023 г.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Комиссия в составе:</w:t>
      </w:r>
    </w:p>
    <w:p w:rsidR="00BE31FC" w:rsidRPr="00BE31FC" w:rsidRDefault="00BE31FC" w:rsidP="00BE31FC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От «Продавца»: ___________________________________________________________________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Calibri" w:hAnsi="PT Astra Serif" w:cs="Times New Roman"/>
          <w:b/>
          <w:bCs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От «Покупателя»:</w:t>
      </w:r>
      <w:r w:rsidRPr="00BE31FC">
        <w:rPr>
          <w:rFonts w:ascii="PT Astra Serif" w:eastAsia="Calibri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Calibri" w:hAnsi="PT Astra Serif" w:cs="Times New Roman"/>
          <w:b/>
          <w:bCs/>
          <w:sz w:val="28"/>
          <w:szCs w:val="28"/>
          <w:lang w:eastAsia="ru-RU"/>
        </w:rPr>
      </w:pPr>
      <w:r w:rsidRPr="00BE31FC">
        <w:rPr>
          <w:rFonts w:ascii="PT Astra Serif" w:eastAsia="Calibri" w:hAnsi="PT Astra Serif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BE31FC" w:rsidRPr="00BE31FC" w:rsidRDefault="00BE31FC" w:rsidP="00BE31F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согласно договору купли-продажи недвижимого муниципального имущества № __ от ___________2023 г, составила настоящий акт о том, что Покупатель принимает в собственность, а Продавец передает муниципальное недвижимое имущество:</w:t>
      </w:r>
    </w:p>
    <w:p w:rsidR="00BE31FC" w:rsidRPr="00BE31FC" w:rsidRDefault="00BE31FC" w:rsidP="00BE31FC">
      <w:pPr>
        <w:spacing w:after="200" w:line="276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BE31FC">
        <w:rPr>
          <w:rFonts w:ascii="PT Astra Serif" w:eastAsia="Calibri" w:hAnsi="PT Astra Serif" w:cs="Times New Roman"/>
          <w:sz w:val="28"/>
          <w:szCs w:val="28"/>
        </w:rPr>
        <w:t xml:space="preserve">Дом культуры общей площадью 171,1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кв.м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., К№ 71:12:020109:492, назначение объекта недвижимости и иные характеристики: назначение: нежилое, 1-этажное (подземных этажей – 0), расположенная по адресу: Тульская обл., Киреевский р-н,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с.Пятницкое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; земельный участок общей площадью 1833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кв.м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., К№ 71:12:020109:498, назначение объекта недвижимости и иные характеристики: категория земель: земли населенных пунктов, разрешенное использование: культурное развитие, расположенный по адресу: Тульская обл., Киреевский р-н, с. </w:t>
      </w:r>
      <w:proofErr w:type="spellStart"/>
      <w:r w:rsidRPr="00BE31FC">
        <w:rPr>
          <w:rFonts w:ascii="PT Astra Serif" w:eastAsia="Calibri" w:hAnsi="PT Astra Serif" w:cs="Times New Roman"/>
          <w:sz w:val="28"/>
          <w:szCs w:val="28"/>
        </w:rPr>
        <w:t>Пятницкое</w:t>
      </w:r>
      <w:proofErr w:type="spellEnd"/>
      <w:r w:rsidRPr="00BE31FC">
        <w:rPr>
          <w:rFonts w:ascii="PT Astra Serif" w:eastAsia="Calibri" w:hAnsi="PT Astra Serif" w:cs="Times New Roman"/>
          <w:sz w:val="28"/>
          <w:szCs w:val="28"/>
        </w:rPr>
        <w:t xml:space="preserve">. </w:t>
      </w:r>
    </w:p>
    <w:p w:rsidR="00BE31FC" w:rsidRPr="00BE31FC" w:rsidRDefault="00BE31FC" w:rsidP="00BE31F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Объекты являются аварийными. Объекты недвижимости находятся в аварийном состоянии.</w:t>
      </w:r>
    </w:p>
    <w:p w:rsidR="00BE31FC" w:rsidRPr="00BE31FC" w:rsidRDefault="00BE31FC" w:rsidP="00BE31FC">
      <w:pPr>
        <w:tabs>
          <w:tab w:val="left" w:pos="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Вышеуказанные объекты недвижимости находится в удовлетворительном состоянии. Претензий к передаваемому имуществу у принимающей стороны нет.</w:t>
      </w:r>
    </w:p>
    <w:p w:rsidR="00BE31FC" w:rsidRPr="00BE31FC" w:rsidRDefault="00BE31FC" w:rsidP="00BE31FC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Настоящий акт составлен в трех экземплярах, каждый из которых является неотъемлемой частью договора купли-продажи недвижимого муниципального имущества №__ от «__» ________2023 г. и обладает одинаковой юридической силой.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Подписи членов комиссии: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От </w:t>
      </w:r>
      <w:proofErr w:type="gramStart"/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продавца:   </w:t>
      </w:r>
      <w:proofErr w:type="gramEnd"/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От покупателя: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_______________________________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_______________________________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_______________________________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E31F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BE31F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_________________  _._.__________</w:t>
      </w:r>
      <w:r w:rsidRPr="00BE31FC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 xml:space="preserve">     </w:t>
      </w:r>
      <w:r w:rsidRPr="00BE31F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________________  _._._______           </w:t>
      </w:r>
    </w:p>
    <w:p w:rsidR="00BE31FC" w:rsidRPr="00BE31FC" w:rsidRDefault="00BE31FC" w:rsidP="00BE31FC">
      <w:pPr>
        <w:spacing w:after="0" w:line="240" w:lineRule="auto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    (</w:t>
      </w:r>
      <w:proofErr w:type="gramStart"/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подпись)   </w:t>
      </w:r>
      <w:proofErr w:type="gramEnd"/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(Ф.И.О.)                                                                       (</w:t>
      </w:r>
      <w:proofErr w:type="gramStart"/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подпись)   </w:t>
      </w:r>
      <w:proofErr w:type="gramEnd"/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          (Ф.И.О.)</w:t>
      </w:r>
    </w:p>
    <w:p w:rsidR="00BE31FC" w:rsidRPr="00BE31FC" w:rsidRDefault="00BE31FC" w:rsidP="00BE31FC">
      <w:pPr>
        <w:tabs>
          <w:tab w:val="left" w:pos="1389"/>
        </w:tabs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BE31FC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М.П.                                                                                                   М.П.</w:t>
      </w:r>
    </w:p>
    <w:p w:rsidR="00BE31FC" w:rsidRPr="00BE31FC" w:rsidRDefault="00BE31FC" w:rsidP="00BE31FC">
      <w:pPr>
        <w:tabs>
          <w:tab w:val="left" w:pos="1545"/>
        </w:tabs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E31FC" w:rsidRDefault="00BE31FC"/>
    <w:sectPr w:rsidR="00BE31FC" w:rsidSect="00BE31F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FC"/>
    <w:rsid w:val="00A9782A"/>
    <w:rsid w:val="00B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9906"/>
  <w15:chartTrackingRefBased/>
  <w15:docId w15:val="{019913CF-B016-4A38-94FE-CAA04FE2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</dc:creator>
  <cp:keywords/>
  <dc:description/>
  <cp:lastModifiedBy>Сахно</cp:lastModifiedBy>
  <cp:revision>2</cp:revision>
  <dcterms:created xsi:type="dcterms:W3CDTF">2023-03-14T13:19:00Z</dcterms:created>
  <dcterms:modified xsi:type="dcterms:W3CDTF">2023-03-15T08:22:00Z</dcterms:modified>
</cp:coreProperties>
</file>