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6A" w:rsidRPr="00EC78D2" w:rsidRDefault="00FF3726" w:rsidP="006848F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ПРОЕКТ</w:t>
      </w:r>
      <w:bookmarkStart w:id="0" w:name="_GoBack"/>
      <w:bookmarkEnd w:id="0"/>
      <w:r w:rsidR="007B287B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p w:rsidR="005D406A" w:rsidRPr="00EC78D2" w:rsidRDefault="005D406A" w:rsidP="005D406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ДОГОВОР № 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купли-продажи земельного участка</w:t>
      </w:r>
    </w:p>
    <w:p w:rsidR="005D406A" w:rsidRPr="00EC78D2" w:rsidRDefault="005D406A" w:rsidP="005D406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5D406A" w:rsidRPr="00EC78D2" w:rsidTr="00E6040B">
        <w:tc>
          <w:tcPr>
            <w:tcW w:w="4785" w:type="dxa"/>
            <w:hideMark/>
          </w:tcPr>
          <w:p w:rsidR="005D406A" w:rsidRPr="00EC78D2" w:rsidRDefault="005D406A" w:rsidP="006848F5">
            <w:pPr>
              <w:tabs>
                <w:tab w:val="right" w:pos="4569"/>
              </w:tabs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    </w:t>
            </w:r>
            <w:r w:rsidR="006848F5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п.</w:t>
            </w:r>
            <w:r w:rsidR="00603288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848F5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Красный Яр</w:t>
            </w:r>
          </w:p>
        </w:tc>
        <w:tc>
          <w:tcPr>
            <w:tcW w:w="4786" w:type="dxa"/>
            <w:hideMark/>
          </w:tcPr>
          <w:p w:rsidR="005D406A" w:rsidRPr="00EC78D2" w:rsidRDefault="005D406A" w:rsidP="00B41526">
            <w:pPr>
              <w:tabs>
                <w:tab w:val="center" w:pos="2285"/>
                <w:tab w:val="left" w:pos="4170"/>
                <w:tab w:val="right" w:pos="4570"/>
              </w:tabs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«__»_________ </w:t>
            </w:r>
            <w:r w:rsidR="00A97B07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202</w:t>
            </w:r>
            <w:r w:rsidR="00B41526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4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5D406A" w:rsidRPr="00EC78D2" w:rsidRDefault="005D406A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D406A" w:rsidRPr="00EC78D2" w:rsidTr="00E6040B">
        <w:trPr>
          <w:trHeight w:val="1032"/>
        </w:trPr>
        <w:tc>
          <w:tcPr>
            <w:tcW w:w="9571" w:type="dxa"/>
            <w:hideMark/>
          </w:tcPr>
          <w:p w:rsidR="005D406A" w:rsidRPr="00EC78D2" w:rsidRDefault="005D406A" w:rsidP="005D406A">
            <w:pPr>
              <w:tabs>
                <w:tab w:val="left" w:pos="9779"/>
              </w:tabs>
              <w:spacing w:after="0" w:line="240" w:lineRule="auto"/>
              <w:ind w:right="-2" w:firstLine="567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Администрации муниципального образования </w:t>
            </w:r>
            <w:r w:rsidR="00FC60A8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Красноярское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Киреевского района, именуемая в дальнейшем </w:t>
            </w:r>
            <w:r w:rsidRPr="00EC78D2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«Продавец»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в лице главы администрации </w:t>
            </w:r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Трещилина Олега Александровича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действующего на основании Устава, с одной стороны, </w:t>
            </w:r>
            <w:proofErr w:type="gramStart"/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и  _</w:t>
            </w:r>
            <w:proofErr w:type="gramEnd"/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_________________________________________, именуем</w:t>
            </w:r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ый(</w:t>
            </w:r>
            <w:proofErr w:type="spellStart"/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ая</w:t>
            </w:r>
            <w:proofErr w:type="spellEnd"/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)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в дальнейшем </w:t>
            </w:r>
            <w:r w:rsidRPr="00EC78D2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«Покупатель»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с другой стороны, на основании протокола от  __.__.20</w:t>
            </w:r>
            <w:r w:rsidR="007B287B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</w:t>
            </w:r>
            <w:r w:rsidR="00B4152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  <w:r w:rsidR="007B287B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№__ _________ аукциона № А-0</w:t>
            </w:r>
            <w:r w:rsidR="00451BF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  <w:r w:rsidR="007B287B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-2</w:t>
            </w:r>
            <w:r w:rsidR="00B4152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заключили настоящий договор о нижеследующем:</w:t>
            </w:r>
          </w:p>
          <w:p w:rsidR="005D406A" w:rsidRPr="00EC78D2" w:rsidRDefault="005D406A" w:rsidP="005D406A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</w:p>
        </w:tc>
      </w:tr>
    </w:tbl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1. ПРЕДМЕТ ДОГОВОРА.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60328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1.1.Продавец перед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аёт в собственность </w:t>
      </w:r>
      <w:proofErr w:type="gramStart"/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Покупателя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земельный</w:t>
      </w:r>
      <w:proofErr w:type="gramEnd"/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участок с када</w:t>
      </w:r>
      <w:r w:rsidR="00451BF6">
        <w:rPr>
          <w:rFonts w:ascii="PT Astra Serif" w:eastAsia="Times New Roman" w:hAnsi="PT Astra Serif" w:cs="Times New Roman"/>
          <w:sz w:val="27"/>
          <w:szCs w:val="27"/>
          <w:lang w:eastAsia="ru-RU"/>
        </w:rPr>
        <w:t>стровым номером 71:12:010201:38, общей площадью: 2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</w:t>
      </w:r>
      <w:r w:rsidR="002A2EE9">
        <w:rPr>
          <w:rFonts w:ascii="PT Astra Serif" w:eastAsia="Times New Roman" w:hAnsi="PT Astra Serif" w:cs="Times New Roman"/>
          <w:sz w:val="27"/>
          <w:szCs w:val="27"/>
          <w:lang w:eastAsia="ru-RU"/>
        </w:rPr>
        <w:t>0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0 кв.</w:t>
      </w:r>
      <w:r w:rsid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м., категория земель: земли населенных пунктов, вид разрешенного использования: для ведения личного подсобного хозяйства, адрес (описание местоположения): Тульская область, Киреевский район, </w:t>
      </w:r>
      <w:r w:rsidR="00451BF6">
        <w:rPr>
          <w:rFonts w:ascii="PT Astra Serif" w:eastAsia="Times New Roman" w:hAnsi="PT Astra Serif" w:cs="Times New Roman"/>
          <w:sz w:val="27"/>
          <w:szCs w:val="27"/>
          <w:lang w:eastAsia="ru-RU"/>
        </w:rPr>
        <w:t>д. Темерево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;</w:t>
      </w:r>
    </w:p>
    <w:p w:rsidR="005D406A" w:rsidRPr="00EC78D2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а Покупатель принимает земельный участок и уплачивает денежную сумму в размере ___________________________________________, НДС</w:t>
      </w:r>
      <w:r w:rsidRPr="00EC78D2">
        <w:rPr>
          <w:rFonts w:ascii="PT Astra Serif" w:eastAsia="Times New Roman" w:hAnsi="PT Astra Serif" w:cs="Times New Roman"/>
          <w:color w:val="FF0000"/>
          <w:sz w:val="27"/>
          <w:szCs w:val="27"/>
          <w:lang w:eastAsia="ru-RU"/>
        </w:rPr>
        <w:t xml:space="preserve">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не облагается. Денежная сумма, внесенная в качестве задатка </w:t>
      </w:r>
      <w:r w:rsidR="00EA0B00">
        <w:rPr>
          <w:rFonts w:ascii="PT Astra Serif" w:eastAsia="Times New Roman" w:hAnsi="PT Astra Serif" w:cs="Times New Roman"/>
          <w:sz w:val="27"/>
          <w:szCs w:val="27"/>
          <w:lang w:eastAsia="ru-RU"/>
        </w:rPr>
        <w:t>для участия в аукционе № А-0</w:t>
      </w:r>
      <w:r w:rsidR="00451BF6">
        <w:rPr>
          <w:rFonts w:ascii="PT Astra Serif" w:eastAsia="Times New Roman" w:hAnsi="PT Astra Serif" w:cs="Times New Roman"/>
          <w:sz w:val="27"/>
          <w:szCs w:val="27"/>
          <w:lang w:eastAsia="ru-RU"/>
        </w:rPr>
        <w:t>4</w:t>
      </w:r>
      <w:r w:rsidR="007B287B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-2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4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по лоту № 1, в сумме </w:t>
      </w:r>
      <w:r w:rsidR="002A2EE9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</w:t>
      </w:r>
      <w:r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руб</w:t>
      </w:r>
      <w:r w:rsidR="007B287B"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лей</w:t>
      </w:r>
      <w:r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00 коп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, засчитываются в оплату приобретаемого земельного участка.</w:t>
      </w:r>
    </w:p>
    <w:p w:rsidR="005D406A" w:rsidRPr="00EC78D2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2. УСЛОВИЯ ОПЛАТЫ.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2.1. Покупатель производит оплату земельного участка не позднее 30 дней со дня подписания настоящего договора путем перечисления </w:t>
      </w:r>
      <w:r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_______________________________ </w:t>
      </w:r>
      <w:proofErr w:type="gramStart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на  расчетный</w:t>
      </w:r>
      <w:proofErr w:type="gramEnd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счет Продавца: </w:t>
      </w:r>
    </w:p>
    <w:p w:rsidR="005D406A" w:rsidRPr="00EC78D2" w:rsidRDefault="005D406A" w:rsidP="005D406A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Получатель: _________________________</w:t>
      </w:r>
    </w:p>
    <w:p w:rsidR="005D406A" w:rsidRPr="00EC78D2" w:rsidRDefault="005D406A" w:rsidP="005D406A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____________________________________</w:t>
      </w:r>
    </w:p>
    <w:p w:rsidR="005D406A" w:rsidRPr="00EC78D2" w:rsidRDefault="005D406A" w:rsidP="005D406A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____________________________________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2.2. Обязанность Покупателя по оплате указанного в пункте 1.1 настоящего договора земельного участка считается надлежащим образом исполненной с момента зачисления суммы выкупа земельного участка на счет продавца, указанный в пункте 2.1 настоящего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3. ПЕРЕДАЧА ЗЕМЕЛЬНОГО УЧАСТКА.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3.1. Продавец передаёт, а Покупатель принимает земельный участок по акту приёма-передачи не позднее 60 дней со дня подписания </w:t>
      </w:r>
      <w:proofErr w:type="gramStart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настоящего  договора</w:t>
      </w:r>
      <w:proofErr w:type="gramEnd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при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условии исполнения Покупателем о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бязательств, определенных Статье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й 2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3.2. Земельный участок считается переданным Продавцом и принятым Покупателем с момента подписания сторонами "Акта приёма-передачи".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3.3. "Акт приёма-передачи" после его подписания становится неотъемлемой частью настоящего договора в качестве приложения № 1.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4. ШТРАФНЫЕ САНКЦИИ.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4.1. За просрочку оплаты (Статья 2) Покупатель обязан уплатить Продавцу проценты на невыплаченную сумму в размере 1/300 учётной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5. ОСОБЫЕ УСЛОВИЯ.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5.1. Покупатель (приобретатель) земельного участка обязуется:</w:t>
      </w:r>
    </w:p>
    <w:p w:rsidR="005D406A" w:rsidRPr="00EC78D2" w:rsidRDefault="005D406A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-не препятствовать использованию земельного участка в целях ремонта инженерных сетей;</w:t>
      </w:r>
    </w:p>
    <w:p w:rsidR="005D406A" w:rsidRPr="00EC78D2" w:rsidRDefault="005D406A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5.2. При дальнейшем отчуждении или обременении земельного участка какими бы то ни было способами, Покупатель (приобретатель) участка обязуется перенести в документы, связанные с таким отчуждением (обременением) участка все особые условия, указанные в настоящей статье, полностью и в неизменном виде, при этом известив Продавца о переходе обязанностей.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5.3. Покупатель обязуется допускать представителей Продавца на земельный участок и предоставлять им документы, необходимые для осуществления контроля за соблюдением условий, предусмотренных настоящей статьей.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6. ДЕЙСТВИЕ ДОГОВОРА.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6.1.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21.07.1997г. №122-ФЗ "О государственной регистрации прав на недвижимое имущество и сделок с ним".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7. РАСТОРЖЕНИЕ ДОГОВОРА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B41526" w:rsidRDefault="005D406A" w:rsidP="005D406A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7.1. В случае неисполнения либо ненадлежащего исполнения Покупател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ем условий, установленных Статье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момента получения Покупателем уведомления, либо, в случае отсутствия Покупателя по указанному адресу, с момента извещения Продавца организацией связи об отсутствии 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</w:t>
      </w:r>
    </w:p>
    <w:p w:rsidR="005D406A" w:rsidRPr="00EC78D2" w:rsidRDefault="00B41526" w:rsidP="005D406A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</w:t>
      </w:r>
      <w:r w:rsidR="005D406A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Покупателя по адресу, указанному в настоящем договоре.</w:t>
      </w:r>
    </w:p>
    <w:p w:rsidR="005D406A" w:rsidRPr="00EC78D2" w:rsidRDefault="00B41526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   </w:t>
      </w:r>
      <w:r w:rsidR="005D406A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 удерживаются из возвращаемой суммы.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8. РАЗРЕШЕНИЕ СПОРОВ.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9. ИЗМЕНЕНИЕ ДОГОВОРА.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10. ЗАКЛЮЧИТЕЛЬНЫЕ ПОЛОЖЕНИЯ.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п. 8 ст.28 ФЗ от 21.12.2001г. № 178-ФЗ "О приватизации государственного и муниципального имущества",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10.5. Договор совершён в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fldChar w:fldCharType="begin"/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instrText xml:space="preserve"> DOCVARIABLE  KolEx  \* MERGEFORMAT </w:instrTex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fldChar w:fldCharType="separate"/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3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fldChar w:fldCharType="end"/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-х экземплярах, имеющих равную юридическую силу: по одному экземпляру у каждого из участников, один экземпляр для регистрации прав на недвижимое имущество в установленном законодательством РФ порядке – Управлении Федеральной службы государственной регистрации, кадастра и картографии по Тульской области.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11. ПРИЛОЖЕНИЯ К ДОГОВОРУ.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1. Акт приёма-передачи (Приложение № 1).</w:t>
      </w:r>
    </w:p>
    <w:p w:rsidR="005D406A" w:rsidRPr="00EC78D2" w:rsidRDefault="005D406A" w:rsidP="005D406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12. АДРЕСА, РЕКВИЗИТЫ И ПОДПИСИ СТОРОН.</w:t>
      </w:r>
    </w:p>
    <w:p w:rsidR="002472A7" w:rsidRPr="00EC78D2" w:rsidRDefault="002472A7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107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4934"/>
        <w:gridCol w:w="17"/>
        <w:gridCol w:w="4403"/>
        <w:gridCol w:w="1214"/>
      </w:tblGrid>
      <w:tr w:rsidR="002472A7" w:rsidRPr="00EC78D2" w:rsidTr="002472A7">
        <w:trPr>
          <w:trHeight w:val="988"/>
        </w:trPr>
        <w:tc>
          <w:tcPr>
            <w:tcW w:w="5076" w:type="dxa"/>
            <w:gridSpan w:val="2"/>
          </w:tcPr>
          <w:p w:rsidR="002472A7" w:rsidRPr="00EC78D2" w:rsidRDefault="002472A7">
            <w:pPr>
              <w:pStyle w:val="a8"/>
              <w:spacing w:line="256" w:lineRule="auto"/>
              <w:rPr>
                <w:b/>
                <w:sz w:val="27"/>
                <w:szCs w:val="27"/>
              </w:rPr>
            </w:pPr>
            <w:r w:rsidRPr="00EC78D2">
              <w:rPr>
                <w:b/>
                <w:sz w:val="27"/>
                <w:szCs w:val="27"/>
              </w:rPr>
              <w:t>ПРОДАВЕЦ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2472A7" w:rsidRPr="00EC78D2" w:rsidRDefault="002472A7" w:rsidP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Администрация муниципального образования Красноярское Киреевского района</w:t>
            </w: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b/>
                <w:sz w:val="27"/>
                <w:szCs w:val="27"/>
              </w:rPr>
            </w:pPr>
            <w:r w:rsidRPr="00EC78D2">
              <w:rPr>
                <w:b/>
                <w:sz w:val="27"/>
                <w:szCs w:val="27"/>
              </w:rPr>
              <w:t>ПОКУПАТЕЛЬ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___________________________________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___________________________________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</w:tr>
      <w:tr w:rsidR="002472A7" w:rsidRPr="00EC78D2" w:rsidTr="002472A7">
        <w:trPr>
          <w:trHeight w:val="397"/>
        </w:trPr>
        <w:tc>
          <w:tcPr>
            <w:tcW w:w="5076" w:type="dxa"/>
            <w:gridSpan w:val="2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</w:tr>
      <w:tr w:rsidR="002472A7" w:rsidRPr="00EC78D2" w:rsidTr="002472A7">
        <w:trPr>
          <w:trHeight w:val="1653"/>
        </w:trPr>
        <w:tc>
          <w:tcPr>
            <w:tcW w:w="5076" w:type="dxa"/>
            <w:gridSpan w:val="2"/>
            <w:hideMark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Адрес: 301285, Тульская обл., Киреевский район, п. Красный Яр, ул. Советская д. 10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ИНН 7128028549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КПП 712801001</w:t>
            </w:r>
          </w:p>
          <w:p w:rsidR="002472A7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ОГРН 1067147000634</w:t>
            </w:r>
          </w:p>
          <w:p w:rsidR="00EC78D2" w:rsidRDefault="00EC78D2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EC78D2" w:rsidRPr="00EC78D2" w:rsidRDefault="00EC78D2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72A7" w:rsidRPr="00EC78D2" w:rsidTr="002472A7">
        <w:trPr>
          <w:trHeight w:val="268"/>
        </w:trPr>
        <w:tc>
          <w:tcPr>
            <w:tcW w:w="5076" w:type="dxa"/>
            <w:gridSpan w:val="2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 xml:space="preserve">Глава администрации </w:t>
            </w:r>
            <w:proofErr w:type="spellStart"/>
            <w:r w:rsidRPr="00EC78D2">
              <w:rPr>
                <w:sz w:val="27"/>
                <w:szCs w:val="27"/>
              </w:rPr>
              <w:t>м.о</w:t>
            </w:r>
            <w:proofErr w:type="spellEnd"/>
            <w:r w:rsidRPr="00EC78D2">
              <w:rPr>
                <w:sz w:val="27"/>
                <w:szCs w:val="27"/>
              </w:rPr>
              <w:t xml:space="preserve">. Красноярское Киреевского района                                                        </w:t>
            </w:r>
          </w:p>
          <w:p w:rsidR="002472A7" w:rsidRPr="00EC78D2" w:rsidRDefault="002472A7" w:rsidP="00EA0B00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 xml:space="preserve">___________________ </w:t>
            </w:r>
            <w:r w:rsidR="00EA0B00">
              <w:rPr>
                <w:sz w:val="27"/>
                <w:szCs w:val="27"/>
              </w:rPr>
              <w:t>/                             /</w:t>
            </w: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________________________/______________/</w:t>
            </w:r>
          </w:p>
        </w:tc>
      </w:tr>
      <w:tr w:rsidR="002472A7" w:rsidRPr="00EC78D2" w:rsidTr="002472A7">
        <w:trPr>
          <w:trHeight w:val="1370"/>
        </w:trPr>
        <w:tc>
          <w:tcPr>
            <w:tcW w:w="5076" w:type="dxa"/>
            <w:gridSpan w:val="2"/>
          </w:tcPr>
          <w:p w:rsidR="002472A7" w:rsidRPr="00EC78D2" w:rsidRDefault="002472A7">
            <w:pPr>
              <w:spacing w:line="256" w:lineRule="auto"/>
              <w:rPr>
                <w:sz w:val="27"/>
                <w:szCs w:val="27"/>
              </w:rPr>
            </w:pP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</w:tr>
      <w:tr w:rsidR="005D406A" w:rsidRPr="00EC78D2" w:rsidTr="002472A7">
        <w:trPr>
          <w:gridBefore w:val="1"/>
          <w:gridAfter w:val="1"/>
          <w:wBefore w:w="142" w:type="dxa"/>
          <w:wAfter w:w="1214" w:type="dxa"/>
        </w:trPr>
        <w:tc>
          <w:tcPr>
            <w:tcW w:w="4951" w:type="dxa"/>
            <w:gridSpan w:val="2"/>
          </w:tcPr>
          <w:p w:rsidR="005D406A" w:rsidRPr="00EC78D2" w:rsidRDefault="005D406A" w:rsidP="002472A7">
            <w:pPr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403" w:type="dxa"/>
            <w:vAlign w:val="bottom"/>
          </w:tcPr>
          <w:p w:rsidR="005D406A" w:rsidRPr="00EC78D2" w:rsidRDefault="005D406A" w:rsidP="005D406A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</w:tc>
      </w:tr>
    </w:tbl>
    <w:p w:rsidR="005D406A" w:rsidRPr="00EC78D2" w:rsidRDefault="005D406A" w:rsidP="005D406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Приложение 1</w:t>
      </w:r>
    </w:p>
    <w:p w:rsidR="00A97B07" w:rsidRPr="00EC78D2" w:rsidRDefault="00A97B07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к договору купли – продажи</w:t>
      </w:r>
    </w:p>
    <w:p w:rsidR="00A97B07" w:rsidRPr="00EC78D2" w:rsidRDefault="00A97B07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земельного участка</w:t>
      </w:r>
    </w:p>
    <w:p w:rsidR="00A97B07" w:rsidRPr="00EC78D2" w:rsidRDefault="003140E1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от ____________202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4</w:t>
      </w:r>
      <w:r w:rsidR="00A97B0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№___</w:t>
      </w: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C78D2" w:rsidRDefault="00EC78D2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C78D2" w:rsidRDefault="00EC78D2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C78D2" w:rsidRDefault="00EC78D2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 К Т</w:t>
      </w: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приёма-передачи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proofErr w:type="gramStart"/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от  </w:t>
      </w:r>
      <w:r w:rsidR="00E90FDC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«</w:t>
      </w:r>
      <w:proofErr w:type="gramEnd"/>
      <w:r w:rsidR="00E90FDC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____</w:t>
      </w:r>
      <w:r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 xml:space="preserve">» </w:t>
      </w:r>
      <w:r w:rsidR="00E90FDC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________</w:t>
      </w:r>
      <w:r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 xml:space="preserve"> 20</w:t>
      </w:r>
      <w:r w:rsidR="003140E1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2</w:t>
      </w:r>
      <w:r w:rsidR="00B41526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 xml:space="preserve">4 </w:t>
      </w:r>
      <w:r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г.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A97B07" w:rsidRPr="00EC78D2" w:rsidTr="002472A7">
        <w:tc>
          <w:tcPr>
            <w:tcW w:w="9354" w:type="dxa"/>
          </w:tcPr>
          <w:p w:rsidR="00A97B07" w:rsidRPr="00EC78D2" w:rsidRDefault="00A97B07" w:rsidP="00B4152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     В соответствии с договором купли-продажи земельного участка от 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«</w:t>
            </w:r>
            <w:r w:rsidR="00E90FDC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» </w:t>
            </w:r>
            <w:r w:rsidR="003140E1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 202</w:t>
            </w:r>
            <w:r w:rsidR="00B41526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4</w:t>
            </w:r>
            <w:r w:rsidR="00912E79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г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№</w:t>
            </w:r>
            <w:r w:rsidR="00E90FDC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__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 </w:t>
            </w:r>
            <w:r w:rsidR="00B4152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Продавец – Администрация муниципального образования </w:t>
            </w:r>
            <w:r w:rsidR="00FC60A8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Красноярское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Киреевского района</w:t>
            </w:r>
            <w:r w:rsidRPr="00EC78D2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передаёт, а Покупатель:</w:t>
            </w:r>
            <w:r w:rsidR="002472A7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_________________________________________________________________</w:t>
            </w:r>
          </w:p>
        </w:tc>
      </w:tr>
    </w:tbl>
    <w:p w:rsidR="00A97B07" w:rsidRPr="00EC78D2" w:rsidRDefault="00A97B07" w:rsidP="00A97B07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принимает земельный участок кадастровый номер </w:t>
      </w:r>
      <w:r w:rsidR="003140E1" w:rsidRPr="00EC78D2">
        <w:rPr>
          <w:rFonts w:ascii="PT Astra Serif" w:hAnsi="PT Astra Serif" w:cs="Times New Roman"/>
          <w:sz w:val="27"/>
          <w:szCs w:val="27"/>
        </w:rPr>
        <w:t>71:12:</w:t>
      </w:r>
      <w:r w:rsidR="002472A7" w:rsidRPr="00EC78D2">
        <w:rPr>
          <w:rFonts w:ascii="PT Astra Serif" w:hAnsi="PT Astra Serif" w:cs="Times New Roman"/>
          <w:sz w:val="27"/>
          <w:szCs w:val="27"/>
        </w:rPr>
        <w:t>01020</w:t>
      </w:r>
      <w:r w:rsidR="00451BF6">
        <w:rPr>
          <w:rFonts w:ascii="PT Astra Serif" w:hAnsi="PT Astra Serif" w:cs="Times New Roman"/>
          <w:sz w:val="27"/>
          <w:szCs w:val="27"/>
        </w:rPr>
        <w:t>1</w:t>
      </w:r>
      <w:r w:rsidR="003140E1" w:rsidRPr="00EC78D2">
        <w:rPr>
          <w:rFonts w:ascii="PT Astra Serif" w:hAnsi="PT Astra Serif" w:cs="Times New Roman"/>
          <w:sz w:val="27"/>
          <w:szCs w:val="27"/>
        </w:rPr>
        <w:t>:</w:t>
      </w:r>
      <w:r w:rsidR="00451BF6">
        <w:rPr>
          <w:rFonts w:ascii="PT Astra Serif" w:hAnsi="PT Astra Serif" w:cs="Times New Roman"/>
          <w:sz w:val="27"/>
          <w:szCs w:val="27"/>
        </w:rPr>
        <w:t>38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расположенный по адресу: Тульская область, Киреевский район,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п.</w:t>
      </w:r>
      <w:r w:rsidR="003E0574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Красный Яр;</w:t>
      </w:r>
      <w:r w:rsidR="00E90FDC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общая площадь: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25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0</w:t>
      </w:r>
      <w:r w:rsidR="00451BF6">
        <w:rPr>
          <w:rFonts w:ascii="PT Astra Serif" w:eastAsia="Times New Roman" w:hAnsi="PT Astra Serif" w:cs="Times New Roman"/>
          <w:sz w:val="27"/>
          <w:szCs w:val="27"/>
          <w:lang w:eastAsia="ru-RU"/>
        </w:rPr>
        <w:t>0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proofErr w:type="spellStart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кв.м</w:t>
      </w:r>
      <w:proofErr w:type="spellEnd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.; категория земель: земли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населенных пунктов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; вид разрешенного использования: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для ведения личного подсобного хозяйства.</w:t>
      </w:r>
    </w:p>
    <w:p w:rsidR="00A97B07" w:rsidRPr="00EC78D2" w:rsidRDefault="00A97B07" w:rsidP="00A97B07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 и претензий к состоянию участка не имеют.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806"/>
      </w:tblGrid>
      <w:tr w:rsidR="00A97B07" w:rsidRPr="00EC78D2" w:rsidTr="00F11849">
        <w:tc>
          <w:tcPr>
            <w:tcW w:w="4928" w:type="dxa"/>
            <w:hideMark/>
          </w:tcPr>
          <w:p w:rsidR="00A97B07" w:rsidRPr="00EC78D2" w:rsidRDefault="00A97B07" w:rsidP="00EA0B0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7"/>
                <w:szCs w:val="27"/>
                <w:lang w:val="en-US" w:eastAsia="ru-RU"/>
              </w:rPr>
            </w:pPr>
            <w:r w:rsidRPr="00EC78D2">
              <w:rPr>
                <w:rFonts w:ascii="PT Astra Serif" w:eastAsia="Calibri" w:hAnsi="PT Astra Serif" w:cs="Times New Roman"/>
                <w:b/>
                <w:sz w:val="27"/>
                <w:szCs w:val="27"/>
                <w:lang w:eastAsia="ru-RU"/>
              </w:rPr>
              <w:t>СДАЛ</w:t>
            </w:r>
          </w:p>
        </w:tc>
        <w:tc>
          <w:tcPr>
            <w:tcW w:w="4642" w:type="dxa"/>
          </w:tcPr>
          <w:p w:rsidR="00A97B07" w:rsidRPr="00EC78D2" w:rsidRDefault="00A97B07" w:rsidP="00EA0B0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b/>
                <w:sz w:val="27"/>
                <w:szCs w:val="27"/>
                <w:lang w:eastAsia="ru-RU"/>
              </w:rPr>
              <w:t>ПРИНЯЛ</w:t>
            </w:r>
          </w:p>
        </w:tc>
      </w:tr>
      <w:tr w:rsidR="00A97B07" w:rsidRPr="00EC78D2" w:rsidTr="00F11849">
        <w:tc>
          <w:tcPr>
            <w:tcW w:w="4928" w:type="dxa"/>
          </w:tcPr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Глава администрации </w:t>
            </w:r>
            <w:r w:rsidR="003E0574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муниципального образования </w:t>
            </w:r>
            <w:r w:rsidR="00FC60A8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Красноярское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Киреевского района</w:t>
            </w:r>
          </w:p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  <w:p w:rsidR="00A97B07" w:rsidRPr="00EC78D2" w:rsidRDefault="00A97B07" w:rsidP="00EA0B00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</w:t>
            </w:r>
            <w:r w:rsidR="00E90FDC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</w:t>
            </w:r>
            <w:r w:rsidR="00EA0B00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/                           /</w:t>
            </w:r>
          </w:p>
        </w:tc>
        <w:tc>
          <w:tcPr>
            <w:tcW w:w="4642" w:type="dxa"/>
            <w:hideMark/>
          </w:tcPr>
          <w:p w:rsidR="00A97B07" w:rsidRPr="00EC78D2" w:rsidRDefault="00E90FDC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  <w:p w:rsidR="00A97B07" w:rsidRPr="00EC78D2" w:rsidRDefault="00A97B07" w:rsidP="00E90FDC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____________________</w:t>
            </w:r>
            <w:r w:rsidR="00E90FDC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______________</w:t>
            </w:r>
          </w:p>
        </w:tc>
      </w:tr>
    </w:tbl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113281" w:rsidRPr="00EC78D2" w:rsidRDefault="00113281">
      <w:pPr>
        <w:rPr>
          <w:rFonts w:ascii="PT Astra Serif" w:hAnsi="PT Astra Serif"/>
          <w:sz w:val="27"/>
          <w:szCs w:val="27"/>
        </w:rPr>
      </w:pPr>
    </w:p>
    <w:sectPr w:rsidR="00113281" w:rsidRPr="00EC78D2" w:rsidSect="00EC78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CD"/>
    <w:rsid w:val="000137BC"/>
    <w:rsid w:val="000439B0"/>
    <w:rsid w:val="00113281"/>
    <w:rsid w:val="001D734A"/>
    <w:rsid w:val="00207375"/>
    <w:rsid w:val="00207B9F"/>
    <w:rsid w:val="002472A7"/>
    <w:rsid w:val="00254980"/>
    <w:rsid w:val="002A2EE9"/>
    <w:rsid w:val="002A3EA2"/>
    <w:rsid w:val="002C172B"/>
    <w:rsid w:val="003140E1"/>
    <w:rsid w:val="00322695"/>
    <w:rsid w:val="003C114D"/>
    <w:rsid w:val="003E0574"/>
    <w:rsid w:val="00451BF6"/>
    <w:rsid w:val="004967C1"/>
    <w:rsid w:val="004B1A3D"/>
    <w:rsid w:val="005A1E23"/>
    <w:rsid w:val="005B30A6"/>
    <w:rsid w:val="005B35ED"/>
    <w:rsid w:val="005D406A"/>
    <w:rsid w:val="00603288"/>
    <w:rsid w:val="00647FA6"/>
    <w:rsid w:val="00672730"/>
    <w:rsid w:val="006848F5"/>
    <w:rsid w:val="007542AD"/>
    <w:rsid w:val="00787221"/>
    <w:rsid w:val="007B06CF"/>
    <w:rsid w:val="007B287B"/>
    <w:rsid w:val="00912E79"/>
    <w:rsid w:val="009200FC"/>
    <w:rsid w:val="00964007"/>
    <w:rsid w:val="0098190F"/>
    <w:rsid w:val="009D2DA9"/>
    <w:rsid w:val="00A14C89"/>
    <w:rsid w:val="00A97B07"/>
    <w:rsid w:val="00AD78B8"/>
    <w:rsid w:val="00B03DF4"/>
    <w:rsid w:val="00B41526"/>
    <w:rsid w:val="00C179CD"/>
    <w:rsid w:val="00C3677D"/>
    <w:rsid w:val="00C60E94"/>
    <w:rsid w:val="00C9688E"/>
    <w:rsid w:val="00D368C4"/>
    <w:rsid w:val="00DD7C2A"/>
    <w:rsid w:val="00DF22A7"/>
    <w:rsid w:val="00E61BC2"/>
    <w:rsid w:val="00E90FDC"/>
    <w:rsid w:val="00EA0B00"/>
    <w:rsid w:val="00EC78D2"/>
    <w:rsid w:val="00F16B67"/>
    <w:rsid w:val="00F33F57"/>
    <w:rsid w:val="00FC60A8"/>
    <w:rsid w:val="00FF0474"/>
    <w:rsid w:val="00FF372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297D9-EF81-4E67-AAC5-AB89121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4980"/>
    <w:rPr>
      <w:color w:val="0000FF" w:themeColor="hyperlink"/>
      <w:u w:val="single"/>
    </w:rPr>
  </w:style>
  <w:style w:type="character" w:customStyle="1" w:styleId="a7">
    <w:name w:val="Тест таблицы Знак"/>
    <w:basedOn w:val="a0"/>
    <w:link w:val="a8"/>
    <w:locked/>
    <w:rsid w:val="002472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2472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kr-u-00001</cp:lastModifiedBy>
  <cp:revision>2</cp:revision>
  <cp:lastPrinted>2024-08-07T07:06:00Z</cp:lastPrinted>
  <dcterms:created xsi:type="dcterms:W3CDTF">2024-08-08T12:56:00Z</dcterms:created>
  <dcterms:modified xsi:type="dcterms:W3CDTF">2024-08-08T12:56:00Z</dcterms:modified>
</cp:coreProperties>
</file>