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6A" w:rsidRPr="00EC78D2" w:rsidRDefault="00F623DD" w:rsidP="00F02EB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sz w:val="27"/>
          <w:szCs w:val="27"/>
          <w:lang w:eastAsia="ru-RU"/>
        </w:rPr>
        <w:t>ПРОЕКТ</w:t>
      </w:r>
      <w:bookmarkStart w:id="0" w:name="_GoBack"/>
      <w:bookmarkEnd w:id="0"/>
    </w:p>
    <w:p w:rsidR="005D406A" w:rsidRPr="00EC78D2" w:rsidRDefault="005D406A" w:rsidP="005D406A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ДОГОВОР № </w:t>
      </w: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купли-продажи земельного участка</w:t>
      </w:r>
    </w:p>
    <w:p w:rsidR="005D406A" w:rsidRPr="00EC78D2" w:rsidRDefault="005D406A" w:rsidP="005D406A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4690"/>
      </w:tblGrid>
      <w:tr w:rsidR="005D406A" w:rsidRPr="00EC78D2" w:rsidTr="00E6040B">
        <w:tc>
          <w:tcPr>
            <w:tcW w:w="4785" w:type="dxa"/>
            <w:hideMark/>
          </w:tcPr>
          <w:p w:rsidR="005D406A" w:rsidRPr="00EC78D2" w:rsidRDefault="005D406A" w:rsidP="006848F5">
            <w:pPr>
              <w:tabs>
                <w:tab w:val="right" w:pos="4569"/>
              </w:tabs>
              <w:spacing w:after="0" w:line="240" w:lineRule="auto"/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</w:pPr>
            <w:r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 xml:space="preserve">     </w:t>
            </w:r>
            <w:r w:rsidR="006848F5"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п.</w:t>
            </w:r>
            <w:r w:rsidR="00603288"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 xml:space="preserve"> </w:t>
            </w:r>
            <w:r w:rsidR="006848F5"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Красный Яр</w:t>
            </w:r>
          </w:p>
        </w:tc>
        <w:tc>
          <w:tcPr>
            <w:tcW w:w="4786" w:type="dxa"/>
            <w:hideMark/>
          </w:tcPr>
          <w:p w:rsidR="005D406A" w:rsidRPr="00EC78D2" w:rsidRDefault="005D406A" w:rsidP="00B41526">
            <w:pPr>
              <w:tabs>
                <w:tab w:val="center" w:pos="2285"/>
                <w:tab w:val="left" w:pos="4170"/>
                <w:tab w:val="right" w:pos="4570"/>
              </w:tabs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</w:pPr>
            <w:r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 xml:space="preserve">«__»_________ </w:t>
            </w:r>
            <w:r w:rsidR="00A97B07"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202</w:t>
            </w:r>
            <w:r w:rsidR="00B41526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4</w:t>
            </w:r>
            <w:r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г.</w:t>
            </w:r>
          </w:p>
        </w:tc>
      </w:tr>
    </w:tbl>
    <w:p w:rsidR="005D406A" w:rsidRPr="00EC78D2" w:rsidRDefault="005D406A" w:rsidP="005D406A">
      <w:pPr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5D406A" w:rsidRPr="00EC78D2" w:rsidTr="00E6040B">
        <w:trPr>
          <w:trHeight w:val="1032"/>
        </w:trPr>
        <w:tc>
          <w:tcPr>
            <w:tcW w:w="9571" w:type="dxa"/>
            <w:hideMark/>
          </w:tcPr>
          <w:p w:rsidR="005D406A" w:rsidRPr="00EC78D2" w:rsidRDefault="005D406A" w:rsidP="005D406A">
            <w:pPr>
              <w:tabs>
                <w:tab w:val="left" w:pos="9779"/>
              </w:tabs>
              <w:spacing w:after="0" w:line="240" w:lineRule="auto"/>
              <w:ind w:right="-2" w:firstLine="567"/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Администрации муниципального образования </w:t>
            </w:r>
            <w:r w:rsidR="00FC60A8"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Красноярское</w:t>
            </w:r>
            <w:r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Киреевского района, именуемая в дальнейшем </w:t>
            </w:r>
            <w:r w:rsidRPr="00EC78D2"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>«Продавец»</w:t>
            </w:r>
            <w:r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, в лице главы администрации </w:t>
            </w:r>
            <w:r w:rsidR="006848F5"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Трещилина Олега Александровича</w:t>
            </w:r>
            <w:r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, действующего на основании Устава, с одной стороны, </w:t>
            </w:r>
            <w:proofErr w:type="gramStart"/>
            <w:r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и  _</w:t>
            </w:r>
            <w:proofErr w:type="gramEnd"/>
            <w:r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_________________________________________, именуем</w:t>
            </w:r>
            <w:r w:rsidR="006848F5"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ый(</w:t>
            </w:r>
            <w:proofErr w:type="spellStart"/>
            <w:r w:rsidR="006848F5"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ая</w:t>
            </w:r>
            <w:proofErr w:type="spellEnd"/>
            <w:r w:rsidR="006848F5"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)</w:t>
            </w:r>
            <w:r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в дальнейшем </w:t>
            </w:r>
            <w:r w:rsidRPr="00EC78D2"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>«Покупатель»</w:t>
            </w:r>
            <w:r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, с другой стороны, на основании протокола от  __.__.20</w:t>
            </w:r>
            <w:r w:rsidR="007B287B"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2</w:t>
            </w:r>
            <w:r w:rsidR="00B41526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4</w:t>
            </w:r>
            <w:r w:rsidR="007B287B"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№__ _________ аукциона № А-0</w:t>
            </w:r>
            <w:r w:rsidR="00F02EB4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5</w:t>
            </w:r>
            <w:r w:rsidR="007B287B"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-2</w:t>
            </w:r>
            <w:r w:rsidR="00B41526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4</w:t>
            </w:r>
            <w:r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, заключили настоящий договор о нижеследующем:</w:t>
            </w:r>
          </w:p>
          <w:p w:rsidR="005D406A" w:rsidRPr="00EC78D2" w:rsidRDefault="005D406A" w:rsidP="005D406A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</w:p>
        </w:tc>
      </w:tr>
    </w:tbl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Статья 1. ПРЕДМЕТ ДОГОВОРА.</w:t>
      </w: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5D406A" w:rsidRPr="00EC78D2" w:rsidRDefault="005D406A" w:rsidP="0060328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1.1.Продавец перед</w:t>
      </w:r>
      <w:r w:rsidR="00603288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аёт в собственность </w:t>
      </w:r>
      <w:proofErr w:type="gramStart"/>
      <w:r w:rsidR="00603288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Покупателя </w:t>
      </w: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603288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земельный</w:t>
      </w:r>
      <w:proofErr w:type="gramEnd"/>
      <w:r w:rsidR="00603288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участок с када</w:t>
      </w:r>
      <w:r w:rsidR="00F02EB4">
        <w:rPr>
          <w:rFonts w:ascii="PT Astra Serif" w:eastAsia="Times New Roman" w:hAnsi="PT Astra Serif" w:cs="Times New Roman"/>
          <w:sz w:val="27"/>
          <w:szCs w:val="27"/>
          <w:lang w:eastAsia="ru-RU"/>
        </w:rPr>
        <w:t>стровым номером 71:12:010206:66</w:t>
      </w:r>
      <w:r w:rsidR="00451BF6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, общей площадью: </w:t>
      </w:r>
      <w:r w:rsidR="00F02EB4">
        <w:rPr>
          <w:rFonts w:ascii="PT Astra Serif" w:eastAsia="Times New Roman" w:hAnsi="PT Astra Serif" w:cs="Times New Roman"/>
          <w:sz w:val="27"/>
          <w:szCs w:val="27"/>
          <w:lang w:eastAsia="ru-RU"/>
        </w:rPr>
        <w:t>1</w:t>
      </w:r>
      <w:r w:rsidR="00451BF6">
        <w:rPr>
          <w:rFonts w:ascii="PT Astra Serif" w:eastAsia="Times New Roman" w:hAnsi="PT Astra Serif" w:cs="Times New Roman"/>
          <w:sz w:val="27"/>
          <w:szCs w:val="27"/>
          <w:lang w:eastAsia="ru-RU"/>
        </w:rPr>
        <w:t>2</w:t>
      </w:r>
      <w:r w:rsidR="00603288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50 кв.</w:t>
      </w:r>
      <w:r w:rsid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603288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м., категория земель: земли населенных пунктов, вид разрешенного использования: для ведения личного подсобного хозяйства, адрес (описание местоположения): Тульская область, Киреевский район, </w:t>
      </w:r>
      <w:r w:rsidR="00F02EB4">
        <w:rPr>
          <w:rFonts w:ascii="PT Astra Serif" w:eastAsia="Times New Roman" w:hAnsi="PT Astra Serif" w:cs="Times New Roman"/>
          <w:sz w:val="27"/>
          <w:szCs w:val="27"/>
          <w:lang w:eastAsia="ru-RU"/>
        </w:rPr>
        <w:t>п. Красный Яр</w:t>
      </w:r>
      <w:r w:rsidR="00603288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;</w:t>
      </w:r>
    </w:p>
    <w:p w:rsidR="005D406A" w:rsidRPr="00EC78D2" w:rsidRDefault="005D406A" w:rsidP="005D40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а Покупатель принимает земельный участок и уплачивает денежную сумму в размере ___________________________________________, НДС</w:t>
      </w:r>
      <w:r w:rsidRPr="00EC78D2">
        <w:rPr>
          <w:rFonts w:ascii="PT Astra Serif" w:eastAsia="Times New Roman" w:hAnsi="PT Astra Serif" w:cs="Times New Roman"/>
          <w:color w:val="FF0000"/>
          <w:sz w:val="27"/>
          <w:szCs w:val="27"/>
          <w:lang w:eastAsia="ru-RU"/>
        </w:rPr>
        <w:t xml:space="preserve"> </w:t>
      </w: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не облагается. Денежная сумма, внесенная в качестве задатка </w:t>
      </w:r>
      <w:r w:rsidR="00EA0B00">
        <w:rPr>
          <w:rFonts w:ascii="PT Astra Serif" w:eastAsia="Times New Roman" w:hAnsi="PT Astra Serif" w:cs="Times New Roman"/>
          <w:sz w:val="27"/>
          <w:szCs w:val="27"/>
          <w:lang w:eastAsia="ru-RU"/>
        </w:rPr>
        <w:t>для участия в аукционе № А-0</w:t>
      </w:r>
      <w:r w:rsidR="00F02EB4">
        <w:rPr>
          <w:rFonts w:ascii="PT Astra Serif" w:eastAsia="Times New Roman" w:hAnsi="PT Astra Serif" w:cs="Times New Roman"/>
          <w:sz w:val="27"/>
          <w:szCs w:val="27"/>
          <w:lang w:eastAsia="ru-RU"/>
        </w:rPr>
        <w:t>5</w:t>
      </w:r>
      <w:r w:rsidR="007B287B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-2</w:t>
      </w:r>
      <w:r w:rsidR="00B41526">
        <w:rPr>
          <w:rFonts w:ascii="PT Astra Serif" w:eastAsia="Times New Roman" w:hAnsi="PT Astra Serif" w:cs="Times New Roman"/>
          <w:sz w:val="27"/>
          <w:szCs w:val="27"/>
          <w:lang w:eastAsia="ru-RU"/>
        </w:rPr>
        <w:t>4</w:t>
      </w: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по лоту № 1, в сумме </w:t>
      </w:r>
      <w:r w:rsidR="002A2EE9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_______________</w:t>
      </w:r>
      <w:r w:rsidRPr="00EC78D2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руб</w:t>
      </w:r>
      <w:r w:rsidR="007B287B" w:rsidRPr="00EC78D2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>лей</w:t>
      </w:r>
      <w:r w:rsidRPr="00EC78D2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 00 коп</w:t>
      </w: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, засчитываются в оплату приобретаемого земельного участка.</w:t>
      </w:r>
    </w:p>
    <w:p w:rsidR="005D406A" w:rsidRPr="00EC78D2" w:rsidRDefault="005D406A" w:rsidP="005D40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Статья 2. УСЛОВИЯ ОПЛАТЫ.</w:t>
      </w: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2.1. Покупатель производит оплату земельного участка не позднее 30 дней со дня подписания настоящего договора путем перечисления </w:t>
      </w:r>
      <w:r w:rsidRPr="00EC78D2">
        <w:rPr>
          <w:rFonts w:ascii="PT Astra Serif" w:eastAsia="Times New Roman" w:hAnsi="PT Astra Serif" w:cs="Times New Roman"/>
          <w:color w:val="000000"/>
          <w:sz w:val="27"/>
          <w:szCs w:val="27"/>
          <w:lang w:eastAsia="ru-RU"/>
        </w:rPr>
        <w:t xml:space="preserve">_______________________________ </w:t>
      </w:r>
      <w:proofErr w:type="gramStart"/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на  расчетный</w:t>
      </w:r>
      <w:proofErr w:type="gramEnd"/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счет Продавца: </w:t>
      </w:r>
    </w:p>
    <w:p w:rsidR="005D406A" w:rsidRPr="00EC78D2" w:rsidRDefault="005D406A" w:rsidP="005D406A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Получатель: _________________________</w:t>
      </w:r>
    </w:p>
    <w:p w:rsidR="005D406A" w:rsidRPr="00EC78D2" w:rsidRDefault="005D406A" w:rsidP="005D406A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____________________________________</w:t>
      </w:r>
    </w:p>
    <w:p w:rsidR="005D406A" w:rsidRPr="00EC78D2" w:rsidRDefault="005D406A" w:rsidP="005D406A">
      <w:pPr>
        <w:spacing w:after="0" w:line="240" w:lineRule="auto"/>
        <w:ind w:firstLine="708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____________________________________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2.2. Обязанность Покупателя по оплате указанного в пункте 1.1 настоящего договора земельного участка считается надлежащим образом исполненной с момента зачисления суммы выкупа земельного участка на счет продавца, указанный в пункте 2.1 настоящего договора.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Статья 3. ПЕРЕДАЧА ЗЕМЕЛЬНОГО УЧАСТКА.</w:t>
      </w: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3.1. Продавец передаёт, а Покупатель принимает земельный участок по акту приёма-передачи не позднее 60 дней со дня подписания </w:t>
      </w:r>
      <w:proofErr w:type="gramStart"/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настоящего  договора</w:t>
      </w:r>
      <w:proofErr w:type="gramEnd"/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при </w:t>
      </w: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lastRenderedPageBreak/>
        <w:t>условии исполнения Покупателем о</w:t>
      </w:r>
      <w:r w:rsidR="00B41526">
        <w:rPr>
          <w:rFonts w:ascii="PT Astra Serif" w:eastAsia="Times New Roman" w:hAnsi="PT Astra Serif" w:cs="Times New Roman"/>
          <w:sz w:val="27"/>
          <w:szCs w:val="27"/>
          <w:lang w:eastAsia="ru-RU"/>
        </w:rPr>
        <w:t>бязательств, определенных Статье</w:t>
      </w: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й 2 договора.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3.2. Земельный участок считается переданным Продавцом и принятым Покупателем с момента подписания сторонами "Акта приёма-передачи".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3.3. "Акт приёма-передачи" после его подписания становится неотъемлемой частью настоящего договора в качестве приложения № 1.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Статья 4. ШТРАФНЫЕ САНКЦИИ.</w:t>
      </w: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4.1. За просрочку оплаты (Статья 2) Покупатель обязан уплатить Продавцу проценты на невыплаченную сумму в размере 1/300 учётной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4.2.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Статья 5. ОСОБЫЕ УСЛОВИЯ.</w:t>
      </w: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5.1. Покупатель (приобретатель) земельного участка обязуется:</w:t>
      </w:r>
    </w:p>
    <w:p w:rsidR="005D406A" w:rsidRPr="00EC78D2" w:rsidRDefault="005D406A" w:rsidP="005D406A">
      <w:pPr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-не препятствовать использованию земельного участка в целях ремонта инженерных сетей;</w:t>
      </w:r>
    </w:p>
    <w:p w:rsidR="005D406A" w:rsidRPr="00EC78D2" w:rsidRDefault="005D406A" w:rsidP="005D406A">
      <w:pPr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-не производить в охранных зонах инженерных сетей без письменного согласия эксплуатирующей инженерную сеть организации всякого рода действия, которые могут нарушить нормальную эксплуатацию сетей либо привести к их повреждению.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5.2. При дальнейшем отчуждении или обременении земельного участка какими бы то ни было способами, Покупатель (приобретатель) участка обязуется перенести в документы, связанные с таким отчуждением (обременением) участка все особые условия, указанные в настоящей статье, полностью и в неизменном виде, при этом известив Продавца о переходе обязанностей.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5.3. Покупатель обязуется допускать представителей Продавца на земельный участок и предоставлять им документы, необходимые для осуществления контроля за соблюдением условий, предусмотренных настоящей статьей.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Статья 6. ДЕЙСТВИЕ ДОГОВОРА.</w:t>
      </w: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6.1.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6.2. Переход права собственности на земельный участок подлежит государственной регистрации в соответствии со ст. 551 ГК РФ и Федеральным законом от 21.07.1997г. №122-ФЗ "О государственной регистрации прав на недвижимое имущество и сделок с ним".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Статья 7. РАСТОРЖЕНИЕ ДОГОВОРА</w:t>
      </w: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B41526" w:rsidRDefault="005D406A" w:rsidP="005D406A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7.1. В случае неисполнения либо ненадлежащего исполнения Покупател</w:t>
      </w:r>
      <w:r w:rsidR="00B41526">
        <w:rPr>
          <w:rFonts w:ascii="PT Astra Serif" w:eastAsia="Times New Roman" w:hAnsi="PT Astra Serif" w:cs="Times New Roman"/>
          <w:sz w:val="27"/>
          <w:szCs w:val="27"/>
          <w:lang w:eastAsia="ru-RU"/>
        </w:rPr>
        <w:t>ем условий, установленных Статье</w:t>
      </w: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й 2 настоящего договора, а равно отказа Покупателя от оплаты участка, Продавец вправе отказаться от настоящего договора, письменно уведомив Покупателя по адресу, указанному в настоящем договоре. Настоящий договор считается расторгнутым с момента получения Покупателем уведомления, либо, в случае отсутствия Покупателя по указанному адресу, с момента извещения Продавца организацией связи об отсутствии </w:t>
      </w:r>
      <w:r w:rsidR="00B41526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  </w:t>
      </w:r>
    </w:p>
    <w:p w:rsidR="005D406A" w:rsidRPr="00EC78D2" w:rsidRDefault="00B41526" w:rsidP="005D406A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  </w:t>
      </w:r>
      <w:r w:rsidR="005D406A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Покупателя по адресу, указанному в настоящем договоре.</w:t>
      </w:r>
    </w:p>
    <w:p w:rsidR="005D406A" w:rsidRPr="00EC78D2" w:rsidRDefault="00B41526" w:rsidP="005D406A">
      <w:pPr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        </w:t>
      </w:r>
      <w:r w:rsidR="005D406A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Под отказом Покупателя от оплаты понимается как письменное уведомление об отказе от оплаты участка в целом, так и не внесение платежа в установленный настоящим договором срок.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Взыскание с Покупателя штрафных санкций, предусмотренных Статьёй 4 настоящего договора, не исключает возможности расторжения договора.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7.2. В случае расторжения настоящего договора по вине Покупателя, последний возвращает Продавцу земельный участок, а Продавец возвращает Покупателю оплаченную Покупателем часть цены земельного участка (Статья 1), при этом штрафные санкции, определенные статьей 4 настоящего договора удерживаются из возвращаемой суммы.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Статья 8. РАЗРЕШЕНИЕ СПОРОВ.</w:t>
      </w: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8.1. Все споры и разногласия, возникающие при заключении и исполнении настоящего договора, разрешаются сторонами путём переговоров. Если согласие не достигнуто сторонами путем переговоров, споры подлежат рассмотрению в суде.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Статья 9. ИЗМЕНЕНИЕ ДОГОВОРА.</w:t>
      </w: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9.1. Изменения и дополнения к настоящему договору считаются действительными, если они совершены в письменной форме и подписаны уполномоченными лицами сторон настоящего договора.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Статья 10. ЗАКЛЮЧИТЕЛЬНЫЕ ПОЛОЖЕНИЯ.</w:t>
      </w: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10.1. Отношения сторон, не урегулированные настоящим договором, регулируются действующим законодательством РФ.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10.2. Продавец продал по настоящему договору земельный участок, свободный от имущественных прав и претензий третьих лиц, возможный к отчуждению в соответствии с п. 8 ст.28 ФЗ от 21.12.2001г. № 178-ФЗ "О приватизации государственного и муниципального имущества", Покупатель ознакомился с количественными и качественными характеристиками земельного участка в натуре, подземными сооружениями и объектами, правовым режимом земель и принимает на себя ответственность за совершенные им любые действия, противоречащие законодательству Российской Федерации.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lastRenderedPageBreak/>
        <w:t>10.3. Покупатель обязуется исполнять сервитуты и ограничения (обременения) земельного участка, установленные в соответствии с действующим законодательством.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10.4. Покупатель обязуется за свой счёт произвести действия связанные с регистрацией права и перехода права на земельный участок в Управлении Федеральной службы государственной регистрации, кадастра и картографии по Тульской области.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10.5. Договор совершён в </w:t>
      </w: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fldChar w:fldCharType="begin"/>
      </w: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instrText xml:space="preserve"> DOCVARIABLE  KolEx  \* MERGEFORMAT </w:instrText>
      </w: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fldChar w:fldCharType="separate"/>
      </w: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3</w:t>
      </w: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fldChar w:fldCharType="end"/>
      </w: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-х экземплярах, имеющих равную юридическую силу: по одному экземпляру у каждого из участников, один экземпляр для регистрации прав на недвижимое имущество в установленном законодательством РФ порядке – Управлении Федеральной службы государственной регистрации, кадастра и картографии по Тульской области.</w:t>
      </w:r>
    </w:p>
    <w:p w:rsidR="005D406A" w:rsidRPr="00EC78D2" w:rsidRDefault="005D406A" w:rsidP="005D40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Статья 11. ПРИЛОЖЕНИЯ К ДОГОВОРУ.</w:t>
      </w: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ind w:firstLine="567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1. Акт приёма-передачи (Приложение № 1).</w:t>
      </w:r>
    </w:p>
    <w:p w:rsidR="005D406A" w:rsidRPr="00EC78D2" w:rsidRDefault="005D406A" w:rsidP="005D406A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5D406A" w:rsidRPr="00EC78D2" w:rsidRDefault="005D406A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Статья 12. АДРЕСА, РЕКВИЗИТЫ И ПОДПИСИ СТОРОН.</w:t>
      </w:r>
    </w:p>
    <w:p w:rsidR="002472A7" w:rsidRPr="00EC78D2" w:rsidRDefault="002472A7" w:rsidP="005D40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tbl>
      <w:tblPr>
        <w:tblW w:w="1071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42"/>
        <w:gridCol w:w="4934"/>
        <w:gridCol w:w="17"/>
        <w:gridCol w:w="4403"/>
        <w:gridCol w:w="1214"/>
      </w:tblGrid>
      <w:tr w:rsidR="002472A7" w:rsidRPr="00EC78D2" w:rsidTr="002472A7">
        <w:trPr>
          <w:trHeight w:val="988"/>
        </w:trPr>
        <w:tc>
          <w:tcPr>
            <w:tcW w:w="5076" w:type="dxa"/>
            <w:gridSpan w:val="2"/>
          </w:tcPr>
          <w:p w:rsidR="002472A7" w:rsidRPr="00EC78D2" w:rsidRDefault="002472A7">
            <w:pPr>
              <w:pStyle w:val="a8"/>
              <w:spacing w:line="256" w:lineRule="auto"/>
              <w:rPr>
                <w:b/>
                <w:sz w:val="27"/>
                <w:szCs w:val="27"/>
              </w:rPr>
            </w:pPr>
            <w:r w:rsidRPr="00EC78D2">
              <w:rPr>
                <w:b/>
                <w:sz w:val="27"/>
                <w:szCs w:val="27"/>
              </w:rPr>
              <w:t>ПРОДАВЕЦ</w:t>
            </w:r>
          </w:p>
          <w:p w:rsidR="002472A7" w:rsidRPr="00EC78D2" w:rsidRDefault="002472A7">
            <w:pPr>
              <w:pStyle w:val="a8"/>
              <w:spacing w:line="256" w:lineRule="auto"/>
              <w:rPr>
                <w:sz w:val="27"/>
                <w:szCs w:val="27"/>
              </w:rPr>
            </w:pPr>
          </w:p>
          <w:p w:rsidR="002472A7" w:rsidRPr="00EC78D2" w:rsidRDefault="002472A7" w:rsidP="002472A7">
            <w:pPr>
              <w:pStyle w:val="a8"/>
              <w:spacing w:line="256" w:lineRule="auto"/>
              <w:rPr>
                <w:sz w:val="27"/>
                <w:szCs w:val="27"/>
              </w:rPr>
            </w:pPr>
            <w:r w:rsidRPr="00EC78D2">
              <w:rPr>
                <w:sz w:val="27"/>
                <w:szCs w:val="27"/>
              </w:rPr>
              <w:t>Администрация муниципального образования Красноярское Киреевского района</w:t>
            </w:r>
          </w:p>
        </w:tc>
        <w:tc>
          <w:tcPr>
            <w:tcW w:w="5634" w:type="dxa"/>
            <w:gridSpan w:val="3"/>
          </w:tcPr>
          <w:p w:rsidR="002472A7" w:rsidRPr="00EC78D2" w:rsidRDefault="002472A7">
            <w:pPr>
              <w:pStyle w:val="a8"/>
              <w:spacing w:line="256" w:lineRule="auto"/>
              <w:rPr>
                <w:b/>
                <w:sz w:val="27"/>
                <w:szCs w:val="27"/>
              </w:rPr>
            </w:pPr>
            <w:r w:rsidRPr="00EC78D2">
              <w:rPr>
                <w:b/>
                <w:sz w:val="27"/>
                <w:szCs w:val="27"/>
              </w:rPr>
              <w:t>ПОКУПАТЕЛЬ</w:t>
            </w:r>
          </w:p>
          <w:p w:rsidR="002472A7" w:rsidRPr="00EC78D2" w:rsidRDefault="002472A7">
            <w:pPr>
              <w:pStyle w:val="a8"/>
              <w:spacing w:line="256" w:lineRule="auto"/>
              <w:rPr>
                <w:sz w:val="27"/>
                <w:szCs w:val="27"/>
              </w:rPr>
            </w:pPr>
            <w:r w:rsidRPr="00EC78D2">
              <w:rPr>
                <w:sz w:val="27"/>
                <w:szCs w:val="27"/>
              </w:rPr>
              <w:t>___________________________________</w:t>
            </w:r>
          </w:p>
          <w:p w:rsidR="002472A7" w:rsidRPr="00EC78D2" w:rsidRDefault="002472A7">
            <w:pPr>
              <w:pStyle w:val="a8"/>
              <w:spacing w:line="256" w:lineRule="auto"/>
              <w:rPr>
                <w:sz w:val="27"/>
                <w:szCs w:val="27"/>
              </w:rPr>
            </w:pPr>
            <w:r w:rsidRPr="00EC78D2">
              <w:rPr>
                <w:sz w:val="27"/>
                <w:szCs w:val="27"/>
              </w:rPr>
              <w:t>___________________________________</w:t>
            </w:r>
          </w:p>
          <w:p w:rsidR="002472A7" w:rsidRPr="00EC78D2" w:rsidRDefault="002472A7">
            <w:pPr>
              <w:pStyle w:val="a8"/>
              <w:spacing w:line="256" w:lineRule="auto"/>
              <w:rPr>
                <w:sz w:val="27"/>
                <w:szCs w:val="27"/>
              </w:rPr>
            </w:pPr>
          </w:p>
        </w:tc>
      </w:tr>
      <w:tr w:rsidR="002472A7" w:rsidRPr="00EC78D2" w:rsidTr="002472A7">
        <w:trPr>
          <w:trHeight w:val="397"/>
        </w:trPr>
        <w:tc>
          <w:tcPr>
            <w:tcW w:w="5076" w:type="dxa"/>
            <w:gridSpan w:val="2"/>
          </w:tcPr>
          <w:p w:rsidR="002472A7" w:rsidRPr="00EC78D2" w:rsidRDefault="002472A7">
            <w:pPr>
              <w:pStyle w:val="a8"/>
              <w:spacing w:line="256" w:lineRule="auto"/>
              <w:rPr>
                <w:sz w:val="27"/>
                <w:szCs w:val="27"/>
              </w:rPr>
            </w:pPr>
          </w:p>
        </w:tc>
        <w:tc>
          <w:tcPr>
            <w:tcW w:w="5634" w:type="dxa"/>
            <w:gridSpan w:val="3"/>
          </w:tcPr>
          <w:p w:rsidR="002472A7" w:rsidRPr="00EC78D2" w:rsidRDefault="002472A7">
            <w:pPr>
              <w:pStyle w:val="a8"/>
              <w:spacing w:line="256" w:lineRule="auto"/>
              <w:rPr>
                <w:sz w:val="27"/>
                <w:szCs w:val="27"/>
              </w:rPr>
            </w:pPr>
          </w:p>
        </w:tc>
      </w:tr>
      <w:tr w:rsidR="002472A7" w:rsidRPr="00EC78D2" w:rsidTr="002472A7">
        <w:trPr>
          <w:trHeight w:val="1653"/>
        </w:trPr>
        <w:tc>
          <w:tcPr>
            <w:tcW w:w="5076" w:type="dxa"/>
            <w:gridSpan w:val="2"/>
            <w:hideMark/>
          </w:tcPr>
          <w:p w:rsidR="002472A7" w:rsidRPr="00EC78D2" w:rsidRDefault="002472A7">
            <w:pPr>
              <w:pStyle w:val="a8"/>
              <w:spacing w:line="256" w:lineRule="auto"/>
              <w:rPr>
                <w:sz w:val="27"/>
                <w:szCs w:val="27"/>
              </w:rPr>
            </w:pPr>
            <w:r w:rsidRPr="00EC78D2">
              <w:rPr>
                <w:sz w:val="27"/>
                <w:szCs w:val="27"/>
              </w:rPr>
              <w:t>Адрес: 301285, Тульская обл., Киреевский район, п. Красный Яр, ул. Советская д. 10</w:t>
            </w:r>
          </w:p>
          <w:p w:rsidR="002472A7" w:rsidRPr="00EC78D2" w:rsidRDefault="002472A7">
            <w:pPr>
              <w:pStyle w:val="a8"/>
              <w:spacing w:line="256" w:lineRule="auto"/>
              <w:rPr>
                <w:sz w:val="27"/>
                <w:szCs w:val="27"/>
              </w:rPr>
            </w:pPr>
            <w:r w:rsidRPr="00EC78D2">
              <w:rPr>
                <w:sz w:val="27"/>
                <w:szCs w:val="27"/>
              </w:rPr>
              <w:t>ИНН 7128028549</w:t>
            </w:r>
          </w:p>
          <w:p w:rsidR="002472A7" w:rsidRPr="00EC78D2" w:rsidRDefault="002472A7">
            <w:pPr>
              <w:pStyle w:val="a8"/>
              <w:spacing w:line="256" w:lineRule="auto"/>
              <w:rPr>
                <w:sz w:val="27"/>
                <w:szCs w:val="27"/>
              </w:rPr>
            </w:pPr>
            <w:r w:rsidRPr="00EC78D2">
              <w:rPr>
                <w:sz w:val="27"/>
                <w:szCs w:val="27"/>
              </w:rPr>
              <w:t>КПП 712801001</w:t>
            </w:r>
          </w:p>
          <w:p w:rsidR="002472A7" w:rsidRDefault="002472A7">
            <w:pPr>
              <w:pStyle w:val="a8"/>
              <w:spacing w:line="256" w:lineRule="auto"/>
              <w:rPr>
                <w:sz w:val="27"/>
                <w:szCs w:val="27"/>
              </w:rPr>
            </w:pPr>
            <w:r w:rsidRPr="00EC78D2">
              <w:rPr>
                <w:sz w:val="27"/>
                <w:szCs w:val="27"/>
              </w:rPr>
              <w:t>ОГРН 1067147000634</w:t>
            </w:r>
          </w:p>
          <w:p w:rsidR="00EC78D2" w:rsidRDefault="00EC78D2">
            <w:pPr>
              <w:pStyle w:val="a8"/>
              <w:spacing w:line="256" w:lineRule="auto"/>
              <w:rPr>
                <w:sz w:val="27"/>
                <w:szCs w:val="27"/>
              </w:rPr>
            </w:pPr>
          </w:p>
          <w:p w:rsidR="00EC78D2" w:rsidRPr="00EC78D2" w:rsidRDefault="00EC78D2">
            <w:pPr>
              <w:pStyle w:val="a8"/>
              <w:spacing w:line="256" w:lineRule="auto"/>
              <w:rPr>
                <w:sz w:val="27"/>
                <w:szCs w:val="27"/>
              </w:rPr>
            </w:pPr>
          </w:p>
        </w:tc>
        <w:tc>
          <w:tcPr>
            <w:tcW w:w="5634" w:type="dxa"/>
            <w:gridSpan w:val="3"/>
          </w:tcPr>
          <w:p w:rsidR="002472A7" w:rsidRPr="00EC78D2" w:rsidRDefault="002472A7">
            <w:pPr>
              <w:pStyle w:val="a8"/>
              <w:spacing w:line="256" w:lineRule="auto"/>
              <w:rPr>
                <w:sz w:val="27"/>
                <w:szCs w:val="27"/>
              </w:rPr>
            </w:pPr>
            <w:r w:rsidRPr="00EC78D2">
              <w:rPr>
                <w:sz w:val="27"/>
                <w:szCs w:val="27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472A7" w:rsidRPr="00EC78D2" w:rsidTr="002472A7">
        <w:trPr>
          <w:trHeight w:val="268"/>
        </w:trPr>
        <w:tc>
          <w:tcPr>
            <w:tcW w:w="5076" w:type="dxa"/>
            <w:gridSpan w:val="2"/>
          </w:tcPr>
          <w:p w:rsidR="002472A7" w:rsidRPr="00EC78D2" w:rsidRDefault="002472A7">
            <w:pPr>
              <w:pStyle w:val="a8"/>
              <w:spacing w:line="256" w:lineRule="auto"/>
              <w:rPr>
                <w:sz w:val="27"/>
                <w:szCs w:val="27"/>
              </w:rPr>
            </w:pPr>
            <w:r w:rsidRPr="00EC78D2">
              <w:rPr>
                <w:sz w:val="27"/>
                <w:szCs w:val="27"/>
              </w:rPr>
              <w:t xml:space="preserve">Глава администрации </w:t>
            </w:r>
            <w:proofErr w:type="spellStart"/>
            <w:r w:rsidRPr="00EC78D2">
              <w:rPr>
                <w:sz w:val="27"/>
                <w:szCs w:val="27"/>
              </w:rPr>
              <w:t>м.о</w:t>
            </w:r>
            <w:proofErr w:type="spellEnd"/>
            <w:r w:rsidRPr="00EC78D2">
              <w:rPr>
                <w:sz w:val="27"/>
                <w:szCs w:val="27"/>
              </w:rPr>
              <w:t xml:space="preserve">. Красноярское Киреевского района                                                        </w:t>
            </w:r>
          </w:p>
          <w:p w:rsidR="002472A7" w:rsidRPr="00EC78D2" w:rsidRDefault="002472A7" w:rsidP="00EA0B00">
            <w:pPr>
              <w:pStyle w:val="a8"/>
              <w:spacing w:line="256" w:lineRule="auto"/>
              <w:rPr>
                <w:sz w:val="27"/>
                <w:szCs w:val="27"/>
              </w:rPr>
            </w:pPr>
            <w:r w:rsidRPr="00EC78D2">
              <w:rPr>
                <w:sz w:val="27"/>
                <w:szCs w:val="27"/>
              </w:rPr>
              <w:t xml:space="preserve">___________________ </w:t>
            </w:r>
            <w:r w:rsidR="00EA0B00">
              <w:rPr>
                <w:sz w:val="27"/>
                <w:szCs w:val="27"/>
              </w:rPr>
              <w:t>/                             /</w:t>
            </w:r>
          </w:p>
        </w:tc>
        <w:tc>
          <w:tcPr>
            <w:tcW w:w="5634" w:type="dxa"/>
            <w:gridSpan w:val="3"/>
          </w:tcPr>
          <w:p w:rsidR="002472A7" w:rsidRPr="00EC78D2" w:rsidRDefault="002472A7">
            <w:pPr>
              <w:pStyle w:val="a8"/>
              <w:spacing w:line="256" w:lineRule="auto"/>
              <w:rPr>
                <w:sz w:val="27"/>
                <w:szCs w:val="27"/>
              </w:rPr>
            </w:pPr>
          </w:p>
          <w:p w:rsidR="002472A7" w:rsidRPr="00EC78D2" w:rsidRDefault="002472A7">
            <w:pPr>
              <w:pStyle w:val="a8"/>
              <w:spacing w:line="256" w:lineRule="auto"/>
              <w:rPr>
                <w:sz w:val="27"/>
                <w:szCs w:val="27"/>
              </w:rPr>
            </w:pPr>
          </w:p>
          <w:p w:rsidR="002472A7" w:rsidRPr="00EC78D2" w:rsidRDefault="002472A7">
            <w:pPr>
              <w:pStyle w:val="a8"/>
              <w:spacing w:line="256" w:lineRule="auto"/>
              <w:rPr>
                <w:sz w:val="27"/>
                <w:szCs w:val="27"/>
              </w:rPr>
            </w:pPr>
            <w:r w:rsidRPr="00EC78D2">
              <w:rPr>
                <w:sz w:val="27"/>
                <w:szCs w:val="27"/>
              </w:rPr>
              <w:t>________________________/______________/</w:t>
            </w:r>
          </w:p>
        </w:tc>
      </w:tr>
      <w:tr w:rsidR="002472A7" w:rsidRPr="00EC78D2" w:rsidTr="002472A7">
        <w:trPr>
          <w:trHeight w:val="1370"/>
        </w:trPr>
        <w:tc>
          <w:tcPr>
            <w:tcW w:w="5076" w:type="dxa"/>
            <w:gridSpan w:val="2"/>
          </w:tcPr>
          <w:p w:rsidR="002472A7" w:rsidRPr="00EC78D2" w:rsidRDefault="002472A7">
            <w:pPr>
              <w:spacing w:line="256" w:lineRule="auto"/>
              <w:rPr>
                <w:sz w:val="27"/>
                <w:szCs w:val="27"/>
              </w:rPr>
            </w:pPr>
          </w:p>
        </w:tc>
        <w:tc>
          <w:tcPr>
            <w:tcW w:w="5634" w:type="dxa"/>
            <w:gridSpan w:val="3"/>
          </w:tcPr>
          <w:p w:rsidR="002472A7" w:rsidRPr="00EC78D2" w:rsidRDefault="002472A7">
            <w:pPr>
              <w:pStyle w:val="a8"/>
              <w:spacing w:line="256" w:lineRule="auto"/>
              <w:rPr>
                <w:sz w:val="27"/>
                <w:szCs w:val="27"/>
              </w:rPr>
            </w:pPr>
          </w:p>
        </w:tc>
      </w:tr>
      <w:tr w:rsidR="005D406A" w:rsidRPr="00EC78D2" w:rsidTr="002472A7">
        <w:trPr>
          <w:gridBefore w:val="1"/>
          <w:gridAfter w:val="1"/>
          <w:wBefore w:w="142" w:type="dxa"/>
          <w:wAfter w:w="1214" w:type="dxa"/>
        </w:trPr>
        <w:tc>
          <w:tcPr>
            <w:tcW w:w="4951" w:type="dxa"/>
            <w:gridSpan w:val="2"/>
          </w:tcPr>
          <w:p w:rsidR="005D406A" w:rsidRPr="00EC78D2" w:rsidRDefault="005D406A" w:rsidP="002472A7">
            <w:pPr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403" w:type="dxa"/>
            <w:vAlign w:val="bottom"/>
          </w:tcPr>
          <w:p w:rsidR="005D406A" w:rsidRPr="00EC78D2" w:rsidRDefault="005D406A" w:rsidP="005D406A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</w:pPr>
          </w:p>
        </w:tc>
      </w:tr>
    </w:tbl>
    <w:p w:rsidR="005D406A" w:rsidRPr="00EC78D2" w:rsidRDefault="005D406A" w:rsidP="005D406A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A97B07" w:rsidRPr="00EC78D2" w:rsidRDefault="00A97B07" w:rsidP="00A97B07">
      <w:pPr>
        <w:spacing w:after="0" w:line="240" w:lineRule="auto"/>
        <w:jc w:val="right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Приложение 1</w:t>
      </w:r>
    </w:p>
    <w:p w:rsidR="00A97B07" w:rsidRPr="00EC78D2" w:rsidRDefault="00A97B07" w:rsidP="00A97B07">
      <w:pPr>
        <w:spacing w:after="0" w:line="240" w:lineRule="auto"/>
        <w:jc w:val="right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к договору купли – продажи</w:t>
      </w:r>
    </w:p>
    <w:p w:rsidR="00A97B07" w:rsidRPr="00EC78D2" w:rsidRDefault="00A97B07" w:rsidP="00A97B07">
      <w:pPr>
        <w:spacing w:after="0" w:line="240" w:lineRule="auto"/>
        <w:jc w:val="right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lastRenderedPageBreak/>
        <w:t>земельного участка</w:t>
      </w:r>
    </w:p>
    <w:p w:rsidR="00A97B07" w:rsidRPr="00EC78D2" w:rsidRDefault="003140E1" w:rsidP="00A97B07">
      <w:pPr>
        <w:spacing w:after="0" w:line="240" w:lineRule="auto"/>
        <w:jc w:val="right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от ____________202</w:t>
      </w:r>
      <w:r w:rsidR="00B41526">
        <w:rPr>
          <w:rFonts w:ascii="PT Astra Serif" w:eastAsia="Times New Roman" w:hAnsi="PT Astra Serif" w:cs="Times New Roman"/>
          <w:sz w:val="27"/>
          <w:szCs w:val="27"/>
          <w:lang w:eastAsia="ru-RU"/>
        </w:rPr>
        <w:t>4</w:t>
      </w:r>
      <w:r w:rsidR="00A97B07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№___</w:t>
      </w:r>
    </w:p>
    <w:p w:rsidR="00A97B07" w:rsidRPr="00EC78D2" w:rsidRDefault="00A97B07" w:rsidP="00A97B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EC78D2" w:rsidRDefault="00EC78D2" w:rsidP="00A97B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EC78D2" w:rsidRDefault="00EC78D2" w:rsidP="00A97B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EC78D2" w:rsidRDefault="00EC78D2" w:rsidP="00A97B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A97B07" w:rsidRPr="00EC78D2" w:rsidRDefault="00A97B07" w:rsidP="00A97B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А К Т</w:t>
      </w:r>
    </w:p>
    <w:p w:rsidR="00A97B07" w:rsidRPr="00EC78D2" w:rsidRDefault="00A97B07" w:rsidP="00A97B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приёма-передачи</w:t>
      </w:r>
    </w:p>
    <w:p w:rsidR="00A97B07" w:rsidRPr="00EC78D2" w:rsidRDefault="00A97B07" w:rsidP="00A97B07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</w:p>
    <w:p w:rsidR="00A97B07" w:rsidRPr="00EC78D2" w:rsidRDefault="00A97B07" w:rsidP="00A97B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proofErr w:type="gramStart"/>
      <w:r w:rsidRPr="00EC78D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от  </w:t>
      </w:r>
      <w:r w:rsidR="00E90FDC" w:rsidRPr="00EC78D2">
        <w:rPr>
          <w:rFonts w:ascii="PT Astra Serif" w:eastAsia="Calibri" w:hAnsi="PT Astra Serif" w:cs="Times New Roman"/>
          <w:b/>
          <w:sz w:val="27"/>
          <w:szCs w:val="27"/>
          <w:lang w:eastAsia="ru-RU"/>
        </w:rPr>
        <w:t>«</w:t>
      </w:r>
      <w:proofErr w:type="gramEnd"/>
      <w:r w:rsidR="00E90FDC" w:rsidRPr="00EC78D2">
        <w:rPr>
          <w:rFonts w:ascii="PT Astra Serif" w:eastAsia="Calibri" w:hAnsi="PT Astra Serif" w:cs="Times New Roman"/>
          <w:b/>
          <w:sz w:val="27"/>
          <w:szCs w:val="27"/>
          <w:lang w:eastAsia="ru-RU"/>
        </w:rPr>
        <w:t>____</w:t>
      </w:r>
      <w:r w:rsidRPr="00EC78D2">
        <w:rPr>
          <w:rFonts w:ascii="PT Astra Serif" w:eastAsia="Calibri" w:hAnsi="PT Astra Serif" w:cs="Times New Roman"/>
          <w:b/>
          <w:sz w:val="27"/>
          <w:szCs w:val="27"/>
          <w:lang w:eastAsia="ru-RU"/>
        </w:rPr>
        <w:t xml:space="preserve">» </w:t>
      </w:r>
      <w:r w:rsidR="00E90FDC" w:rsidRPr="00EC78D2">
        <w:rPr>
          <w:rFonts w:ascii="PT Astra Serif" w:eastAsia="Calibri" w:hAnsi="PT Astra Serif" w:cs="Times New Roman"/>
          <w:b/>
          <w:sz w:val="27"/>
          <w:szCs w:val="27"/>
          <w:lang w:eastAsia="ru-RU"/>
        </w:rPr>
        <w:t>________</w:t>
      </w:r>
      <w:r w:rsidRPr="00EC78D2">
        <w:rPr>
          <w:rFonts w:ascii="PT Astra Serif" w:eastAsia="Calibri" w:hAnsi="PT Astra Serif" w:cs="Times New Roman"/>
          <w:b/>
          <w:sz w:val="27"/>
          <w:szCs w:val="27"/>
          <w:lang w:eastAsia="ru-RU"/>
        </w:rPr>
        <w:t xml:space="preserve"> 20</w:t>
      </w:r>
      <w:r w:rsidR="003140E1" w:rsidRPr="00EC78D2">
        <w:rPr>
          <w:rFonts w:ascii="PT Astra Serif" w:eastAsia="Calibri" w:hAnsi="PT Astra Serif" w:cs="Times New Roman"/>
          <w:b/>
          <w:sz w:val="27"/>
          <w:szCs w:val="27"/>
          <w:lang w:eastAsia="ru-RU"/>
        </w:rPr>
        <w:t>2</w:t>
      </w:r>
      <w:r w:rsidR="00B41526">
        <w:rPr>
          <w:rFonts w:ascii="PT Astra Serif" w:eastAsia="Calibri" w:hAnsi="PT Astra Serif" w:cs="Times New Roman"/>
          <w:b/>
          <w:sz w:val="27"/>
          <w:szCs w:val="27"/>
          <w:lang w:eastAsia="ru-RU"/>
        </w:rPr>
        <w:t xml:space="preserve">4 </w:t>
      </w:r>
      <w:r w:rsidRPr="00EC78D2">
        <w:rPr>
          <w:rFonts w:ascii="PT Astra Serif" w:eastAsia="Calibri" w:hAnsi="PT Astra Serif" w:cs="Times New Roman"/>
          <w:b/>
          <w:sz w:val="27"/>
          <w:szCs w:val="27"/>
          <w:lang w:eastAsia="ru-RU"/>
        </w:rPr>
        <w:t>г.</w:t>
      </w:r>
    </w:p>
    <w:p w:rsidR="00A97B07" w:rsidRPr="00EC78D2" w:rsidRDefault="00A97B07" w:rsidP="00A97B07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</w:p>
    <w:p w:rsidR="00A97B07" w:rsidRPr="00EC78D2" w:rsidRDefault="00A97B07" w:rsidP="00A97B07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A97B07" w:rsidRPr="00EC78D2" w:rsidTr="002472A7">
        <w:tc>
          <w:tcPr>
            <w:tcW w:w="9354" w:type="dxa"/>
          </w:tcPr>
          <w:p w:rsidR="00A97B07" w:rsidRPr="00EC78D2" w:rsidRDefault="00A97B07" w:rsidP="00B41526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/>
                <w:bCs/>
                <w:sz w:val="27"/>
                <w:szCs w:val="27"/>
                <w:lang w:eastAsia="ru-RU"/>
              </w:rPr>
            </w:pPr>
            <w:r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     В соответствии с договором купли-продажи земельного участка от </w:t>
            </w:r>
            <w:r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«</w:t>
            </w:r>
            <w:r w:rsidR="00E90FDC"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__</w:t>
            </w:r>
            <w:r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 xml:space="preserve">» </w:t>
            </w:r>
            <w:r w:rsidR="003140E1"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______ 202</w:t>
            </w:r>
            <w:r w:rsidR="00B41526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4</w:t>
            </w:r>
            <w:r w:rsidR="00912E79"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 xml:space="preserve"> </w:t>
            </w:r>
            <w:r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г</w:t>
            </w:r>
            <w:r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, №</w:t>
            </w:r>
            <w:r w:rsidR="00E90FDC"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__</w:t>
            </w:r>
            <w:r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 </w:t>
            </w:r>
            <w:r w:rsidR="00B41526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</w:t>
            </w:r>
            <w:r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Продавец – Администрация муниципального образования </w:t>
            </w:r>
            <w:r w:rsidR="00FC60A8"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Красноярское</w:t>
            </w:r>
            <w:r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Киреевского района</w:t>
            </w:r>
            <w:r w:rsidRPr="00EC78D2">
              <w:rPr>
                <w:rFonts w:ascii="PT Astra Serif" w:eastAsia="Times New Roman" w:hAnsi="PT Astra Serif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передаёт, а Покупатель:</w:t>
            </w:r>
            <w:r w:rsidR="002472A7" w:rsidRPr="00EC78D2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_________________________________________________________________</w:t>
            </w:r>
          </w:p>
        </w:tc>
      </w:tr>
    </w:tbl>
    <w:p w:rsidR="00A97B07" w:rsidRPr="00EC78D2" w:rsidRDefault="00A97B07" w:rsidP="00A97B07">
      <w:pPr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A97B07" w:rsidRPr="00EC78D2" w:rsidRDefault="00A97B07" w:rsidP="00A97B07">
      <w:pPr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принимает земельный участок кадастровый номер </w:t>
      </w:r>
      <w:r w:rsidR="003140E1" w:rsidRPr="00EC78D2">
        <w:rPr>
          <w:rFonts w:ascii="PT Astra Serif" w:hAnsi="PT Astra Serif" w:cs="Times New Roman"/>
          <w:sz w:val="27"/>
          <w:szCs w:val="27"/>
        </w:rPr>
        <w:t>71:12:</w:t>
      </w:r>
      <w:r w:rsidR="002472A7" w:rsidRPr="00EC78D2">
        <w:rPr>
          <w:rFonts w:ascii="PT Astra Serif" w:hAnsi="PT Astra Serif" w:cs="Times New Roman"/>
          <w:sz w:val="27"/>
          <w:szCs w:val="27"/>
        </w:rPr>
        <w:t>01020</w:t>
      </w:r>
      <w:r w:rsidR="00F02EB4">
        <w:rPr>
          <w:rFonts w:ascii="PT Astra Serif" w:hAnsi="PT Astra Serif" w:cs="Times New Roman"/>
          <w:sz w:val="27"/>
          <w:szCs w:val="27"/>
        </w:rPr>
        <w:t>6:66</w:t>
      </w: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, расположенный по адресу: Тульская область, Киреевский район, </w:t>
      </w:r>
      <w:r w:rsidR="002472A7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п.</w:t>
      </w:r>
      <w:r w:rsidR="003E0574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2472A7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Красный Яр;</w:t>
      </w:r>
      <w:r w:rsidR="00E90FDC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общая площадь:</w:t>
      </w:r>
      <w:r w:rsidR="00B41526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F02EB4">
        <w:rPr>
          <w:rFonts w:ascii="PT Astra Serif" w:eastAsia="Times New Roman" w:hAnsi="PT Astra Serif" w:cs="Times New Roman"/>
          <w:sz w:val="27"/>
          <w:szCs w:val="27"/>
          <w:lang w:eastAsia="ru-RU"/>
        </w:rPr>
        <w:t>1</w:t>
      </w:r>
      <w:r w:rsidR="002472A7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25</w:t>
      </w:r>
      <w:r w:rsidR="00451BF6">
        <w:rPr>
          <w:rFonts w:ascii="PT Astra Serif" w:eastAsia="Times New Roman" w:hAnsi="PT Astra Serif" w:cs="Times New Roman"/>
          <w:sz w:val="27"/>
          <w:szCs w:val="27"/>
          <w:lang w:eastAsia="ru-RU"/>
        </w:rPr>
        <w:t>0</w:t>
      </w:r>
      <w:r w:rsidR="00B41526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proofErr w:type="spellStart"/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кв.м</w:t>
      </w:r>
      <w:proofErr w:type="spellEnd"/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.; категория земель: земли </w:t>
      </w:r>
      <w:r w:rsidR="002472A7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населенных пунктов</w:t>
      </w: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; вид разрешенного использования: </w:t>
      </w:r>
      <w:r w:rsidR="002472A7"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>для ведения личного подсобного хозяйства.</w:t>
      </w:r>
    </w:p>
    <w:p w:rsidR="00A97B07" w:rsidRPr="00EC78D2" w:rsidRDefault="00A97B07" w:rsidP="00A97B07">
      <w:pPr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     Покупатель ознакомлен с количественными и качественными характеристиками земельного участка в натуре, подземными сооружениями и объектами, правовым режимом земель и претензий к состоянию участка не имеют.</w:t>
      </w:r>
    </w:p>
    <w:p w:rsidR="00A97B07" w:rsidRPr="00EC78D2" w:rsidRDefault="00A97B07" w:rsidP="00A97B07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A97B07" w:rsidRPr="00EC78D2" w:rsidRDefault="00A97B07" w:rsidP="00A97B07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EC78D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9"/>
        <w:gridCol w:w="4806"/>
      </w:tblGrid>
      <w:tr w:rsidR="00A97B07" w:rsidRPr="00EC78D2" w:rsidTr="00F11849">
        <w:tc>
          <w:tcPr>
            <w:tcW w:w="4928" w:type="dxa"/>
            <w:hideMark/>
          </w:tcPr>
          <w:p w:rsidR="00A97B07" w:rsidRPr="00EC78D2" w:rsidRDefault="00A97B07" w:rsidP="00EA0B0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7"/>
                <w:szCs w:val="27"/>
                <w:lang w:val="en-US" w:eastAsia="ru-RU"/>
              </w:rPr>
            </w:pPr>
            <w:r w:rsidRPr="00EC78D2">
              <w:rPr>
                <w:rFonts w:ascii="PT Astra Serif" w:eastAsia="Calibri" w:hAnsi="PT Astra Serif" w:cs="Times New Roman"/>
                <w:b/>
                <w:sz w:val="27"/>
                <w:szCs w:val="27"/>
                <w:lang w:eastAsia="ru-RU"/>
              </w:rPr>
              <w:t>СДАЛ</w:t>
            </w:r>
          </w:p>
        </w:tc>
        <w:tc>
          <w:tcPr>
            <w:tcW w:w="4642" w:type="dxa"/>
          </w:tcPr>
          <w:p w:rsidR="00A97B07" w:rsidRPr="00EC78D2" w:rsidRDefault="00A97B07" w:rsidP="00EA0B0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7"/>
                <w:szCs w:val="27"/>
                <w:lang w:eastAsia="ru-RU"/>
              </w:rPr>
            </w:pPr>
            <w:r w:rsidRPr="00EC78D2">
              <w:rPr>
                <w:rFonts w:ascii="PT Astra Serif" w:eastAsia="Calibri" w:hAnsi="PT Astra Serif" w:cs="Times New Roman"/>
                <w:b/>
                <w:sz w:val="27"/>
                <w:szCs w:val="27"/>
                <w:lang w:eastAsia="ru-RU"/>
              </w:rPr>
              <w:t>ПРИНЯЛ</w:t>
            </w:r>
          </w:p>
        </w:tc>
      </w:tr>
      <w:tr w:rsidR="00A97B07" w:rsidRPr="00EC78D2" w:rsidTr="00F11849">
        <w:tc>
          <w:tcPr>
            <w:tcW w:w="4928" w:type="dxa"/>
          </w:tcPr>
          <w:p w:rsidR="00A97B07" w:rsidRPr="00EC78D2" w:rsidRDefault="00A97B07" w:rsidP="00F11849">
            <w:pPr>
              <w:spacing w:after="0" w:line="240" w:lineRule="auto"/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</w:pPr>
            <w:r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 xml:space="preserve">Глава администрации </w:t>
            </w:r>
            <w:r w:rsidR="003E0574"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 xml:space="preserve">муниципального образования </w:t>
            </w:r>
            <w:r w:rsidR="00FC60A8"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Красноярское</w:t>
            </w:r>
            <w:r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 xml:space="preserve"> Киреевского района</w:t>
            </w:r>
          </w:p>
          <w:p w:rsidR="00A97B07" w:rsidRPr="00EC78D2" w:rsidRDefault="00A97B07" w:rsidP="00F11849">
            <w:pPr>
              <w:spacing w:after="0" w:line="240" w:lineRule="auto"/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</w:pPr>
          </w:p>
          <w:p w:rsidR="00A97B07" w:rsidRPr="00EC78D2" w:rsidRDefault="00A97B07" w:rsidP="00EA0B00">
            <w:pPr>
              <w:spacing w:after="0" w:line="240" w:lineRule="auto"/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</w:pPr>
            <w:r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____</w:t>
            </w:r>
            <w:r w:rsidR="00E90FDC"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___________</w:t>
            </w:r>
            <w:r w:rsidR="00EA0B00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/                           /</w:t>
            </w:r>
          </w:p>
        </w:tc>
        <w:tc>
          <w:tcPr>
            <w:tcW w:w="4642" w:type="dxa"/>
            <w:hideMark/>
          </w:tcPr>
          <w:p w:rsidR="00A97B07" w:rsidRPr="00EC78D2" w:rsidRDefault="00E90FDC" w:rsidP="00F11849">
            <w:pPr>
              <w:spacing w:after="0" w:line="240" w:lineRule="auto"/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</w:pPr>
            <w:r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_________________________________</w:t>
            </w:r>
          </w:p>
          <w:p w:rsidR="00A97B07" w:rsidRPr="00EC78D2" w:rsidRDefault="00A97B07" w:rsidP="00F11849">
            <w:pPr>
              <w:spacing w:after="0" w:line="240" w:lineRule="auto"/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</w:pPr>
          </w:p>
          <w:p w:rsidR="00A97B07" w:rsidRPr="00EC78D2" w:rsidRDefault="00A97B07" w:rsidP="00F11849">
            <w:pPr>
              <w:spacing w:after="0" w:line="240" w:lineRule="auto"/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</w:pPr>
          </w:p>
          <w:p w:rsidR="00A97B07" w:rsidRPr="00EC78D2" w:rsidRDefault="00A97B07" w:rsidP="00E90FDC">
            <w:pPr>
              <w:spacing w:after="0" w:line="240" w:lineRule="auto"/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</w:pPr>
            <w:r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____________________</w:t>
            </w:r>
            <w:r w:rsidR="00E90FDC" w:rsidRPr="00EC78D2">
              <w:rPr>
                <w:rFonts w:ascii="PT Astra Serif" w:eastAsia="Calibri" w:hAnsi="PT Astra Serif" w:cs="Times New Roman"/>
                <w:sz w:val="27"/>
                <w:szCs w:val="27"/>
                <w:lang w:eastAsia="ru-RU"/>
              </w:rPr>
              <w:t>______________</w:t>
            </w:r>
          </w:p>
        </w:tc>
      </w:tr>
    </w:tbl>
    <w:p w:rsidR="00A97B07" w:rsidRPr="00EC78D2" w:rsidRDefault="00A97B07" w:rsidP="00A97B07">
      <w:pPr>
        <w:spacing w:after="0" w:line="240" w:lineRule="auto"/>
        <w:jc w:val="center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113281" w:rsidRPr="00EC78D2" w:rsidRDefault="00113281">
      <w:pPr>
        <w:rPr>
          <w:rFonts w:ascii="PT Astra Serif" w:hAnsi="PT Astra Serif"/>
          <w:sz w:val="27"/>
          <w:szCs w:val="27"/>
        </w:rPr>
      </w:pPr>
    </w:p>
    <w:sectPr w:rsidR="00113281" w:rsidRPr="00EC78D2" w:rsidSect="00EC78D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CD"/>
    <w:rsid w:val="000137BC"/>
    <w:rsid w:val="000439B0"/>
    <w:rsid w:val="00113281"/>
    <w:rsid w:val="001D734A"/>
    <w:rsid w:val="00207375"/>
    <w:rsid w:val="00207B9F"/>
    <w:rsid w:val="002472A7"/>
    <w:rsid w:val="00254980"/>
    <w:rsid w:val="002A2EE9"/>
    <w:rsid w:val="002A3EA2"/>
    <w:rsid w:val="002C172B"/>
    <w:rsid w:val="003140E1"/>
    <w:rsid w:val="00322695"/>
    <w:rsid w:val="003C114D"/>
    <w:rsid w:val="003E0574"/>
    <w:rsid w:val="00451BF6"/>
    <w:rsid w:val="004967C1"/>
    <w:rsid w:val="004B1A3D"/>
    <w:rsid w:val="005A1E23"/>
    <w:rsid w:val="005B30A6"/>
    <w:rsid w:val="005B35ED"/>
    <w:rsid w:val="005D406A"/>
    <w:rsid w:val="00603288"/>
    <w:rsid w:val="00647FA6"/>
    <w:rsid w:val="00672730"/>
    <w:rsid w:val="006848F5"/>
    <w:rsid w:val="007542AD"/>
    <w:rsid w:val="00787221"/>
    <w:rsid w:val="007B06CF"/>
    <w:rsid w:val="007B287B"/>
    <w:rsid w:val="00912E79"/>
    <w:rsid w:val="009200FC"/>
    <w:rsid w:val="00964007"/>
    <w:rsid w:val="0098190F"/>
    <w:rsid w:val="009D2DA9"/>
    <w:rsid w:val="00A14C89"/>
    <w:rsid w:val="00A97B07"/>
    <w:rsid w:val="00AD78B8"/>
    <w:rsid w:val="00B03DF4"/>
    <w:rsid w:val="00B41526"/>
    <w:rsid w:val="00C179CD"/>
    <w:rsid w:val="00C3677D"/>
    <w:rsid w:val="00C60E94"/>
    <w:rsid w:val="00C9688E"/>
    <w:rsid w:val="00D368C4"/>
    <w:rsid w:val="00DD7C2A"/>
    <w:rsid w:val="00DF22A7"/>
    <w:rsid w:val="00E61BC2"/>
    <w:rsid w:val="00E90FDC"/>
    <w:rsid w:val="00EA0B00"/>
    <w:rsid w:val="00EC78D2"/>
    <w:rsid w:val="00F02EB4"/>
    <w:rsid w:val="00F16B67"/>
    <w:rsid w:val="00F33F57"/>
    <w:rsid w:val="00F623DD"/>
    <w:rsid w:val="00FC60A8"/>
    <w:rsid w:val="00FF0474"/>
    <w:rsid w:val="00FF3726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297D9-EF81-4E67-AAC5-AB89121D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20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20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C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54980"/>
    <w:rPr>
      <w:color w:val="0000FF" w:themeColor="hyperlink"/>
      <w:u w:val="single"/>
    </w:rPr>
  </w:style>
  <w:style w:type="character" w:customStyle="1" w:styleId="a7">
    <w:name w:val="Тест таблицы Знак"/>
    <w:basedOn w:val="a0"/>
    <w:link w:val="a8"/>
    <w:locked/>
    <w:rsid w:val="002472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Тест таблицы"/>
    <w:basedOn w:val="a"/>
    <w:link w:val="a7"/>
    <w:qFormat/>
    <w:rsid w:val="002472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kr-u-00001</cp:lastModifiedBy>
  <cp:revision>2</cp:revision>
  <cp:lastPrinted>2024-10-10T11:46:00Z</cp:lastPrinted>
  <dcterms:created xsi:type="dcterms:W3CDTF">2024-10-10T11:49:00Z</dcterms:created>
  <dcterms:modified xsi:type="dcterms:W3CDTF">2024-10-10T11:49:00Z</dcterms:modified>
</cp:coreProperties>
</file>