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sdt>
      <w:sdtPr>
        <w:rPr>
          <w:rFonts w:ascii="PT Astra Serif" w:hAnsi="PT Astra Serif"/>
          <w:color w:val="FF0000"/>
        </w:rPr>
        <w:id w:val="18433657"/>
        <w:docPartObj>
          <w:docPartGallery w:val="Cover Pages"/>
          <w:docPartUnique/>
        </w:docPartObj>
      </w:sdtPr>
      <w:sdtEndPr>
        <w:rPr>
          <w:sz w:val="20"/>
          <w:szCs w:val="20"/>
        </w:rPr>
      </w:sdtEndPr>
      <w:sdtContent>
        <w:p w:rsidR="00491974" w:rsidRPr="004C6936" w:rsidRDefault="00491974">
          <w:pPr>
            <w:rPr>
              <w:rFonts w:ascii="PT Astra Serif" w:hAnsi="PT Astra Serif"/>
              <w:color w:val="FF0000"/>
            </w:rPr>
          </w:pPr>
        </w:p>
        <w:p w:rsidR="00491974" w:rsidRPr="004C6936" w:rsidRDefault="009D59BC">
          <w:pPr>
            <w:rPr>
              <w:rFonts w:ascii="PT Astra Serif" w:hAnsi="PT Astra Serif"/>
              <w:color w:val="FF0000"/>
            </w:rPr>
          </w:pPr>
          <w:r w:rsidRPr="004C6936">
            <w:rPr>
              <w:rFonts w:ascii="PT Astra Serif" w:hAnsi="PT Astra Serif"/>
              <w:noProof/>
              <w:color w:val="FF0000"/>
            </w:rPr>
            <mc:AlternateContent>
              <mc:Choice Requires="wpg">
                <w:drawing>
                  <wp:anchor distT="0" distB="0" distL="114300" distR="114300" simplePos="0" relativeHeight="251660288" behindDoc="0" locked="0" layoutInCell="0" allowOverlap="1">
                    <wp:simplePos x="0" y="0"/>
                    <wp:positionH relativeFrom="page">
                      <wp:posOffset>-168910</wp:posOffset>
                    </wp:positionH>
                    <wp:positionV relativeFrom="margin">
                      <wp:posOffset>240665</wp:posOffset>
                    </wp:positionV>
                    <wp:extent cx="7557770" cy="9145270"/>
                    <wp:effectExtent l="5080" t="96520" r="0"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9145270"/>
                              <a:chOff x="0" y="1440"/>
                              <a:chExt cx="12239" cy="12960"/>
                            </a:xfrm>
                          </wpg:grpSpPr>
                          <wpg:grpSp>
                            <wpg:cNvPr id="6" name="Group 3"/>
                            <wpg:cNvGrpSpPr>
                              <a:grpSpLocks/>
                            </wpg:cNvGrpSpPr>
                            <wpg:grpSpPr bwMode="auto">
                              <a:xfrm>
                                <a:off x="0" y="9661"/>
                                <a:ext cx="12239" cy="4739"/>
                                <a:chOff x="-6" y="3399"/>
                                <a:chExt cx="12197" cy="4253"/>
                              </a:xfrm>
                            </wpg:grpSpPr>
                            <wpg:grpSp>
                              <wpg:cNvPr id="7" name="Group 4"/>
                              <wpg:cNvGrpSpPr>
                                <a:grpSpLocks/>
                              </wpg:cNvGrpSpPr>
                              <wpg:grpSpPr bwMode="auto">
                                <a:xfrm>
                                  <a:off x="-6" y="3717"/>
                                  <a:ext cx="12189" cy="3550"/>
                                  <a:chOff x="18" y="7468"/>
                                  <a:chExt cx="12189" cy="3550"/>
                                </a:xfrm>
                              </wpg:grpSpPr>
                              <wps:wsp>
                                <wps:cNvPr id="10"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Rectangle 14"/>
                            <wps:cNvSpPr>
                              <a:spLocks noChangeArrowheads="1"/>
                            </wps:cNvSpPr>
                            <wps:spPr bwMode="auto">
                              <a:xfrm>
                                <a:off x="1800" y="1440"/>
                                <a:ext cx="9499" cy="1208"/>
                              </a:xfrm>
                              <a:prstGeom prst="rect">
                                <a:avLst/>
                              </a:prstGeom>
                              <a:solidFill>
                                <a:schemeClr val="tx2">
                                  <a:lumMod val="20000"/>
                                  <a:lumOff val="80000"/>
                                </a:schemeClr>
                              </a:solidFill>
                              <a:ln w="28575">
                                <a:solidFill>
                                  <a:srgbClr val="000000"/>
                                </a:solidFill>
                                <a:miter lim="800000"/>
                                <a:headEnd/>
                                <a:tailEnd/>
                              </a:ln>
                              <a:effectLst>
                                <a:outerShdw dist="107763" dir="13500000" algn="ctr" rotWithShape="0">
                                  <a:srgbClr val="808080">
                                    <a:alpha val="50000"/>
                                  </a:srgbClr>
                                </a:outerShdw>
                              </a:effectLst>
                            </wps:spPr>
                            <wps:txbx>
                              <w:txbxContent>
                                <w:p w:rsidR="002774EC" w:rsidRPr="00FC5182" w:rsidRDefault="002774EC" w:rsidP="00FC5182">
                                  <w:pPr>
                                    <w:jc w:val="center"/>
                                    <w:rPr>
                                      <w:b/>
                                      <w:bCs/>
                                      <w:color w:val="808080" w:themeColor="text1" w:themeTint="7F"/>
                                      <w:sz w:val="72"/>
                                      <w:szCs w:val="72"/>
                                    </w:rPr>
                                  </w:pPr>
                                  <w:r w:rsidRPr="00FC5182">
                                    <w:rPr>
                                      <w:rFonts w:asciiTheme="minorHAnsi" w:eastAsiaTheme="minorHAnsi" w:hAnsiTheme="minorHAnsi" w:cstheme="minorBidi"/>
                                      <w:b/>
                                      <w:bCs/>
                                      <w:iCs/>
                                      <w:sz w:val="72"/>
                                      <w:szCs w:val="72"/>
                                      <w:lang w:eastAsia="en-US"/>
                                    </w:rPr>
                                    <w:t>Пояснительная записка</w:t>
                                  </w:r>
                                </w:p>
                                <w:p w:rsidR="002774EC" w:rsidRDefault="002774EC"/>
                              </w:txbxContent>
                            </wps:txbx>
                            <wps:bodyPr rot="0" vert="horz" wrap="square" lIns="91440" tIns="45720" rIns="91440" bIns="45720" anchor="t" anchorCtr="0" upright="1">
                              <a:noAutofit/>
                            </wps:bodyPr>
                          </wps:wsp>
                          <wps:wsp>
                            <wps:cNvPr id="21" name="Rectangle 15"/>
                            <wps:cNvSpPr>
                              <a:spLocks noChangeArrowheads="1"/>
                            </wps:cNvSpPr>
                            <wps:spPr bwMode="auto">
                              <a:xfrm>
                                <a:off x="6494" y="11160"/>
                                <a:ext cx="4998"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48"/>
                                      <w:szCs w:val="48"/>
                                    </w:rPr>
                                    <w:alias w:val="Год"/>
                                    <w:id w:val="18433785"/>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2774EC" w:rsidRDefault="002774EC">
                                      <w:pPr>
                                        <w:jc w:val="right"/>
                                        <w:rPr>
                                          <w:sz w:val="96"/>
                                          <w:szCs w:val="96"/>
                                        </w:rPr>
                                      </w:pPr>
                                      <w:r w:rsidRPr="00FC5182">
                                        <w:rPr>
                                          <w:sz w:val="48"/>
                                          <w:szCs w:val="48"/>
                                        </w:rPr>
                                        <w:t>20</w:t>
                                      </w:r>
                                      <w:r>
                                        <w:rPr>
                                          <w:sz w:val="48"/>
                                          <w:szCs w:val="48"/>
                                        </w:rPr>
                                        <w:t xml:space="preserve">25 </w:t>
                                      </w:r>
                                      <w:r w:rsidRPr="00FC5182">
                                        <w:rPr>
                                          <w:sz w:val="48"/>
                                          <w:szCs w:val="48"/>
                                        </w:rPr>
                                        <w:t>год</w:t>
                                      </w:r>
                                    </w:p>
                                  </w:sdtContent>
                                </w:sdt>
                              </w:txbxContent>
                            </wps:txbx>
                            <wps:bodyPr rot="0" vert="horz" wrap="square" lIns="91440" tIns="45720" rIns="91440" bIns="45720" anchor="t" anchorCtr="0" upright="1">
                              <a:spAutoFit/>
                            </wps:bodyPr>
                          </wps:wsp>
                          <wps:wsp>
                            <wps:cNvPr id="23" name="Rectangle 16"/>
                            <wps:cNvSpPr>
                              <a:spLocks noChangeArrowheads="1"/>
                            </wps:cNvSpPr>
                            <wps:spPr bwMode="auto">
                              <a:xfrm>
                                <a:off x="1800" y="2294"/>
                                <a:ext cx="9150" cy="7233"/>
                              </a:xfrm>
                              <a:prstGeom prst="rect">
                                <a:avLst/>
                              </a:prstGeom>
                              <a:solidFill>
                                <a:schemeClr val="tx2">
                                  <a:lumMod val="20000"/>
                                  <a:lumOff val="80000"/>
                                </a:schemeClr>
                              </a:solidFill>
                              <a:ln w="28575">
                                <a:solidFill>
                                  <a:schemeClr val="tx2">
                                    <a:lumMod val="75000"/>
                                    <a:lumOff val="0"/>
                                  </a:schemeClr>
                                </a:solidFill>
                                <a:miter lim="800000"/>
                                <a:headEnd/>
                                <a:tailEnd/>
                              </a:ln>
                              <a:effectLst>
                                <a:outerShdw dist="35921" dir="2700000" algn="ctr" rotWithShape="0">
                                  <a:schemeClr val="bg1">
                                    <a:lumMod val="50000"/>
                                    <a:lumOff val="0"/>
                                  </a:schemeClr>
                                </a:outerShdw>
                              </a:effectLst>
                            </wps:spPr>
                            <wps:txbx>
                              <w:txbxContent>
                                <w:sdt>
                                  <w:sdtPr>
                                    <w:rPr>
                                      <w:rFonts w:asciiTheme="minorHAnsi" w:eastAsiaTheme="minorHAnsi" w:hAnsiTheme="minorHAnsi" w:cstheme="minorBidi"/>
                                      <w:b/>
                                      <w:bCs/>
                                      <w:i/>
                                      <w:iCs/>
                                      <w:sz w:val="58"/>
                                      <w:szCs w:val="58"/>
                                      <w:lang w:eastAsia="en-US"/>
                                    </w:rPr>
                                    <w:alias w:val="Заголовок"/>
                                    <w:id w:val="18433786"/>
                                    <w:dataBinding w:prefixMappings="xmlns:ns0='http://schemas.openxmlformats.org/package/2006/metadata/core-properties' xmlns:ns1='http://purl.org/dc/elements/1.1/'" w:xpath="/ns0:coreProperties[1]/ns1:title[1]" w:storeItemID="{6C3C8BC8-F283-45AE-878A-BAB7291924A1}"/>
                                    <w:text/>
                                  </w:sdtPr>
                                  <w:sdtContent>
                                    <w:p w:rsidR="002774EC" w:rsidRPr="00275565" w:rsidRDefault="002774EC" w:rsidP="00491974">
                                      <w:pPr>
                                        <w:jc w:val="center"/>
                                        <w:rPr>
                                          <w:b/>
                                          <w:bCs/>
                                          <w:sz w:val="48"/>
                                          <w:szCs w:val="48"/>
                                        </w:rPr>
                                      </w:pPr>
                                      <w:r w:rsidRPr="00275565">
                                        <w:rPr>
                                          <w:rFonts w:asciiTheme="minorHAnsi" w:eastAsiaTheme="minorHAnsi" w:hAnsiTheme="minorHAnsi" w:cstheme="minorBidi"/>
                                          <w:b/>
                                          <w:bCs/>
                                          <w:i/>
                                          <w:iCs/>
                                          <w:sz w:val="58"/>
                                          <w:szCs w:val="58"/>
                                          <w:lang w:eastAsia="en-US"/>
                                        </w:rPr>
                                        <w:t xml:space="preserve">к докладу главы                 администрации муниципального образования Киреевский район о </w:t>
                                      </w:r>
                                      <w:proofErr w:type="gramStart"/>
                                      <w:r w:rsidRPr="00275565">
                                        <w:rPr>
                                          <w:rFonts w:asciiTheme="minorHAnsi" w:eastAsiaTheme="minorHAnsi" w:hAnsiTheme="minorHAnsi" w:cstheme="minorBidi"/>
                                          <w:b/>
                                          <w:bCs/>
                                          <w:i/>
                                          <w:iCs/>
                                          <w:sz w:val="58"/>
                                          <w:szCs w:val="58"/>
                                          <w:lang w:eastAsia="en-US"/>
                                        </w:rPr>
                                        <w:t>достигнутых  значениях</w:t>
                                      </w:r>
                                      <w:proofErr w:type="gramEnd"/>
                                      <w:r w:rsidRPr="00275565">
                                        <w:rPr>
                                          <w:rFonts w:asciiTheme="minorHAnsi" w:eastAsiaTheme="minorHAnsi" w:hAnsiTheme="minorHAnsi" w:cstheme="minorBidi"/>
                                          <w:b/>
                                          <w:bCs/>
                                          <w:i/>
                                          <w:iCs/>
                                          <w:sz w:val="58"/>
                                          <w:szCs w:val="58"/>
                                          <w:lang w:eastAsia="en-US"/>
                                        </w:rPr>
                                        <w:t xml:space="preserve"> показателей  для  оценки  эффективности деятельности  органов  местного  самоуправления  за  20</w:t>
                                      </w:r>
                                      <w:r>
                                        <w:rPr>
                                          <w:rFonts w:asciiTheme="minorHAnsi" w:eastAsiaTheme="minorHAnsi" w:hAnsiTheme="minorHAnsi" w:cstheme="minorBidi"/>
                                          <w:b/>
                                          <w:bCs/>
                                          <w:i/>
                                          <w:iCs/>
                                          <w:sz w:val="58"/>
                                          <w:szCs w:val="58"/>
                                          <w:lang w:eastAsia="en-US"/>
                                        </w:rPr>
                                        <w:t>24</w:t>
                                      </w:r>
                                      <w:r w:rsidRPr="00275565">
                                        <w:rPr>
                                          <w:rFonts w:asciiTheme="minorHAnsi" w:eastAsiaTheme="minorHAnsi" w:hAnsiTheme="minorHAnsi" w:cstheme="minorBidi"/>
                                          <w:b/>
                                          <w:bCs/>
                                          <w:i/>
                                          <w:iCs/>
                                          <w:sz w:val="58"/>
                                          <w:szCs w:val="58"/>
                                          <w:lang w:eastAsia="en-US"/>
                                        </w:rPr>
                                        <w:t xml:space="preserve">  год и  их  планируемых  значениях                на 3-летний  период</w:t>
                                      </w:r>
                                    </w:p>
                                  </w:sdtContent>
                                </w:sdt>
                                <w:p w:rsidR="002774EC" w:rsidRPr="00275565" w:rsidRDefault="002774EC">
                                  <w:pPr>
                                    <w:rPr>
                                      <w:b/>
                                      <w:bCs/>
                                      <w:sz w:val="40"/>
                                      <w:szCs w:val="40"/>
                                    </w:rPr>
                                  </w:pPr>
                                </w:p>
                                <w:p w:rsidR="002774EC" w:rsidRPr="00275565" w:rsidRDefault="002774EC">
                                  <w:pPr>
                                    <w:rPr>
                                      <w:b/>
                                      <w:bCs/>
                                      <w:color w:val="FF000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13.3pt;margin-top:18.95pt;width:595.1pt;height:720.1pt;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K/sUA&#10;AADbAAAADwAAAGRycy9kb3ducmV2LnhtbESPQW/CMAyF75P4D5GRuI10HNDoCKiatAE3WmDSblbj&#10;td0ap2pC6f79fJjEzdZ7fu/zeju6Vg3Uh8azgad5Aoq49LbhysD59Pb4DCpEZIutZzLwSwG2m8nD&#10;GlPrb5zTUMRKSQiHFA3UMXap1qGsyWGY+45YtC/fO4yy9pW2Pd4k3LV6kSRL7bBhaaixo9eayp/i&#10;6gzkyXg5Lt939vujDMMqO34WeXYwZjYdsxdQkcZ4N/9f763gC73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r+xQAAANsAAAAPAAAAAAAAAAAAAAAAAJgCAABkcnMv&#10;ZG93bnJldi54bWxQSwUGAAAAAAQABAD1AAAAigM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ajMIA&#10;AADbAAAADwAAAGRycy9kb3ducmV2LnhtbERPTWvCQBC9F/oflil4000TKiV1E0pQEE+tFUpvQ3ZM&#10;0mRnQ3Y10V/fFYTe5vE+Z5VPphNnGlxjWcHzIgJBXFrdcKXg8LWZv4JwHlljZ5kUXMhBnj0+rDDV&#10;duRPOu99JUIIuxQV1N73qZSurMmgW9ieOHBHOxj0AQ6V1AOOIdx0Mo6ipTTYcGiosaeiprLdn4yC&#10;358EeXLFLllfP0Y8vRy2x+9WqdnT9P4GwtPk/8V391aH+THcfg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ZqMwgAAANsAAAAPAAAAAAAAAAAAAAAAAJgCAABkcnMvZG93&#10;bnJldi54bWxQSwUGAAAAAAQABAD1AAAAhwM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MZL8A&#10;AADbAAAADwAAAGRycy9kb3ducmV2LnhtbERPS4vCMBC+C/sfwizsTVOfLNUosiDs1Sp6HZvZNthM&#10;uk2s1V9vBMHbfHzPWaw6W4mWGm8cKxgOEhDEudOGCwX73ab/DcIHZI2VY1JwIw+r5Udvgal2V95S&#10;m4VCxBD2KSooQ6hTKX1ekkU/cDVx5P5cYzFE2BRSN3iN4baSoySZSYuGY0OJNf2UlJ+zi1VA6/H9&#10;f5odT6ehORzyej8yk9Yq9fXZrecgAnXhLX65f3WcP4bnL/E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fMxkvwAAANsAAAAPAAAAAAAAAAAAAAAAAJgCAABkcnMvZG93bnJl&#10;di54bWxQSwUGAAAAAAQABAD1AAAAhAM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r3cIA&#10;AADbAAAADwAAAGRycy9kb3ducmV2LnhtbERPTWsCMRC9C/0PYQq9aVYtIqtRqtKqx9pCexw34+7a&#10;zWSbRHf11zdCwds83udM562pxJmcLy0r6PcSEMSZ1SXnCj4/XrtjED4ga6wsk4ILeZjPHjpTTLVt&#10;+J3Ou5CLGMI+RQVFCHUqpc8KMuh7tiaO3ME6gyFCl0vtsInhppKDJBlJgyXHhgJrWhaU/exORsF2&#10;tV/z8Np/Wxx/88XKNfZrWH0r9fTYvkxABGrDXfzv3ug4/xluv8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6vdwgAAANsAAAAPAAAAAAAAAAAAAAAAAJgCAABkcnMvZG93&#10;bnJldi54bWxQSwUGAAAAAAQABAD1AAAAhwM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K8sAA&#10;AADbAAAADwAAAGRycy9kb3ducmV2LnhtbERPTYvCMBC9C/sfwizsRdZUQXGrURaxsOLJVvA6NGMb&#10;tpmUJmr990YQvM3jfc5y3dtGXKnzxrGC8SgBQVw6bbhScCyy7zkIH5A1No5JwZ08rFcfgyWm2t34&#10;QNc8VCKGsE9RQR1Cm0rpy5os+pFriSN3dp3FEGFXSd3hLYbbRk6SZCYtGo4NNba0qan8zy9WQW9C&#10;k+9+Jplxp+G2OGXDzf5+Uerrs/9dgAjUh7f45f7T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EK8sAAAADbAAAADwAAAAAAAAAAAAAAAACYAgAAZHJzL2Rvd25y&#10;ZXYueG1sUEsFBgAAAAAEAAQA9QAAAIUD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c1+8IA&#10;AADbAAAADwAAAGRycy9kb3ducmV2LnhtbERPTWvCQBC9C/6HZYTezMYWpKSuIkXRUyE2kOuQHZOQ&#10;7GzMbk2aX+8Khd7m8T5nsxtNK+7Uu9qyglUUgyAurK65VJB9H5fvIJxH1thaJgW/5GC3nc82mGg7&#10;cEr3iy9FCGGXoILK+y6R0hUVGXSR7YgDd7W9QR9gX0rd4xDCTStf43gtDdYcGirs6LOiorn8GAVT&#10;br+uspumt3w6Nofbrdmnp0ypl8W4/wDhafT/4j/3WYf5a3j+Eg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zX7wgAAANsAAAAPAAAAAAAAAAAAAAAAAJgCAABkcnMvZG93&#10;bnJldi54bWxQSwUGAAAAAAQABAD1AAAAhwM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idMEA&#10;AADbAAAADwAAAGRycy9kb3ducmV2LnhtbERPTWvCQBC9F/oflil4kbqpUqupm2AFoeDJKHgdsmMS&#10;mp0Nu5sY/71bKPQ2j/c5m3w0rRjI+caygrdZAoK4tLrhSsH5tH9dgfABWWNrmRTcyUOePT9tMNX2&#10;xkcailCJGMI+RQV1CF0qpS9rMuhntiOO3NU6gyFCV0nt8BbDTSvnSbKUBhuODTV2tKup/Cl6o6BY&#10;49i/J9uh+KJzP71MD/PDwik1eRm3nyACjeFf/Of+1nH+B/z+E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AInT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e8UA&#10;AADbAAAADwAAAGRycy9kb3ducmV2LnhtbESPT2vCQBDF7wW/wzJCb3WjiNXoKlJQepLWP+BxyI5J&#10;MDsbs9sY++k7h4K3Gd6b936zWHWuUi01ofRsYDhIQBFn3pacGzgeNm9TUCEiW6w8k4EHBVgtey8L&#10;TK2/8ze1+5grCeGQooEixjrVOmQFOQwDXxOLdvGNwyhrk2vb4F3CXaVHSTLRDkuWhgJr+igou+5/&#10;nIG22h27yXA0+9rezr8Xmp7ex7wx5rXfreegInXxaf6//rSCL7D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P57xQAAANsAAAAPAAAAAAAAAAAAAAAAAJgCAABkcnMv&#10;ZG93bnJldi54bWxQSwUGAAAAAAQABAD1AAAAigM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Eab4A&#10;AADbAAAADwAAAGRycy9kb3ducmV2LnhtbERPzYrCMBC+C75DGMGLaLq6SK1GWQRhD178eYChGZNi&#10;MylNrPXtzYKwt/n4fmez610tOmpD5VnB1ywDQVx6XbFRcL0cpjmIEJE11p5JwYsC7LbDwQYL7Z98&#10;ou4cjUghHApUYGNsCilDaclhmPmGOHE33zqMCbZG6hafKdzVcp5lS+mw4tRgsaG9pfJ+fjgFOcrJ&#10;gm99d89P6I6LlbHNt1FqPOp/1iAi9fFf/HH/6jR/BX+/p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bxGm+AAAA2wAAAA8AAAAAAAAAAAAAAAAAmAIAAGRycy9kb3ducmV2&#10;LnhtbFBLBQYAAAAABAAEAPUAAACDAwAAAAA=&#10;" path="m,1038l,2411,4102,3432,4102,,,1038xe" fillcolor="#d3dfee [820]" stroked="f">
                        <v:fill opacity="46003f"/>
                        <v:path arrowok="t" o:connecttype="custom" o:connectlocs="0,1038;0,2411;4102,3432;4102,0;0,1038" o:connectangles="0,0,0,0,0"/>
                      </v:shape>
                    </v:group>
                    <v:rect id="Rectangle 14" o:spid="_x0000_s1038" style="position:absolute;left:1800;top:1440;width:9499;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aEcIA&#10;AADbAAAADwAAAGRycy9kb3ducmV2LnhtbERPS2vCQBC+C/0PyxR6040eik3diAQKYgui7aW3ITvm&#10;YXY2zU5j6q93D0KPH997tR5dqwbqQ+3ZwHyWgCIuvK25NPD1+TZdggqCbLH1TAb+KMA6e5isMLX+&#10;wgcajlKqGMIhRQOVSJdqHYqKHIaZ74gjd/K9Q4mwL7Xt8RLDXasXSfKsHdYcGyrsKK+oOB9/nYH8&#10;e9Dv1yHfyc9hn9TNx1XopTHm6XHcvIISGuVffHdvrYFFXB+/xB+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1oRwgAAANsAAAAPAAAAAAAAAAAAAAAAAJgCAABkcnMvZG93&#10;bnJldi54bWxQSwUGAAAAAAQABAD1AAAAhwMAAAAA&#10;" fillcolor="#c6d9f1 [671]" strokeweight="2.25pt">
                      <v:shadow on="t" opacity=".5" offset="-6pt,-6pt"/>
                      <v:textbox>
                        <w:txbxContent>
                          <w:p w:rsidR="002774EC" w:rsidRPr="00FC5182" w:rsidRDefault="002774EC" w:rsidP="00FC5182">
                            <w:pPr>
                              <w:jc w:val="center"/>
                              <w:rPr>
                                <w:b/>
                                <w:bCs/>
                                <w:color w:val="808080" w:themeColor="text1" w:themeTint="7F"/>
                                <w:sz w:val="72"/>
                                <w:szCs w:val="72"/>
                              </w:rPr>
                            </w:pPr>
                            <w:r w:rsidRPr="00FC5182">
                              <w:rPr>
                                <w:rFonts w:asciiTheme="minorHAnsi" w:eastAsiaTheme="minorHAnsi" w:hAnsiTheme="minorHAnsi" w:cstheme="minorBidi"/>
                                <w:b/>
                                <w:bCs/>
                                <w:iCs/>
                                <w:sz w:val="72"/>
                                <w:szCs w:val="72"/>
                                <w:lang w:eastAsia="en-US"/>
                              </w:rPr>
                              <w:t>Пояснительная записка</w:t>
                            </w:r>
                          </w:p>
                          <w:p w:rsidR="002774EC" w:rsidRDefault="002774EC"/>
                        </w:txbxContent>
                      </v:textbox>
                    </v:rect>
                    <v:rect id="Rectangle 15" o:spid="_x0000_s1039" style="position:absolute;left:6494;top:11160;width:4998;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Wr8MA&#10;AADbAAAADwAAAGRycy9kb3ducmV2LnhtbESP0YrCMBRE34X9h3AXfBFNFdG1GmVxFapvdv2Aa3O3&#10;7drclCZq/XsjCD4OM3OGWaxaU4krNa60rGA4iEAQZ1aXnCs4/m77XyCcR9ZYWSYFd3KwWn50Fhhr&#10;e+MDXVOfiwBhF6OCwvs6ltJlBRl0A1sTB+/PNgZ9kE0udYO3ADeVHEXRRBosOSwUWNO6oOycXoyC&#10;3X68P64T+X+elT+9ZJpG8jTZKNX9bL/nIDy1/h1+tROtYDSE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hWr8MAAADbAAAADwAAAAAAAAAAAAAAAACYAgAAZHJzL2Rv&#10;d25yZXYueG1sUEsFBgAAAAAEAAQA9QAAAIgDAAAAAA==&#10;" filled="f" stroked="f">
                      <v:textbox style="mso-fit-shape-to-text:t">
                        <w:txbxContent>
                          <w:sdt>
                            <w:sdtPr>
                              <w:rPr>
                                <w:sz w:val="48"/>
                                <w:szCs w:val="48"/>
                              </w:rPr>
                              <w:alias w:val="Год"/>
                              <w:id w:val="18433785"/>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2774EC" w:rsidRDefault="002774EC">
                                <w:pPr>
                                  <w:jc w:val="right"/>
                                  <w:rPr>
                                    <w:sz w:val="96"/>
                                    <w:szCs w:val="96"/>
                                  </w:rPr>
                                </w:pPr>
                                <w:r w:rsidRPr="00FC5182">
                                  <w:rPr>
                                    <w:sz w:val="48"/>
                                    <w:szCs w:val="48"/>
                                  </w:rPr>
                                  <w:t>20</w:t>
                                </w:r>
                                <w:r>
                                  <w:rPr>
                                    <w:sz w:val="48"/>
                                    <w:szCs w:val="48"/>
                                  </w:rPr>
                                  <w:t xml:space="preserve">25 </w:t>
                                </w:r>
                                <w:r w:rsidRPr="00FC5182">
                                  <w:rPr>
                                    <w:sz w:val="48"/>
                                    <w:szCs w:val="48"/>
                                  </w:rPr>
                                  <w:t>год</w:t>
                                </w:r>
                              </w:p>
                            </w:sdtContent>
                          </w:sdt>
                        </w:txbxContent>
                      </v:textbox>
                    </v:rect>
                    <v:rect id="Rectangle 16" o:spid="_x0000_s1040" style="position:absolute;left:1800;top:2294;width:9150;height:72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rq8IA&#10;AADbAAAADwAAAGRycy9kb3ducmV2LnhtbESPQWsCMRSE7wX/Q3iCt5rVtiKrUUQoeHXbg96em+du&#10;cPOyJFl39dc3hUKPw8x8w6y3g23EnXwwjhXMphkI4tJpw5WC76/P1yWIEJE1No5JwYMCbDejlzXm&#10;2vV8pHsRK5EgHHJUUMfY5lKGsiaLYepa4uRdnbcYk/SV1B77BLeNnGfZQlo0nBZqbGlfU3krOqvg&#10;vc+K87NamqG8GC8/ZoeuCyelJuNhtwIRaYj/4b/2QSuYv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KurwgAAANsAAAAPAAAAAAAAAAAAAAAAAJgCAABkcnMvZG93&#10;bnJldi54bWxQSwUGAAAAAAQABAD1AAAAhwMAAAAA&#10;" fillcolor="#c6d9f1 [671]" strokecolor="#17365d [2415]" strokeweight="2.25pt">
                      <v:shadow on="t" color="#7f7f7f [1612]"/>
                      <v:textbox>
                        <w:txbxContent>
                          <w:sdt>
                            <w:sdtPr>
                              <w:rPr>
                                <w:rFonts w:asciiTheme="minorHAnsi" w:eastAsiaTheme="minorHAnsi" w:hAnsiTheme="minorHAnsi" w:cstheme="minorBidi"/>
                                <w:b/>
                                <w:bCs/>
                                <w:i/>
                                <w:iCs/>
                                <w:sz w:val="58"/>
                                <w:szCs w:val="58"/>
                                <w:lang w:eastAsia="en-US"/>
                              </w:rPr>
                              <w:alias w:val="Заголовок"/>
                              <w:id w:val="18433786"/>
                              <w:dataBinding w:prefixMappings="xmlns:ns0='http://schemas.openxmlformats.org/package/2006/metadata/core-properties' xmlns:ns1='http://purl.org/dc/elements/1.1/'" w:xpath="/ns0:coreProperties[1]/ns1:title[1]" w:storeItemID="{6C3C8BC8-F283-45AE-878A-BAB7291924A1}"/>
                              <w:text/>
                            </w:sdtPr>
                            <w:sdtContent>
                              <w:p w:rsidR="002774EC" w:rsidRPr="00275565" w:rsidRDefault="002774EC" w:rsidP="00491974">
                                <w:pPr>
                                  <w:jc w:val="center"/>
                                  <w:rPr>
                                    <w:b/>
                                    <w:bCs/>
                                    <w:sz w:val="48"/>
                                    <w:szCs w:val="48"/>
                                  </w:rPr>
                                </w:pPr>
                                <w:r w:rsidRPr="00275565">
                                  <w:rPr>
                                    <w:rFonts w:asciiTheme="minorHAnsi" w:eastAsiaTheme="minorHAnsi" w:hAnsiTheme="minorHAnsi" w:cstheme="minorBidi"/>
                                    <w:b/>
                                    <w:bCs/>
                                    <w:i/>
                                    <w:iCs/>
                                    <w:sz w:val="58"/>
                                    <w:szCs w:val="58"/>
                                    <w:lang w:eastAsia="en-US"/>
                                  </w:rPr>
                                  <w:t xml:space="preserve">к докладу главы                 администрации муниципального образования Киреевский район о </w:t>
                                </w:r>
                                <w:proofErr w:type="gramStart"/>
                                <w:r w:rsidRPr="00275565">
                                  <w:rPr>
                                    <w:rFonts w:asciiTheme="minorHAnsi" w:eastAsiaTheme="minorHAnsi" w:hAnsiTheme="minorHAnsi" w:cstheme="minorBidi"/>
                                    <w:b/>
                                    <w:bCs/>
                                    <w:i/>
                                    <w:iCs/>
                                    <w:sz w:val="58"/>
                                    <w:szCs w:val="58"/>
                                    <w:lang w:eastAsia="en-US"/>
                                  </w:rPr>
                                  <w:t>достигнутых  значениях</w:t>
                                </w:r>
                                <w:proofErr w:type="gramEnd"/>
                                <w:r w:rsidRPr="00275565">
                                  <w:rPr>
                                    <w:rFonts w:asciiTheme="minorHAnsi" w:eastAsiaTheme="minorHAnsi" w:hAnsiTheme="minorHAnsi" w:cstheme="minorBidi"/>
                                    <w:b/>
                                    <w:bCs/>
                                    <w:i/>
                                    <w:iCs/>
                                    <w:sz w:val="58"/>
                                    <w:szCs w:val="58"/>
                                    <w:lang w:eastAsia="en-US"/>
                                  </w:rPr>
                                  <w:t xml:space="preserve"> показателей  для  оценки  эффективности деятельности  органов  местного  самоуправления  за  20</w:t>
                                </w:r>
                                <w:r>
                                  <w:rPr>
                                    <w:rFonts w:asciiTheme="minorHAnsi" w:eastAsiaTheme="minorHAnsi" w:hAnsiTheme="minorHAnsi" w:cstheme="minorBidi"/>
                                    <w:b/>
                                    <w:bCs/>
                                    <w:i/>
                                    <w:iCs/>
                                    <w:sz w:val="58"/>
                                    <w:szCs w:val="58"/>
                                    <w:lang w:eastAsia="en-US"/>
                                  </w:rPr>
                                  <w:t>24</w:t>
                                </w:r>
                                <w:r w:rsidRPr="00275565">
                                  <w:rPr>
                                    <w:rFonts w:asciiTheme="minorHAnsi" w:eastAsiaTheme="minorHAnsi" w:hAnsiTheme="minorHAnsi" w:cstheme="minorBidi"/>
                                    <w:b/>
                                    <w:bCs/>
                                    <w:i/>
                                    <w:iCs/>
                                    <w:sz w:val="58"/>
                                    <w:szCs w:val="58"/>
                                    <w:lang w:eastAsia="en-US"/>
                                  </w:rPr>
                                  <w:t xml:space="preserve">  год и  их  планируемых  значениях                на 3-летний  период</w:t>
                                </w:r>
                              </w:p>
                            </w:sdtContent>
                          </w:sdt>
                          <w:p w:rsidR="002774EC" w:rsidRPr="00275565" w:rsidRDefault="002774EC">
                            <w:pPr>
                              <w:rPr>
                                <w:b/>
                                <w:bCs/>
                                <w:sz w:val="40"/>
                                <w:szCs w:val="40"/>
                              </w:rPr>
                            </w:pPr>
                          </w:p>
                          <w:p w:rsidR="002774EC" w:rsidRPr="00275565" w:rsidRDefault="002774EC">
                            <w:pPr>
                              <w:rPr>
                                <w:b/>
                                <w:bCs/>
                                <w:color w:val="FF0000"/>
                                <w:sz w:val="32"/>
                                <w:szCs w:val="32"/>
                              </w:rPr>
                            </w:pPr>
                          </w:p>
                        </w:txbxContent>
                      </v:textbox>
                    </v:rect>
                    <w10:wrap anchorx="page" anchory="margin"/>
                  </v:group>
                </w:pict>
              </mc:Fallback>
            </mc:AlternateContent>
          </w:r>
        </w:p>
        <w:p w:rsidR="00491974" w:rsidRPr="004C6936" w:rsidRDefault="00491974">
          <w:pPr>
            <w:spacing w:after="200" w:line="276" w:lineRule="auto"/>
            <w:rPr>
              <w:rFonts w:ascii="PT Astra Serif" w:hAnsi="PT Astra Serif"/>
              <w:color w:val="FF0000"/>
              <w:sz w:val="20"/>
              <w:szCs w:val="20"/>
            </w:rPr>
          </w:pPr>
          <w:r w:rsidRPr="004C6936">
            <w:rPr>
              <w:rFonts w:ascii="PT Astra Serif" w:hAnsi="PT Astra Serif"/>
              <w:color w:val="FF0000"/>
              <w:sz w:val="20"/>
              <w:szCs w:val="20"/>
            </w:rPr>
            <w:br w:type="page"/>
          </w:r>
        </w:p>
      </w:sdtContent>
    </w:sdt>
    <w:p w:rsidR="00941B15" w:rsidRPr="004C6936" w:rsidRDefault="00EB2BC6" w:rsidP="00C8488E">
      <w:pPr>
        <w:pStyle w:val="a3"/>
        <w:spacing w:line="276" w:lineRule="auto"/>
        <w:ind w:left="0" w:firstLine="709"/>
        <w:jc w:val="both"/>
        <w:rPr>
          <w:rFonts w:ascii="PT Astra Serif" w:hAnsi="PT Astra Serif"/>
        </w:rPr>
      </w:pPr>
      <w:r w:rsidRPr="004C6936">
        <w:rPr>
          <w:rFonts w:ascii="PT Astra Serif" w:hAnsi="PT Astra Serif"/>
        </w:rPr>
        <w:lastRenderedPageBreak/>
        <w:t>Настоящий Доклад подготовлен во исполнение Указа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пункта 2 Указа Президента Российской Федерации от 7 мая 2012г. № 601 «Об основных направлениях совершенствования системы государственного управления» и постановления Правительства от 17 декабря 2012 года № 1317 «О мерах по реализации Указа Президента Российской Федерации от 28 апреля 2008 г. №</w:t>
      </w:r>
      <w:r w:rsidR="00275565" w:rsidRPr="004C6936">
        <w:rPr>
          <w:rFonts w:ascii="PT Astra Serif" w:hAnsi="PT Astra Serif"/>
        </w:rPr>
        <w:t xml:space="preserve"> </w:t>
      </w:r>
      <w:r w:rsidRPr="004C6936">
        <w:rPr>
          <w:rFonts w:ascii="PT Astra Serif" w:hAnsi="PT Astra Serif"/>
        </w:rPr>
        <w:t>607 «Об оценке эффективности деятельности органов местного самоуправления городских округов и муниципальных районов». В Докладе приведены утвержденные показатели</w:t>
      </w:r>
      <w:r w:rsidR="00997614" w:rsidRPr="004C6936">
        <w:rPr>
          <w:rFonts w:ascii="PT Astra Serif" w:hAnsi="PT Astra Serif"/>
        </w:rPr>
        <w:t xml:space="preserve"> эффективности деятельности органов местного самоуправления муниципального образования Киреевский район за отчетный 20</w:t>
      </w:r>
      <w:r w:rsidR="004C6936">
        <w:rPr>
          <w:rFonts w:ascii="PT Astra Serif" w:hAnsi="PT Astra Serif"/>
        </w:rPr>
        <w:t>24</w:t>
      </w:r>
      <w:r w:rsidR="00997614" w:rsidRPr="004C6936">
        <w:rPr>
          <w:rFonts w:ascii="PT Astra Serif" w:hAnsi="PT Astra Serif"/>
        </w:rPr>
        <w:t xml:space="preserve"> год, планируемые значения показателей на 3-летний период, а также показатели за два года предшествующему отчетному. </w:t>
      </w:r>
    </w:p>
    <w:p w:rsidR="00F875C1" w:rsidRPr="004C6936" w:rsidRDefault="00F875C1" w:rsidP="00C8488E">
      <w:pPr>
        <w:pStyle w:val="a3"/>
        <w:spacing w:line="276" w:lineRule="auto"/>
        <w:ind w:left="0" w:firstLine="709"/>
        <w:jc w:val="both"/>
        <w:rPr>
          <w:rFonts w:ascii="PT Astra Serif" w:hAnsi="PT Astra Serif"/>
          <w:color w:val="FF0000"/>
        </w:rPr>
      </w:pPr>
    </w:p>
    <w:p w:rsidR="00DC1961" w:rsidRPr="004C6936" w:rsidRDefault="00DC1961" w:rsidP="00DC1961">
      <w:pPr>
        <w:pStyle w:val="a3"/>
        <w:ind w:left="0"/>
        <w:jc w:val="center"/>
        <w:rPr>
          <w:rStyle w:val="ab"/>
          <w:rFonts w:ascii="PT Astra Serif" w:hAnsi="PT Astra Serif"/>
          <w:color w:val="auto"/>
          <w:sz w:val="28"/>
          <w:szCs w:val="28"/>
        </w:rPr>
      </w:pPr>
      <w:r w:rsidRPr="004C6936">
        <w:rPr>
          <w:rStyle w:val="ab"/>
          <w:rFonts w:ascii="PT Astra Serif" w:hAnsi="PT Astra Serif"/>
          <w:color w:val="auto"/>
          <w:sz w:val="28"/>
          <w:szCs w:val="28"/>
          <w:lang w:val="en-US"/>
        </w:rPr>
        <w:t>I</w:t>
      </w:r>
      <w:r w:rsidRPr="004C6936">
        <w:rPr>
          <w:rStyle w:val="ab"/>
          <w:rFonts w:ascii="PT Astra Serif" w:hAnsi="PT Astra Serif"/>
          <w:color w:val="auto"/>
          <w:sz w:val="28"/>
          <w:szCs w:val="28"/>
        </w:rPr>
        <w:t>.Общая характеристика</w:t>
      </w:r>
    </w:p>
    <w:p w:rsidR="00DC1961" w:rsidRDefault="00DC1961" w:rsidP="00DC1961">
      <w:pPr>
        <w:pStyle w:val="a3"/>
        <w:ind w:left="0"/>
        <w:jc w:val="center"/>
        <w:rPr>
          <w:rStyle w:val="ab"/>
          <w:rFonts w:ascii="PT Astra Serif" w:hAnsi="PT Astra Serif"/>
          <w:color w:val="auto"/>
          <w:sz w:val="28"/>
          <w:szCs w:val="28"/>
        </w:rPr>
      </w:pPr>
      <w:r w:rsidRPr="004C6936">
        <w:rPr>
          <w:rStyle w:val="ab"/>
          <w:rFonts w:ascii="PT Astra Serif" w:hAnsi="PT Astra Serif"/>
          <w:color w:val="auto"/>
          <w:sz w:val="28"/>
          <w:szCs w:val="28"/>
        </w:rPr>
        <w:t>муниципального образования Киреевский район</w:t>
      </w:r>
    </w:p>
    <w:p w:rsidR="004C6936" w:rsidRPr="004C6936" w:rsidRDefault="004C6936" w:rsidP="00DC1961">
      <w:pPr>
        <w:pStyle w:val="a3"/>
        <w:ind w:left="0"/>
        <w:jc w:val="center"/>
        <w:rPr>
          <w:rStyle w:val="ab"/>
          <w:rFonts w:ascii="PT Astra Serif" w:hAnsi="PT Astra Serif"/>
          <w:color w:val="auto"/>
          <w:sz w:val="28"/>
          <w:szCs w:val="28"/>
        </w:rPr>
      </w:pPr>
    </w:p>
    <w:p w:rsidR="004C6936" w:rsidRPr="009F58F1" w:rsidRDefault="004C6936" w:rsidP="004C6936">
      <w:pPr>
        <w:ind w:firstLine="709"/>
        <w:jc w:val="both"/>
        <w:rPr>
          <w:rFonts w:ascii="PT Astra Serif" w:hAnsi="PT Astra Serif"/>
        </w:rPr>
      </w:pPr>
      <w:r w:rsidRPr="009F58F1">
        <w:rPr>
          <w:rFonts w:ascii="PT Astra Serif" w:hAnsi="PT Astra Serif"/>
        </w:rPr>
        <w:t xml:space="preserve">Муниципальное образование Киреевский район находится в центральной части Тульской области, граничит с Ленинским, </w:t>
      </w:r>
      <w:proofErr w:type="spellStart"/>
      <w:r w:rsidRPr="009F58F1">
        <w:rPr>
          <w:rFonts w:ascii="PT Astra Serif" w:hAnsi="PT Astra Serif"/>
        </w:rPr>
        <w:t>Веневским</w:t>
      </w:r>
      <w:proofErr w:type="spellEnd"/>
      <w:r w:rsidRPr="009F58F1">
        <w:rPr>
          <w:rFonts w:ascii="PT Astra Serif" w:hAnsi="PT Astra Serif"/>
        </w:rPr>
        <w:t xml:space="preserve">, </w:t>
      </w:r>
      <w:proofErr w:type="spellStart"/>
      <w:r w:rsidRPr="009F58F1">
        <w:rPr>
          <w:rFonts w:ascii="PT Astra Serif" w:hAnsi="PT Astra Serif"/>
        </w:rPr>
        <w:t>Новомосковским</w:t>
      </w:r>
      <w:proofErr w:type="spellEnd"/>
      <w:r w:rsidRPr="009F58F1">
        <w:rPr>
          <w:rFonts w:ascii="PT Astra Serif" w:hAnsi="PT Astra Serif"/>
        </w:rPr>
        <w:t xml:space="preserve">, </w:t>
      </w:r>
      <w:proofErr w:type="spellStart"/>
      <w:r w:rsidRPr="009F58F1">
        <w:rPr>
          <w:rFonts w:ascii="PT Astra Serif" w:hAnsi="PT Astra Serif"/>
        </w:rPr>
        <w:t>Узловским</w:t>
      </w:r>
      <w:proofErr w:type="spellEnd"/>
      <w:r w:rsidRPr="009F58F1">
        <w:rPr>
          <w:rFonts w:ascii="PT Astra Serif" w:hAnsi="PT Astra Serif"/>
        </w:rPr>
        <w:t xml:space="preserve">, Богородицким, Тепло-Огаревским и </w:t>
      </w:r>
      <w:proofErr w:type="spellStart"/>
      <w:r w:rsidRPr="009F58F1">
        <w:rPr>
          <w:rFonts w:ascii="PT Astra Serif" w:hAnsi="PT Astra Serif"/>
        </w:rPr>
        <w:t>Щекинским</w:t>
      </w:r>
      <w:proofErr w:type="spellEnd"/>
      <w:r w:rsidRPr="009F58F1">
        <w:rPr>
          <w:rFonts w:ascii="PT Astra Serif" w:hAnsi="PT Astra Serif"/>
        </w:rPr>
        <w:t xml:space="preserve"> районами.</w:t>
      </w:r>
    </w:p>
    <w:p w:rsidR="004C6936" w:rsidRPr="009F58F1" w:rsidRDefault="004C6936" w:rsidP="004C6936">
      <w:pPr>
        <w:pStyle w:val="a3"/>
        <w:ind w:left="0" w:firstLine="709"/>
        <w:jc w:val="both"/>
        <w:rPr>
          <w:rFonts w:ascii="PT Astra Serif" w:hAnsi="PT Astra Serif"/>
        </w:rPr>
      </w:pPr>
      <w:r w:rsidRPr="009F58F1">
        <w:rPr>
          <w:rFonts w:ascii="PT Astra Serif" w:hAnsi="PT Astra Serif"/>
        </w:rPr>
        <w:t xml:space="preserve">Законом Тульской области от 15 марта 2005 года №559-ЗТО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 установлены границы муниципального образования Киреевский район. </w:t>
      </w:r>
    </w:p>
    <w:p w:rsidR="004C6936" w:rsidRPr="009F58F1" w:rsidRDefault="004C6936" w:rsidP="004C6936">
      <w:pPr>
        <w:ind w:firstLine="709"/>
        <w:jc w:val="both"/>
        <w:rPr>
          <w:rFonts w:ascii="PT Astra Serif" w:hAnsi="PT Astra Serif"/>
          <w:color w:val="000000"/>
          <w:spacing w:val="3"/>
        </w:rPr>
      </w:pPr>
      <w:r w:rsidRPr="009F58F1">
        <w:rPr>
          <w:rFonts w:ascii="PT Astra Serif" w:hAnsi="PT Astra Serif"/>
          <w:color w:val="000000"/>
          <w:spacing w:val="3"/>
        </w:rPr>
        <w:t xml:space="preserve">Районный центр муниципального образования Киреевский район – г. </w:t>
      </w:r>
      <w:proofErr w:type="spellStart"/>
      <w:r w:rsidRPr="009F58F1">
        <w:rPr>
          <w:rFonts w:ascii="PT Astra Serif" w:hAnsi="PT Astra Serif"/>
          <w:color w:val="000000"/>
          <w:spacing w:val="3"/>
        </w:rPr>
        <w:t>Киреевск</w:t>
      </w:r>
      <w:proofErr w:type="spellEnd"/>
      <w:r w:rsidRPr="009F58F1">
        <w:rPr>
          <w:rFonts w:ascii="PT Astra Serif" w:hAnsi="PT Astra Serif"/>
          <w:color w:val="000000"/>
          <w:spacing w:val="3"/>
        </w:rPr>
        <w:t xml:space="preserve"> - расположен в 42 км. к юго-востоку от г. Тула, в 20 км. от железнодорожной станции </w:t>
      </w:r>
      <w:proofErr w:type="spellStart"/>
      <w:r w:rsidRPr="009F58F1">
        <w:rPr>
          <w:rFonts w:ascii="PT Astra Serif" w:hAnsi="PT Astra Serif"/>
          <w:color w:val="000000"/>
          <w:spacing w:val="3"/>
        </w:rPr>
        <w:t>Дедилово</w:t>
      </w:r>
      <w:proofErr w:type="spellEnd"/>
      <w:r w:rsidRPr="009F58F1">
        <w:rPr>
          <w:rFonts w:ascii="PT Astra Serif" w:hAnsi="PT Astra Serif"/>
          <w:color w:val="000000"/>
          <w:spacing w:val="3"/>
        </w:rPr>
        <w:t>, на линии Тула- Ряжск.</w:t>
      </w:r>
    </w:p>
    <w:p w:rsidR="004C6936" w:rsidRPr="009F58F1" w:rsidRDefault="004C6936" w:rsidP="004C6936">
      <w:pPr>
        <w:pStyle w:val="a7"/>
        <w:ind w:firstLine="709"/>
        <w:jc w:val="both"/>
        <w:rPr>
          <w:rFonts w:ascii="PT Astra Serif" w:hAnsi="PT Astra Serif" w:cs="Times New Roman"/>
          <w:sz w:val="24"/>
          <w:szCs w:val="24"/>
        </w:rPr>
      </w:pPr>
      <w:r w:rsidRPr="009F58F1">
        <w:rPr>
          <w:rFonts w:ascii="PT Astra Serif" w:hAnsi="PT Astra Serif" w:cs="Times New Roman"/>
          <w:sz w:val="24"/>
          <w:szCs w:val="24"/>
        </w:rPr>
        <w:t>Нынешние границы Киреевского района окончательно сформировались в 1965 году.</w:t>
      </w:r>
    </w:p>
    <w:p w:rsidR="004C6936" w:rsidRPr="009F58F1" w:rsidRDefault="004C6936" w:rsidP="004C6936">
      <w:pPr>
        <w:ind w:firstLine="709"/>
        <w:jc w:val="both"/>
        <w:rPr>
          <w:rFonts w:ascii="PT Astra Serif" w:hAnsi="PT Astra Serif"/>
          <w:color w:val="000000"/>
        </w:rPr>
      </w:pPr>
      <w:r w:rsidRPr="009F58F1">
        <w:rPr>
          <w:rFonts w:ascii="PT Astra Serif" w:hAnsi="PT Astra Serif"/>
        </w:rPr>
        <w:t xml:space="preserve">Законом установлено, что в состав территории муниципального образования Киреевский район входят </w:t>
      </w:r>
      <w:r w:rsidRPr="009F58F1">
        <w:rPr>
          <w:rFonts w:ascii="PT Astra Serif" w:hAnsi="PT Astra Serif"/>
          <w:color w:val="000000"/>
        </w:rPr>
        <w:t>9 муниципальных образований, из них 3 - городских и 6 сельских.</w:t>
      </w:r>
      <w:r w:rsidRPr="009F58F1">
        <w:rPr>
          <w:rFonts w:ascii="PT Astra Serif" w:hAnsi="PT Astra Serif"/>
        </w:rPr>
        <w:t xml:space="preserve"> </w:t>
      </w:r>
    </w:p>
    <w:p w:rsidR="004C6936" w:rsidRPr="009F58F1" w:rsidRDefault="004C6936" w:rsidP="004C6936">
      <w:pPr>
        <w:ind w:firstLine="709"/>
        <w:jc w:val="both"/>
        <w:rPr>
          <w:rFonts w:ascii="PT Astra Serif" w:hAnsi="PT Astra Serif"/>
        </w:rPr>
      </w:pPr>
      <w:r w:rsidRPr="009F58F1">
        <w:rPr>
          <w:rFonts w:ascii="PT Astra Serif" w:hAnsi="PT Astra Serif"/>
        </w:rPr>
        <w:t>Установлены границы и наделены статусом:</w:t>
      </w:r>
    </w:p>
    <w:p w:rsidR="004C6936" w:rsidRPr="009F58F1" w:rsidRDefault="004C6936" w:rsidP="004C6936">
      <w:pPr>
        <w:ind w:firstLine="709"/>
        <w:jc w:val="both"/>
        <w:rPr>
          <w:rFonts w:ascii="PT Astra Serif" w:hAnsi="PT Astra Serif"/>
          <w:b/>
          <w:i/>
        </w:rPr>
      </w:pPr>
      <w:r w:rsidRPr="009F58F1">
        <w:rPr>
          <w:rFonts w:ascii="PT Astra Serif" w:hAnsi="PT Astra Serif"/>
          <w:b/>
          <w:i/>
        </w:rPr>
        <w:t>городских поселений следующие муниципальные образования:</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 город </w:t>
      </w:r>
      <w:proofErr w:type="spellStart"/>
      <w:r w:rsidRPr="009F58F1">
        <w:rPr>
          <w:rFonts w:ascii="PT Astra Serif" w:hAnsi="PT Astra Serif"/>
        </w:rPr>
        <w:t>Киреевск</w:t>
      </w:r>
      <w:proofErr w:type="spellEnd"/>
      <w:r w:rsidRPr="009F58F1">
        <w:rPr>
          <w:rFonts w:ascii="PT Astra Serif" w:hAnsi="PT Astra Serif"/>
        </w:rPr>
        <w:t xml:space="preserve"> Киреевского района, определен город </w:t>
      </w:r>
      <w:proofErr w:type="spellStart"/>
      <w:r w:rsidRPr="009F58F1">
        <w:rPr>
          <w:rFonts w:ascii="PT Astra Serif" w:hAnsi="PT Astra Serif"/>
        </w:rPr>
        <w:t>Киреевск</w:t>
      </w:r>
      <w:proofErr w:type="spellEnd"/>
      <w:r w:rsidRPr="009F58F1">
        <w:rPr>
          <w:rFonts w:ascii="PT Astra Serif" w:hAnsi="PT Astra Serif"/>
        </w:rPr>
        <w:t xml:space="preserve">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город Болохово Киреевского района, определен город Болохово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город Липки Киреевского района, определен город Липки его административным центром;</w:t>
      </w:r>
    </w:p>
    <w:p w:rsidR="004C6936" w:rsidRPr="009F58F1" w:rsidRDefault="004C6936" w:rsidP="004C6936">
      <w:pPr>
        <w:ind w:firstLine="709"/>
        <w:jc w:val="both"/>
        <w:rPr>
          <w:rFonts w:ascii="PT Astra Serif" w:hAnsi="PT Astra Serif"/>
          <w:b/>
          <w:i/>
        </w:rPr>
      </w:pPr>
      <w:r w:rsidRPr="009F58F1">
        <w:rPr>
          <w:rFonts w:ascii="PT Astra Serif" w:hAnsi="PT Astra Serif"/>
          <w:b/>
          <w:i/>
        </w:rPr>
        <w:t>сельских поселений следующие муниципальные образования:</w:t>
      </w:r>
    </w:p>
    <w:p w:rsidR="004C6936" w:rsidRPr="009F58F1" w:rsidRDefault="004C6936" w:rsidP="004C6936">
      <w:pPr>
        <w:ind w:firstLine="709"/>
        <w:jc w:val="both"/>
        <w:rPr>
          <w:rFonts w:ascii="PT Astra Serif" w:hAnsi="PT Astra Serif"/>
        </w:rPr>
      </w:pPr>
      <w:r w:rsidRPr="009F58F1">
        <w:rPr>
          <w:rFonts w:ascii="PT Astra Serif" w:hAnsi="PT Astra Serif"/>
        </w:rPr>
        <w:t>- Бородинское Киреевского района, определен поселок Бородинский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 </w:t>
      </w:r>
      <w:proofErr w:type="spellStart"/>
      <w:r w:rsidRPr="009F58F1">
        <w:rPr>
          <w:rFonts w:ascii="PT Astra Serif" w:hAnsi="PT Astra Serif"/>
        </w:rPr>
        <w:t>Шварцевское</w:t>
      </w:r>
      <w:proofErr w:type="spellEnd"/>
      <w:r w:rsidRPr="009F58F1">
        <w:rPr>
          <w:rFonts w:ascii="PT Astra Serif" w:hAnsi="PT Astra Serif"/>
        </w:rPr>
        <w:t xml:space="preserve"> Киреевского района, определен поселок </w:t>
      </w:r>
      <w:proofErr w:type="spellStart"/>
      <w:r w:rsidRPr="009F58F1">
        <w:rPr>
          <w:rFonts w:ascii="PT Astra Serif" w:hAnsi="PT Astra Serif"/>
        </w:rPr>
        <w:t>Шварцевский</w:t>
      </w:r>
      <w:proofErr w:type="spellEnd"/>
      <w:r w:rsidRPr="009F58F1">
        <w:rPr>
          <w:rFonts w:ascii="PT Astra Serif" w:hAnsi="PT Astra Serif"/>
        </w:rPr>
        <w:t xml:space="preserve">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 </w:t>
      </w:r>
      <w:proofErr w:type="spellStart"/>
      <w:r w:rsidRPr="009F58F1">
        <w:rPr>
          <w:rFonts w:ascii="PT Astra Serif" w:hAnsi="PT Astra Serif"/>
        </w:rPr>
        <w:t>Богучаровское</w:t>
      </w:r>
      <w:proofErr w:type="spellEnd"/>
      <w:r w:rsidRPr="009F58F1">
        <w:rPr>
          <w:rFonts w:ascii="PT Astra Serif" w:hAnsi="PT Astra Serif"/>
        </w:rPr>
        <w:t xml:space="preserve"> Киреевского района, определен поселок Прогресс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 </w:t>
      </w:r>
      <w:proofErr w:type="spellStart"/>
      <w:r w:rsidRPr="009F58F1">
        <w:rPr>
          <w:rFonts w:ascii="PT Astra Serif" w:hAnsi="PT Astra Serif"/>
        </w:rPr>
        <w:t>Дедиловское</w:t>
      </w:r>
      <w:proofErr w:type="spellEnd"/>
      <w:r w:rsidRPr="009F58F1">
        <w:rPr>
          <w:rFonts w:ascii="PT Astra Serif" w:hAnsi="PT Astra Serif"/>
        </w:rPr>
        <w:t xml:space="preserve"> Киреевского района, определено село </w:t>
      </w:r>
      <w:proofErr w:type="spellStart"/>
      <w:r w:rsidRPr="009F58F1">
        <w:rPr>
          <w:rFonts w:ascii="PT Astra Serif" w:hAnsi="PT Astra Serif"/>
        </w:rPr>
        <w:t>Дедилово</w:t>
      </w:r>
      <w:proofErr w:type="spellEnd"/>
      <w:r w:rsidRPr="009F58F1">
        <w:rPr>
          <w:rFonts w:ascii="PT Astra Serif" w:hAnsi="PT Astra Serif"/>
        </w:rPr>
        <w:t xml:space="preserve">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Красноярское Киреевского района, определен поселок Красный Яр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lastRenderedPageBreak/>
        <w:t xml:space="preserve">- </w:t>
      </w:r>
      <w:proofErr w:type="spellStart"/>
      <w:r w:rsidRPr="009F58F1">
        <w:rPr>
          <w:rFonts w:ascii="PT Astra Serif" w:hAnsi="PT Astra Serif"/>
        </w:rPr>
        <w:t>Приупское</w:t>
      </w:r>
      <w:proofErr w:type="spellEnd"/>
      <w:r w:rsidRPr="009F58F1">
        <w:rPr>
          <w:rFonts w:ascii="PT Astra Serif" w:hAnsi="PT Astra Serif"/>
        </w:rPr>
        <w:t xml:space="preserve"> Киреевского района, определен поселок </w:t>
      </w:r>
      <w:proofErr w:type="spellStart"/>
      <w:r w:rsidRPr="009F58F1">
        <w:rPr>
          <w:rFonts w:ascii="PT Astra Serif" w:hAnsi="PT Astra Serif"/>
        </w:rPr>
        <w:t>Приупский</w:t>
      </w:r>
      <w:proofErr w:type="spellEnd"/>
      <w:r w:rsidRPr="009F58F1">
        <w:rPr>
          <w:rFonts w:ascii="PT Astra Serif" w:hAnsi="PT Astra Serif"/>
        </w:rPr>
        <w:t xml:space="preserve"> его административным центром.</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Муниципальное образование Киреевский район занимает площадь 932 кв. км. (3,6% территории Тульской области). </w:t>
      </w:r>
    </w:p>
    <w:p w:rsidR="004C6936" w:rsidRPr="009F58F1" w:rsidRDefault="004C6936" w:rsidP="004C6936">
      <w:pPr>
        <w:ind w:firstLine="709"/>
        <w:jc w:val="both"/>
        <w:rPr>
          <w:rFonts w:ascii="PT Astra Serif" w:hAnsi="PT Astra Serif"/>
        </w:rPr>
      </w:pPr>
      <w:r w:rsidRPr="009F58F1">
        <w:rPr>
          <w:rFonts w:ascii="PT Astra Serif" w:hAnsi="PT Astra Serif"/>
        </w:rPr>
        <w:t xml:space="preserve">На территории муниципального образования по состоянию на 31 декабря 2024 года проживают 72945 человек. </w:t>
      </w:r>
    </w:p>
    <w:p w:rsidR="004C6936" w:rsidRPr="009F58F1" w:rsidRDefault="004C6936" w:rsidP="004C6936">
      <w:pPr>
        <w:ind w:firstLine="709"/>
        <w:jc w:val="both"/>
        <w:rPr>
          <w:rFonts w:ascii="PT Astra Serif" w:hAnsi="PT Astra Serif"/>
        </w:rPr>
      </w:pPr>
      <w:r w:rsidRPr="009F58F1">
        <w:rPr>
          <w:rFonts w:ascii="PT Astra Serif" w:hAnsi="PT Astra Serif"/>
        </w:rPr>
        <w:t>Плотность населения района – 78,27 человек на 1 кв. км. Городское население района составляет 58,1 % населения района.</w:t>
      </w:r>
    </w:p>
    <w:p w:rsidR="004C6936" w:rsidRPr="009F58F1" w:rsidRDefault="004C6936" w:rsidP="004C6936">
      <w:pPr>
        <w:widowControl w:val="0"/>
        <w:adjustRightInd w:val="0"/>
        <w:ind w:firstLine="709"/>
        <w:jc w:val="both"/>
        <w:rPr>
          <w:rFonts w:ascii="PT Astra Serif" w:hAnsi="PT Astra Serif"/>
        </w:rPr>
      </w:pPr>
      <w:r w:rsidRPr="009F58F1">
        <w:rPr>
          <w:rFonts w:ascii="PT Astra Serif" w:hAnsi="PT Astra Serif"/>
        </w:rPr>
        <w:t>Согласно статьи подпункта 1.1. статьи 24 Устава муниципального образования Киреевский район «Собрание представителей муниципального образования Киреевский район состоит из 18 депутатов. Собрание представителей муниципального образования Киреевский район формируется из глав поселений, входящих в состав муниципального образования Киреевский район, и из делегированных депутатов Собрания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один депутат от каждого поселения. Срок полномочий Собрания представителей муниципального образования Киреевский район соответствует сроку полномочий депутатов поселений и составляет 5 лет (заканчивается срок полномочий в сентябре 2028 года).</w:t>
      </w:r>
    </w:p>
    <w:p w:rsidR="004C6936" w:rsidRPr="009F58F1" w:rsidRDefault="004C6936" w:rsidP="004C6936">
      <w:pPr>
        <w:widowControl w:val="0"/>
        <w:adjustRightInd w:val="0"/>
        <w:ind w:firstLine="709"/>
        <w:jc w:val="both"/>
        <w:rPr>
          <w:rFonts w:ascii="PT Astra Serif" w:hAnsi="PT Astra Serif"/>
        </w:rPr>
      </w:pPr>
      <w:r w:rsidRPr="009F58F1">
        <w:rPr>
          <w:rFonts w:ascii="PT Astra Serif" w:hAnsi="PT Astra Serif"/>
        </w:rPr>
        <w:t>Собрания депутатов указанных поселений избирают своих представителей в состав Собрания представителей муниципального образования Киреевский район в течение двух недель со дня начала работы Собраний депутатов поселений, избранных на муниципальных выборах».</w:t>
      </w:r>
    </w:p>
    <w:p w:rsidR="004C6936" w:rsidRPr="009F58F1" w:rsidRDefault="004C6936" w:rsidP="004C6936">
      <w:pPr>
        <w:widowControl w:val="0"/>
        <w:adjustRightInd w:val="0"/>
        <w:ind w:firstLine="709"/>
        <w:jc w:val="both"/>
        <w:rPr>
          <w:rFonts w:ascii="PT Astra Serif" w:hAnsi="PT Astra Serif"/>
        </w:rPr>
      </w:pPr>
      <w:r w:rsidRPr="009F58F1">
        <w:rPr>
          <w:rFonts w:ascii="PT Astra Serif" w:hAnsi="PT Astra Serif"/>
        </w:rPr>
        <w:t>Дата проведения муниципальных выборов действующего состава депутатов городских и сельских поселений – 10 сентября 2028 года.</w:t>
      </w:r>
    </w:p>
    <w:p w:rsidR="004C6936" w:rsidRPr="009F58F1" w:rsidRDefault="004C6936" w:rsidP="004C6936">
      <w:pPr>
        <w:widowControl w:val="0"/>
        <w:adjustRightInd w:val="0"/>
        <w:ind w:firstLine="709"/>
        <w:jc w:val="both"/>
        <w:rPr>
          <w:rFonts w:ascii="PT Astra Serif" w:hAnsi="PT Astra Serif"/>
        </w:rPr>
      </w:pPr>
      <w:r w:rsidRPr="009F58F1">
        <w:rPr>
          <w:rFonts w:ascii="PT Astra Serif" w:hAnsi="PT Astra Serif"/>
        </w:rPr>
        <w:t>Состав Собрания представителей муниципального образования Киреевский район – 18 депутатов (9 – глав муниципальных образований, 9 – делегированных депутатов – представителей от муниципальных образований).</w:t>
      </w:r>
    </w:p>
    <w:p w:rsidR="004C6936" w:rsidRPr="009F58F1" w:rsidRDefault="004C6936" w:rsidP="004C6936">
      <w:pPr>
        <w:widowControl w:val="0"/>
        <w:adjustRightInd w:val="0"/>
        <w:ind w:firstLine="709"/>
        <w:jc w:val="both"/>
        <w:rPr>
          <w:rFonts w:ascii="PT Astra Serif" w:hAnsi="PT Astra Serif"/>
        </w:rPr>
      </w:pPr>
      <w:r w:rsidRPr="009F58F1">
        <w:rPr>
          <w:rFonts w:ascii="PT Astra Serif" w:hAnsi="PT Astra Serif"/>
        </w:rPr>
        <w:t xml:space="preserve">25 сентября 2024 года главой администрации (на первый срок) назначен Галкин Владислав Станиславович (решение Собрания представителей </w:t>
      </w:r>
      <w:proofErr w:type="spellStart"/>
      <w:r w:rsidRPr="009F58F1">
        <w:rPr>
          <w:rFonts w:ascii="PT Astra Serif" w:hAnsi="PT Astra Serif"/>
        </w:rPr>
        <w:t>м.о</w:t>
      </w:r>
      <w:proofErr w:type="spellEnd"/>
      <w:r w:rsidRPr="009F58F1">
        <w:rPr>
          <w:rFonts w:ascii="PT Astra Serif" w:hAnsi="PT Astra Serif"/>
        </w:rPr>
        <w:t>. Киреевский район от 25.09.2024 года №17-76).</w:t>
      </w:r>
    </w:p>
    <w:p w:rsidR="004C6936" w:rsidRPr="009F58F1" w:rsidRDefault="004C6936" w:rsidP="004C6936">
      <w:pPr>
        <w:widowControl w:val="0"/>
        <w:adjustRightInd w:val="0"/>
        <w:ind w:firstLine="709"/>
        <w:jc w:val="both"/>
        <w:rPr>
          <w:rFonts w:ascii="PT Astra Serif" w:hAnsi="PT Astra Serif"/>
          <w:b/>
        </w:rPr>
      </w:pPr>
      <w:r w:rsidRPr="009F58F1">
        <w:rPr>
          <w:rFonts w:ascii="PT Astra Serif" w:hAnsi="PT Astra Serif"/>
        </w:rPr>
        <w:t xml:space="preserve">Согласно статьи 32 Устава муниципального образования Киреевский район «Главой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w:t>
      </w:r>
      <w:r w:rsidRPr="009F58F1">
        <w:rPr>
          <w:rFonts w:ascii="PT Astra Serif" w:hAnsi="PT Astra Serif"/>
          <w:b/>
          <w:u w:val="single"/>
        </w:rPr>
        <w:t>сроком на пять лет</w:t>
      </w:r>
      <w:r w:rsidRPr="009F58F1">
        <w:rPr>
          <w:rFonts w:ascii="PT Astra Serif" w:hAnsi="PT Astra Serif"/>
          <w:b/>
        </w:rPr>
        <w:t>.</w:t>
      </w:r>
    </w:p>
    <w:p w:rsidR="009F58F1" w:rsidRPr="00307E9F" w:rsidRDefault="009F58F1" w:rsidP="009F58F1">
      <w:pPr>
        <w:widowControl w:val="0"/>
        <w:adjustRightInd w:val="0"/>
        <w:spacing w:line="276" w:lineRule="auto"/>
        <w:ind w:firstLine="709"/>
        <w:jc w:val="both"/>
        <w:rPr>
          <w:rFonts w:ascii="PT Astra Serif" w:hAnsi="PT Astra Serif"/>
        </w:rPr>
      </w:pPr>
      <w:r w:rsidRPr="00307E9F">
        <w:rPr>
          <w:rFonts w:ascii="PT Astra Serif" w:hAnsi="PT Astra Serif"/>
        </w:rPr>
        <w:t>Общая численность работников органов местного самоуправления по состоянию на 31 декабря 202</w:t>
      </w:r>
      <w:r w:rsidR="00307E9F" w:rsidRPr="00307E9F">
        <w:rPr>
          <w:rFonts w:ascii="PT Astra Serif" w:hAnsi="PT Astra Serif"/>
        </w:rPr>
        <w:t>4</w:t>
      </w:r>
      <w:r w:rsidRPr="00307E9F">
        <w:rPr>
          <w:rFonts w:ascii="PT Astra Serif" w:hAnsi="PT Astra Serif"/>
        </w:rPr>
        <w:t xml:space="preserve"> года составляет по штатному расписанию </w:t>
      </w:r>
      <w:r w:rsidR="00307E9F" w:rsidRPr="00307E9F">
        <w:rPr>
          <w:rFonts w:ascii="PT Astra Serif" w:hAnsi="PT Astra Serif"/>
        </w:rPr>
        <w:t>232</w:t>
      </w:r>
      <w:r w:rsidRPr="00307E9F">
        <w:rPr>
          <w:rFonts w:ascii="PT Astra Serif" w:hAnsi="PT Astra Serif"/>
        </w:rPr>
        <w:t xml:space="preserve"> человек</w:t>
      </w:r>
      <w:r w:rsidR="00307E9F" w:rsidRPr="00307E9F">
        <w:rPr>
          <w:rFonts w:ascii="PT Astra Serif" w:hAnsi="PT Astra Serif"/>
        </w:rPr>
        <w:t>а</w:t>
      </w:r>
      <w:r w:rsidRPr="00307E9F">
        <w:rPr>
          <w:rFonts w:ascii="PT Astra Serif" w:hAnsi="PT Astra Serif"/>
        </w:rPr>
        <w:t>.</w:t>
      </w:r>
    </w:p>
    <w:p w:rsidR="009F58F1" w:rsidRPr="00307E9F" w:rsidRDefault="009F58F1" w:rsidP="009F58F1">
      <w:pPr>
        <w:widowControl w:val="0"/>
        <w:adjustRightInd w:val="0"/>
        <w:spacing w:line="276" w:lineRule="auto"/>
        <w:ind w:firstLine="709"/>
        <w:jc w:val="both"/>
        <w:rPr>
          <w:rFonts w:ascii="PT Astra Serif" w:hAnsi="PT Astra Serif"/>
        </w:rPr>
      </w:pPr>
      <w:r w:rsidRPr="00307E9F">
        <w:rPr>
          <w:rFonts w:ascii="PT Astra Serif" w:hAnsi="PT Astra Serif"/>
        </w:rPr>
        <w:t xml:space="preserve">Фактически работает </w:t>
      </w:r>
      <w:r w:rsidR="00307E9F" w:rsidRPr="00307E9F">
        <w:rPr>
          <w:rFonts w:ascii="PT Astra Serif" w:hAnsi="PT Astra Serif"/>
        </w:rPr>
        <w:t>198</w:t>
      </w:r>
      <w:r w:rsidRPr="00307E9F">
        <w:rPr>
          <w:rFonts w:ascii="PT Astra Serif" w:hAnsi="PT Astra Serif"/>
        </w:rPr>
        <w:t xml:space="preserve"> человек, по сравнению с аналогичной датой прошлого года повышения численности работников не произошло. Численность муниципальных служащих, исполняющих собственные полномочия муниципального образования по штатному расписанию </w:t>
      </w:r>
      <w:r w:rsidR="00307E9F" w:rsidRPr="00307E9F">
        <w:rPr>
          <w:rFonts w:ascii="PT Astra Serif" w:hAnsi="PT Astra Serif"/>
        </w:rPr>
        <w:t>128</w:t>
      </w:r>
      <w:r w:rsidRPr="00307E9F">
        <w:rPr>
          <w:rFonts w:ascii="PT Astra Serif" w:hAnsi="PT Astra Serif"/>
        </w:rPr>
        <w:t xml:space="preserve"> человек (фактическая – 1</w:t>
      </w:r>
      <w:r w:rsidR="00307E9F" w:rsidRPr="00307E9F">
        <w:rPr>
          <w:rFonts w:ascii="PT Astra Serif" w:hAnsi="PT Astra Serif"/>
        </w:rPr>
        <w:t>05</w:t>
      </w:r>
      <w:r w:rsidRPr="00307E9F">
        <w:rPr>
          <w:rFonts w:ascii="PT Astra Serif" w:hAnsi="PT Astra Serif"/>
        </w:rPr>
        <w:t>) Численность служащих, исполняющих переданные государственные полно</w:t>
      </w:r>
      <w:r w:rsidR="00307E9F" w:rsidRPr="00307E9F">
        <w:rPr>
          <w:rFonts w:ascii="PT Astra Serif" w:hAnsi="PT Astra Serif"/>
        </w:rPr>
        <w:t>мочия – 6</w:t>
      </w:r>
      <w:r w:rsidRPr="00307E9F">
        <w:rPr>
          <w:rFonts w:ascii="PT Astra Serif" w:hAnsi="PT Astra Serif"/>
        </w:rPr>
        <w:t xml:space="preserve"> человека (сектор по делам несовершеннолетних и административная комиссия). Работников, замещающих должности, не относящиеся к муниципальным служащим по штатному расписанию, составляет 104 человек (фактически – </w:t>
      </w:r>
      <w:r w:rsidR="00307E9F" w:rsidRPr="00307E9F">
        <w:rPr>
          <w:rFonts w:ascii="PT Astra Serif" w:hAnsi="PT Astra Serif"/>
        </w:rPr>
        <w:t>95</w:t>
      </w:r>
      <w:r w:rsidRPr="00307E9F">
        <w:rPr>
          <w:rFonts w:ascii="PT Astra Serif" w:hAnsi="PT Astra Serif"/>
        </w:rPr>
        <w:t>).</w:t>
      </w:r>
    </w:p>
    <w:p w:rsidR="00133D9C" w:rsidRPr="009F58F1" w:rsidRDefault="009F58F1" w:rsidP="00A55275">
      <w:pPr>
        <w:pStyle w:val="a4"/>
        <w:widowControl w:val="0"/>
        <w:spacing w:line="276" w:lineRule="auto"/>
        <w:ind w:firstLine="709"/>
        <w:rPr>
          <w:rFonts w:ascii="PT Astra Serif" w:hAnsi="PT Astra Serif"/>
          <w:color w:val="FF0000"/>
        </w:rPr>
      </w:pPr>
      <w:r w:rsidRPr="009F58F1">
        <w:rPr>
          <w:rFonts w:ascii="PT Astra Serif" w:hAnsi="PT Astra Serif"/>
        </w:rPr>
        <w:t>В 2024 году от городских и сельских поселений на уровень муниципального образования Киреевский район соглашениями были переданы часть полномочий по решению вопросов местного значения, которые исполняют муниципальные служащие, состоящие в штате администрации муниципального образования Киреевский район.</w:t>
      </w:r>
    </w:p>
    <w:p w:rsidR="00DC1961" w:rsidRPr="009F58F1" w:rsidRDefault="00DC1961" w:rsidP="00A55275">
      <w:pPr>
        <w:spacing w:line="276" w:lineRule="auto"/>
        <w:jc w:val="center"/>
        <w:rPr>
          <w:rFonts w:ascii="PT Astra Serif" w:hAnsi="PT Astra Serif"/>
          <w:b/>
          <w:color w:val="FF0000"/>
        </w:rPr>
        <w:sectPr w:rsidR="00DC1961" w:rsidRPr="009F58F1" w:rsidSect="00FC5182">
          <w:footerReference w:type="default" r:id="rId9"/>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tbl>
      <w:tblPr>
        <w:tblStyle w:val="-11"/>
        <w:tblW w:w="14850" w:type="dxa"/>
        <w:tblBorders>
          <w:insideH w:val="single" w:sz="8" w:space="0" w:color="4F81BD" w:themeColor="accent1"/>
          <w:insideV w:val="single" w:sz="8" w:space="0" w:color="4F81BD" w:themeColor="accent1"/>
        </w:tblBorders>
        <w:tblLayout w:type="fixed"/>
        <w:tblLook w:val="0000" w:firstRow="0" w:lastRow="0" w:firstColumn="0" w:lastColumn="0" w:noHBand="0" w:noVBand="0"/>
      </w:tblPr>
      <w:tblGrid>
        <w:gridCol w:w="4361"/>
        <w:gridCol w:w="1134"/>
        <w:gridCol w:w="1134"/>
        <w:gridCol w:w="992"/>
        <w:gridCol w:w="1134"/>
        <w:gridCol w:w="1134"/>
        <w:gridCol w:w="1134"/>
        <w:gridCol w:w="1276"/>
        <w:gridCol w:w="1276"/>
        <w:gridCol w:w="1275"/>
      </w:tblGrid>
      <w:tr w:rsidR="004C6936" w:rsidRPr="004C6936" w:rsidTr="0057781F">
        <w:trPr>
          <w:trHeight w:hRule="exact" w:val="729"/>
          <w:tblHeader/>
        </w:trPr>
        <w:tc>
          <w:tcPr>
            <w:cnfStyle w:val="000010000000" w:firstRow="0" w:lastRow="0" w:firstColumn="0" w:lastColumn="0" w:oddVBand="1" w:evenVBand="0" w:oddHBand="0" w:evenHBand="0" w:firstRowFirstColumn="0" w:firstRowLastColumn="0" w:lastRowFirstColumn="0" w:lastRowLastColumn="0"/>
            <w:tcW w:w="4361" w:type="dxa"/>
            <w:vMerge w:val="restart"/>
          </w:tcPr>
          <w:p w:rsidR="00EE4C79" w:rsidRPr="009F58F1" w:rsidRDefault="00EE4C79" w:rsidP="00866A0E">
            <w:pPr>
              <w:snapToGrid w:val="0"/>
              <w:jc w:val="center"/>
              <w:rPr>
                <w:rFonts w:ascii="PT Astra Serif" w:hAnsi="PT Astra Serif"/>
                <w:b/>
                <w:sz w:val="20"/>
                <w:szCs w:val="20"/>
              </w:rPr>
            </w:pPr>
            <w:r w:rsidRPr="009F58F1">
              <w:rPr>
                <w:rFonts w:ascii="PT Astra Serif" w:hAnsi="PT Astra Serif"/>
                <w:b/>
                <w:sz w:val="20"/>
                <w:szCs w:val="20"/>
              </w:rPr>
              <w:lastRenderedPageBreak/>
              <w:t>Перечень вопросов местного значения поселения, установленных статьей 14 Федерального закона от 06.10.2003 № 131-ФЗ «Об общих принципах организации местного самоуправления в Российской Федерации»</w:t>
            </w:r>
            <w:r w:rsidRPr="009F58F1">
              <w:rPr>
                <w:rFonts w:ascii="PT Astra Serif" w:hAnsi="PT Astra Serif"/>
              </w:rPr>
              <w:t xml:space="preserve"> </w:t>
            </w:r>
            <w:r w:rsidRPr="009F58F1">
              <w:rPr>
                <w:rFonts w:ascii="PT Astra Serif" w:hAnsi="PT Astra Serif"/>
                <w:b/>
              </w:rPr>
              <w:t>переданных от городских и сельских поселений на уровень муниципального образования Киреевский район</w:t>
            </w:r>
          </w:p>
        </w:tc>
        <w:tc>
          <w:tcPr>
            <w:tcW w:w="10489" w:type="dxa"/>
            <w:gridSpan w:val="9"/>
          </w:tcPr>
          <w:p w:rsidR="00EE4C79" w:rsidRPr="009F58F1" w:rsidRDefault="00EE4C79" w:rsidP="00866A0E">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Наименование муниципальных образований (поселений), расположенных</w:t>
            </w:r>
          </w:p>
          <w:p w:rsidR="00EE4C79" w:rsidRPr="009F58F1" w:rsidRDefault="00EE4C79" w:rsidP="00866A0E">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 на территории Киреевского района</w:t>
            </w:r>
          </w:p>
        </w:tc>
      </w:tr>
      <w:tr w:rsidR="004C6936" w:rsidRPr="004C6936" w:rsidTr="0057781F">
        <w:trPr>
          <w:trHeight w:val="960"/>
          <w:tblHeader/>
        </w:trPr>
        <w:tc>
          <w:tcPr>
            <w:cnfStyle w:val="000010000000" w:firstRow="0" w:lastRow="0" w:firstColumn="0" w:lastColumn="0" w:oddVBand="1" w:evenVBand="0" w:oddHBand="0" w:evenHBand="0" w:firstRowFirstColumn="0" w:firstRowLastColumn="0" w:lastRowFirstColumn="0" w:lastRowLastColumn="0"/>
            <w:tcW w:w="4361" w:type="dxa"/>
            <w:vMerge/>
          </w:tcPr>
          <w:p w:rsidR="00EE4C79" w:rsidRPr="009F58F1" w:rsidRDefault="00EE4C79" w:rsidP="00866A0E">
            <w:pPr>
              <w:jc w:val="both"/>
              <w:rPr>
                <w:rFonts w:ascii="PT Astra Serif" w:hAnsi="PT Astra Serif"/>
                <w:sz w:val="20"/>
                <w:szCs w:val="20"/>
              </w:rPr>
            </w:pPr>
          </w:p>
        </w:tc>
        <w:tc>
          <w:tcPr>
            <w:tcW w:w="1134" w:type="dxa"/>
          </w:tcPr>
          <w:p w:rsidR="00EE4C79" w:rsidRPr="009F58F1" w:rsidRDefault="00EE4C79" w:rsidP="002C05F4">
            <w:pPr>
              <w:snapToGrid w:val="0"/>
              <w:ind w:right="-77"/>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город </w:t>
            </w:r>
            <w:proofErr w:type="spellStart"/>
            <w:r w:rsidRPr="009F58F1">
              <w:rPr>
                <w:rFonts w:ascii="PT Astra Serif" w:hAnsi="PT Astra Serif"/>
                <w:b/>
                <w:sz w:val="20"/>
                <w:szCs w:val="20"/>
              </w:rPr>
              <w:t>Киреевск</w:t>
            </w:r>
            <w:proofErr w:type="spellEnd"/>
          </w:p>
        </w:tc>
        <w:tc>
          <w:tcPr>
            <w:cnfStyle w:val="000010000000" w:firstRow="0" w:lastRow="0" w:firstColumn="0" w:lastColumn="0" w:oddVBand="1" w:evenVBand="0" w:oddHBand="0" w:evenHBand="0" w:firstRowFirstColumn="0" w:firstRowLastColumn="0" w:lastRowFirstColumn="0" w:lastRowLastColumn="0"/>
            <w:tcW w:w="1134" w:type="dxa"/>
          </w:tcPr>
          <w:p w:rsidR="00EE4C79" w:rsidRPr="009F58F1" w:rsidRDefault="00EE4C79" w:rsidP="002C05F4">
            <w:pPr>
              <w:snapToGrid w:val="0"/>
              <w:jc w:val="center"/>
              <w:rPr>
                <w:rFonts w:ascii="PT Astra Serif" w:hAnsi="PT Astra Serif"/>
                <w:b/>
                <w:sz w:val="20"/>
                <w:szCs w:val="20"/>
              </w:rPr>
            </w:pPr>
            <w:r w:rsidRPr="009F58F1">
              <w:rPr>
                <w:rFonts w:ascii="PT Astra Serif" w:hAnsi="PT Astra Serif"/>
                <w:b/>
                <w:sz w:val="20"/>
                <w:szCs w:val="20"/>
              </w:rPr>
              <w:t>МО город Болохово</w:t>
            </w:r>
          </w:p>
        </w:tc>
        <w:tc>
          <w:tcPr>
            <w:tcW w:w="992" w:type="dxa"/>
          </w:tcPr>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МО город Липки</w:t>
            </w:r>
          </w:p>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EE4C79" w:rsidRPr="009F58F1" w:rsidRDefault="00EE4C79" w:rsidP="002C05F4">
            <w:pPr>
              <w:snapToGrid w:val="0"/>
              <w:jc w:val="center"/>
              <w:rPr>
                <w:rFonts w:ascii="PT Astra Serif" w:hAnsi="PT Astra Serif"/>
                <w:b/>
                <w:sz w:val="20"/>
                <w:szCs w:val="20"/>
              </w:rPr>
            </w:pPr>
            <w:r w:rsidRPr="009F58F1">
              <w:rPr>
                <w:rFonts w:ascii="PT Astra Serif" w:hAnsi="PT Astra Serif"/>
                <w:b/>
                <w:sz w:val="20"/>
                <w:szCs w:val="20"/>
              </w:rPr>
              <w:t xml:space="preserve">МО </w:t>
            </w:r>
            <w:proofErr w:type="spellStart"/>
            <w:proofErr w:type="gramStart"/>
            <w:r w:rsidRPr="009F58F1">
              <w:rPr>
                <w:rFonts w:ascii="PT Astra Serif" w:hAnsi="PT Astra Serif"/>
                <w:b/>
                <w:sz w:val="20"/>
                <w:szCs w:val="20"/>
              </w:rPr>
              <w:t>Бороди</w:t>
            </w:r>
            <w:r w:rsidR="002C05F4" w:rsidRPr="009F58F1">
              <w:rPr>
                <w:rFonts w:ascii="PT Astra Serif" w:hAnsi="PT Astra Serif"/>
                <w:b/>
                <w:sz w:val="20"/>
                <w:szCs w:val="20"/>
              </w:rPr>
              <w:t>-</w:t>
            </w:r>
            <w:r w:rsidRPr="009F58F1">
              <w:rPr>
                <w:rFonts w:ascii="PT Astra Serif" w:hAnsi="PT Astra Serif"/>
                <w:b/>
                <w:sz w:val="20"/>
                <w:szCs w:val="20"/>
              </w:rPr>
              <w:t>нское</w:t>
            </w:r>
            <w:proofErr w:type="spellEnd"/>
            <w:proofErr w:type="gramEnd"/>
          </w:p>
        </w:tc>
        <w:tc>
          <w:tcPr>
            <w:tcW w:w="1134" w:type="dxa"/>
          </w:tcPr>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МО Швар-</w:t>
            </w:r>
            <w:proofErr w:type="spellStart"/>
            <w:r w:rsidRPr="009F58F1">
              <w:rPr>
                <w:rFonts w:ascii="PT Astra Serif" w:hAnsi="PT Astra Serif"/>
                <w:b/>
                <w:sz w:val="20"/>
                <w:szCs w:val="20"/>
              </w:rPr>
              <w:t>цевское</w:t>
            </w:r>
            <w:proofErr w:type="spellEnd"/>
          </w:p>
        </w:tc>
        <w:tc>
          <w:tcPr>
            <w:cnfStyle w:val="000010000000" w:firstRow="0" w:lastRow="0" w:firstColumn="0" w:lastColumn="0" w:oddVBand="1" w:evenVBand="0" w:oddHBand="0" w:evenHBand="0" w:firstRowFirstColumn="0" w:firstRowLastColumn="0" w:lastRowFirstColumn="0" w:lastRowLastColumn="0"/>
            <w:tcW w:w="1134" w:type="dxa"/>
          </w:tcPr>
          <w:p w:rsidR="00EE4C79" w:rsidRPr="009F58F1" w:rsidRDefault="00EE4C79" w:rsidP="002C05F4">
            <w:pPr>
              <w:snapToGrid w:val="0"/>
              <w:jc w:val="center"/>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Богуча-ровское</w:t>
            </w:r>
            <w:proofErr w:type="spellEnd"/>
          </w:p>
        </w:tc>
        <w:tc>
          <w:tcPr>
            <w:tcW w:w="1276" w:type="dxa"/>
          </w:tcPr>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Дедилов</w:t>
            </w:r>
            <w:r w:rsidR="002C05F4" w:rsidRPr="009F58F1">
              <w:rPr>
                <w:rFonts w:ascii="PT Astra Serif" w:hAnsi="PT Astra Serif"/>
                <w:b/>
                <w:sz w:val="20"/>
                <w:szCs w:val="20"/>
              </w:rPr>
              <w:t>-</w:t>
            </w:r>
            <w:r w:rsidRPr="009F58F1">
              <w:rPr>
                <w:rFonts w:ascii="PT Astra Serif" w:hAnsi="PT Astra Serif"/>
                <w:b/>
                <w:sz w:val="20"/>
                <w:szCs w:val="20"/>
              </w:rPr>
              <w:t>ское</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rsidR="00EE4C79" w:rsidRPr="009F58F1" w:rsidRDefault="00EE4C79" w:rsidP="002C05F4">
            <w:pPr>
              <w:snapToGrid w:val="0"/>
              <w:jc w:val="center"/>
              <w:rPr>
                <w:rFonts w:ascii="PT Astra Serif" w:hAnsi="PT Astra Serif"/>
                <w:b/>
                <w:sz w:val="20"/>
                <w:szCs w:val="20"/>
              </w:rPr>
            </w:pPr>
            <w:r w:rsidRPr="009F58F1">
              <w:rPr>
                <w:rFonts w:ascii="PT Astra Serif" w:hAnsi="PT Astra Serif"/>
                <w:b/>
                <w:sz w:val="20"/>
                <w:szCs w:val="20"/>
              </w:rPr>
              <w:t xml:space="preserve">МО </w:t>
            </w:r>
            <w:proofErr w:type="gramStart"/>
            <w:r w:rsidRPr="009F58F1">
              <w:rPr>
                <w:rFonts w:ascii="PT Astra Serif" w:hAnsi="PT Astra Serif"/>
                <w:b/>
                <w:sz w:val="20"/>
                <w:szCs w:val="20"/>
              </w:rPr>
              <w:t>Красно-</w:t>
            </w:r>
            <w:proofErr w:type="spellStart"/>
            <w:r w:rsidRPr="009F58F1">
              <w:rPr>
                <w:rFonts w:ascii="PT Astra Serif" w:hAnsi="PT Astra Serif"/>
                <w:b/>
                <w:sz w:val="20"/>
                <w:szCs w:val="20"/>
              </w:rPr>
              <w:t>ярское</w:t>
            </w:r>
            <w:proofErr w:type="spellEnd"/>
            <w:proofErr w:type="gramEnd"/>
          </w:p>
        </w:tc>
        <w:tc>
          <w:tcPr>
            <w:tcW w:w="1275" w:type="dxa"/>
          </w:tcPr>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Приупское</w:t>
            </w:r>
            <w:proofErr w:type="spellEnd"/>
          </w:p>
          <w:p w:rsidR="00EE4C79" w:rsidRPr="009F58F1" w:rsidRDefault="00EE4C79" w:rsidP="002C05F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p>
        </w:tc>
      </w:tr>
      <w:tr w:rsidR="009F58F1" w:rsidRPr="004C6936" w:rsidTr="005778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9F58F1" w:rsidRPr="009F58F1" w:rsidRDefault="009F58F1" w:rsidP="009F58F1">
            <w:pPr>
              <w:snapToGrid w:val="0"/>
              <w:jc w:val="both"/>
              <w:rPr>
                <w:rFonts w:ascii="PT Astra Serif" w:hAnsi="PT Astra Serif"/>
                <w:sz w:val="20"/>
                <w:szCs w:val="20"/>
              </w:rPr>
            </w:pPr>
            <w:r w:rsidRPr="009F58F1">
              <w:rPr>
                <w:rFonts w:ascii="PT Astra Serif" w:hAnsi="PT Astra Serif"/>
                <w:sz w:val="20"/>
                <w:szCs w:val="20"/>
              </w:rPr>
              <w:t xml:space="preserve">формирование, бюджета поселения </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sz w:val="20"/>
                <w:szCs w:val="20"/>
              </w:rPr>
            </w:pPr>
          </w:p>
        </w:tc>
        <w:tc>
          <w:tcPr>
            <w:tcW w:w="992"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sz w:val="20"/>
                <w:szCs w:val="20"/>
              </w:rPr>
            </w:pP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b/>
                <w:sz w:val="20"/>
                <w:szCs w:val="20"/>
              </w:rPr>
            </w:pPr>
          </w:p>
        </w:tc>
        <w:tc>
          <w:tcPr>
            <w:tcW w:w="1276"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район</w:t>
            </w:r>
          </w:p>
        </w:tc>
        <w:tc>
          <w:tcPr>
            <w:tcW w:w="1275"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r>
      <w:tr w:rsidR="009F58F1" w:rsidRPr="004C6936" w:rsidTr="0057781F">
        <w:tc>
          <w:tcPr>
            <w:cnfStyle w:val="000010000000" w:firstRow="0" w:lastRow="0" w:firstColumn="0" w:lastColumn="0" w:oddVBand="1" w:evenVBand="0" w:oddHBand="0" w:evenHBand="0" w:firstRowFirstColumn="0" w:firstRowLastColumn="0" w:lastRowFirstColumn="0" w:lastRowLastColumn="0"/>
            <w:tcW w:w="4361" w:type="dxa"/>
          </w:tcPr>
          <w:p w:rsidR="009F58F1" w:rsidRPr="009F58F1" w:rsidRDefault="009F58F1" w:rsidP="009F58F1">
            <w:pPr>
              <w:snapToGrid w:val="0"/>
              <w:jc w:val="both"/>
              <w:rPr>
                <w:rFonts w:ascii="PT Astra Serif" w:hAnsi="PT Astra Serif"/>
                <w:sz w:val="20"/>
                <w:szCs w:val="20"/>
              </w:rPr>
            </w:pPr>
            <w:r w:rsidRPr="009F58F1">
              <w:rPr>
                <w:rFonts w:ascii="PT Astra Serif" w:hAnsi="PT Astra Serif"/>
                <w:sz w:val="20"/>
                <w:szCs w:val="20"/>
              </w:rPr>
              <w:t>исполнение и контроль за исполнением данного бюджета</w:t>
            </w: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sz w:val="20"/>
                <w:szCs w:val="20"/>
              </w:rPr>
            </w:pPr>
          </w:p>
        </w:tc>
        <w:tc>
          <w:tcPr>
            <w:tcW w:w="992"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sz w:val="20"/>
                <w:szCs w:val="20"/>
              </w:rPr>
            </w:pP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район</w:t>
            </w:r>
          </w:p>
        </w:tc>
        <w:tc>
          <w:tcPr>
            <w:tcW w:w="1276"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район</w:t>
            </w:r>
          </w:p>
        </w:tc>
        <w:tc>
          <w:tcPr>
            <w:tcW w:w="1275"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r>
      <w:tr w:rsidR="009F58F1" w:rsidRPr="004C6936" w:rsidTr="005778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9F58F1" w:rsidRPr="009F58F1" w:rsidRDefault="009F58F1" w:rsidP="009F58F1">
            <w:pPr>
              <w:pStyle w:val="ConsPlusNormal"/>
              <w:widowControl/>
              <w:snapToGrid w:val="0"/>
              <w:ind w:firstLine="0"/>
              <w:jc w:val="both"/>
              <w:rPr>
                <w:rFonts w:ascii="PT Astra Serif" w:hAnsi="PT Astra Serif" w:cs="Times New Roman"/>
              </w:rPr>
            </w:pPr>
            <w:r w:rsidRPr="009F58F1">
              <w:rPr>
                <w:rFonts w:ascii="PT Astra Serif" w:hAnsi="PT Astra Serif" w:cs="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color w:val="FF0000"/>
                <w:sz w:val="20"/>
                <w:szCs w:val="20"/>
              </w:rPr>
            </w:pPr>
          </w:p>
        </w:tc>
        <w:tc>
          <w:tcPr>
            <w:tcW w:w="992"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134"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276"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4C6936" w:rsidRDefault="009F58F1" w:rsidP="009F58F1">
            <w:pPr>
              <w:snapToGrid w:val="0"/>
              <w:jc w:val="both"/>
              <w:rPr>
                <w:rFonts w:ascii="PT Astra Serif" w:hAnsi="PT Astra Serif"/>
                <w:b/>
                <w:color w:val="FF0000"/>
                <w:sz w:val="20"/>
                <w:szCs w:val="20"/>
              </w:rPr>
            </w:pPr>
          </w:p>
        </w:tc>
        <w:tc>
          <w:tcPr>
            <w:tcW w:w="1275"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color w:val="FF0000"/>
                <w:sz w:val="20"/>
                <w:szCs w:val="20"/>
              </w:rPr>
            </w:pPr>
          </w:p>
        </w:tc>
      </w:tr>
      <w:tr w:rsidR="005D10CC" w:rsidRPr="004C6936" w:rsidTr="0057781F">
        <w:tc>
          <w:tcPr>
            <w:cnfStyle w:val="000010000000" w:firstRow="0" w:lastRow="0" w:firstColumn="0" w:lastColumn="0" w:oddVBand="1" w:evenVBand="0" w:oddHBand="0" w:evenHBand="0" w:firstRowFirstColumn="0" w:firstRowLastColumn="0" w:lastRowFirstColumn="0" w:lastRowLastColumn="0"/>
            <w:tcW w:w="4361" w:type="dxa"/>
          </w:tcPr>
          <w:p w:rsidR="005D10CC" w:rsidRPr="009F58F1" w:rsidRDefault="005D10CC" w:rsidP="005D10CC">
            <w:pPr>
              <w:pStyle w:val="ConsPlusNormal"/>
              <w:widowControl/>
              <w:snapToGrid w:val="0"/>
              <w:ind w:firstLine="0"/>
              <w:jc w:val="both"/>
              <w:rPr>
                <w:rFonts w:ascii="PT Astra Serif" w:hAnsi="PT Astra Serif" w:cs="Times New Roman"/>
                <w:color w:val="FF0000"/>
              </w:rPr>
            </w:pPr>
            <w:r w:rsidRPr="009F58F1">
              <w:rPr>
                <w:rFonts w:ascii="PT Astra Serif" w:hAnsi="PT Astra Serif" w:cs="Times New Roman"/>
                <w:color w:val="FF0000"/>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tc>
        <w:tc>
          <w:tcPr>
            <w:tcW w:w="1134" w:type="dxa"/>
          </w:tcPr>
          <w:p w:rsidR="005D10CC" w:rsidRPr="009F58F1" w:rsidRDefault="005D10CC" w:rsidP="005D10CC">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5D10CC" w:rsidRPr="004C6936" w:rsidRDefault="005D10CC" w:rsidP="005D10CC">
            <w:pPr>
              <w:snapToGrid w:val="0"/>
              <w:jc w:val="both"/>
              <w:rPr>
                <w:rFonts w:ascii="PT Astra Serif" w:hAnsi="PT Astra Serif"/>
                <w:b/>
                <w:color w:val="FF0000"/>
                <w:sz w:val="20"/>
                <w:szCs w:val="20"/>
              </w:rPr>
            </w:pPr>
          </w:p>
        </w:tc>
        <w:tc>
          <w:tcPr>
            <w:tcW w:w="992" w:type="dxa"/>
          </w:tcPr>
          <w:p w:rsidR="005D10CC" w:rsidRPr="004C6936" w:rsidRDefault="005D10CC" w:rsidP="005D10CC">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5D10CC" w:rsidRDefault="005D10CC" w:rsidP="005D10CC">
            <w:r w:rsidRPr="00C5490A">
              <w:rPr>
                <w:rFonts w:ascii="PT Astra Serif" w:hAnsi="PT Astra Serif"/>
                <w:b/>
                <w:sz w:val="20"/>
                <w:szCs w:val="20"/>
              </w:rPr>
              <w:t>район</w:t>
            </w:r>
          </w:p>
        </w:tc>
        <w:tc>
          <w:tcPr>
            <w:tcW w:w="1134"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5D10CC" w:rsidRDefault="005D10CC" w:rsidP="005D10CC">
            <w:r w:rsidRPr="00C5490A">
              <w:rPr>
                <w:rFonts w:ascii="PT Astra Serif" w:hAnsi="PT Astra Serif"/>
                <w:b/>
                <w:sz w:val="20"/>
                <w:szCs w:val="20"/>
              </w:rPr>
              <w:t>район</w:t>
            </w:r>
          </w:p>
        </w:tc>
        <w:tc>
          <w:tcPr>
            <w:tcW w:w="1276"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276" w:type="dxa"/>
          </w:tcPr>
          <w:p w:rsidR="005D10CC" w:rsidRDefault="005D10CC" w:rsidP="005D10CC">
            <w:r w:rsidRPr="00C5490A">
              <w:rPr>
                <w:rFonts w:ascii="PT Astra Serif" w:hAnsi="PT Astra Serif"/>
                <w:b/>
                <w:sz w:val="20"/>
                <w:szCs w:val="20"/>
              </w:rPr>
              <w:t>район</w:t>
            </w:r>
          </w:p>
        </w:tc>
        <w:tc>
          <w:tcPr>
            <w:tcW w:w="1275"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r>
      <w:tr w:rsidR="009F58F1" w:rsidRPr="004C6936" w:rsidTr="005778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9F58F1" w:rsidRPr="009F58F1" w:rsidRDefault="009F58F1" w:rsidP="009F58F1">
            <w:pPr>
              <w:pStyle w:val="ConsPlusNormal"/>
              <w:widowControl/>
              <w:snapToGrid w:val="0"/>
              <w:ind w:firstLine="0"/>
              <w:jc w:val="both"/>
              <w:rPr>
                <w:rFonts w:ascii="PT Astra Serif" w:hAnsi="PT Astra Serif" w:cs="Times New Roman"/>
              </w:rPr>
            </w:pPr>
            <w:r w:rsidRPr="009F58F1">
              <w:rPr>
                <w:rFonts w:ascii="PT Astra Serif" w:hAnsi="PT Astra Serif" w:cs="Times New Roman"/>
              </w:rPr>
              <w:t>утверждение местных нормативов градостроительного проектирования поселений</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color w:val="FF0000"/>
                <w:sz w:val="20"/>
                <w:szCs w:val="20"/>
              </w:rPr>
            </w:pPr>
          </w:p>
        </w:tc>
        <w:tc>
          <w:tcPr>
            <w:tcW w:w="992"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134"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276"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4C6936" w:rsidRDefault="009F58F1" w:rsidP="009F58F1">
            <w:pPr>
              <w:snapToGrid w:val="0"/>
              <w:jc w:val="both"/>
              <w:rPr>
                <w:rFonts w:ascii="PT Astra Serif" w:hAnsi="PT Astra Serif"/>
                <w:b/>
                <w:color w:val="FF0000"/>
                <w:sz w:val="20"/>
                <w:szCs w:val="20"/>
              </w:rPr>
            </w:pPr>
          </w:p>
        </w:tc>
        <w:tc>
          <w:tcPr>
            <w:tcW w:w="1275"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r>
      <w:tr w:rsidR="005D10CC" w:rsidRPr="004C6936" w:rsidTr="0057781F">
        <w:tc>
          <w:tcPr>
            <w:cnfStyle w:val="000010000000" w:firstRow="0" w:lastRow="0" w:firstColumn="0" w:lastColumn="0" w:oddVBand="1" w:evenVBand="0" w:oddHBand="0" w:evenHBand="0" w:firstRowFirstColumn="0" w:firstRowLastColumn="0" w:lastRowFirstColumn="0" w:lastRowLastColumn="0"/>
            <w:tcW w:w="4361" w:type="dxa"/>
          </w:tcPr>
          <w:p w:rsidR="005D10CC" w:rsidRPr="009F58F1" w:rsidRDefault="005D10CC" w:rsidP="005D10CC">
            <w:pPr>
              <w:pStyle w:val="ConsPlusNormal"/>
              <w:widowControl/>
              <w:snapToGrid w:val="0"/>
              <w:ind w:firstLine="0"/>
              <w:jc w:val="both"/>
              <w:rPr>
                <w:rFonts w:ascii="PT Astra Serif" w:hAnsi="PT Astra Serif" w:cs="Times New Roman"/>
              </w:rPr>
            </w:pPr>
            <w:r w:rsidRPr="009F58F1">
              <w:rPr>
                <w:rFonts w:ascii="PT Astra Serif" w:hAnsi="PT Astra Serif" w:cs="Times New Roman"/>
              </w:rPr>
              <w:t>резервирование земель и изъятие, в том числе путем выкупа, земельных участков в границах поселения для муниципальных нужд</w:t>
            </w:r>
          </w:p>
        </w:tc>
        <w:tc>
          <w:tcPr>
            <w:tcW w:w="1134" w:type="dxa"/>
          </w:tcPr>
          <w:p w:rsidR="005D10CC" w:rsidRPr="009F58F1" w:rsidRDefault="005D10CC" w:rsidP="005D10CC">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5D10CC" w:rsidRPr="004C6936" w:rsidRDefault="005D10CC" w:rsidP="005D10CC">
            <w:pPr>
              <w:snapToGrid w:val="0"/>
              <w:jc w:val="both"/>
              <w:rPr>
                <w:rFonts w:ascii="PT Astra Serif" w:hAnsi="PT Astra Serif"/>
                <w:b/>
                <w:color w:val="FF0000"/>
                <w:sz w:val="20"/>
                <w:szCs w:val="20"/>
              </w:rPr>
            </w:pPr>
          </w:p>
        </w:tc>
        <w:tc>
          <w:tcPr>
            <w:tcW w:w="992" w:type="dxa"/>
          </w:tcPr>
          <w:p w:rsidR="005D10CC" w:rsidRPr="004C6936" w:rsidRDefault="005D10CC" w:rsidP="005D10CC">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5D10CC" w:rsidRDefault="005D10CC" w:rsidP="005D10CC">
            <w:r w:rsidRPr="00C5490A">
              <w:rPr>
                <w:rFonts w:ascii="PT Astra Serif" w:hAnsi="PT Astra Serif"/>
                <w:b/>
                <w:sz w:val="20"/>
                <w:szCs w:val="20"/>
              </w:rPr>
              <w:t>район</w:t>
            </w:r>
          </w:p>
        </w:tc>
        <w:tc>
          <w:tcPr>
            <w:tcW w:w="1134"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5D10CC" w:rsidRDefault="005D10CC" w:rsidP="005D10CC">
            <w:r w:rsidRPr="00C5490A">
              <w:rPr>
                <w:rFonts w:ascii="PT Astra Serif" w:hAnsi="PT Astra Serif"/>
                <w:b/>
                <w:sz w:val="20"/>
                <w:szCs w:val="20"/>
              </w:rPr>
              <w:t>район</w:t>
            </w:r>
          </w:p>
        </w:tc>
        <w:tc>
          <w:tcPr>
            <w:tcW w:w="1276"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276" w:type="dxa"/>
          </w:tcPr>
          <w:p w:rsidR="005D10CC" w:rsidRDefault="005D10CC" w:rsidP="005D10CC">
            <w:r w:rsidRPr="00C5490A">
              <w:rPr>
                <w:rFonts w:ascii="PT Astra Serif" w:hAnsi="PT Astra Serif"/>
                <w:b/>
                <w:sz w:val="20"/>
                <w:szCs w:val="20"/>
              </w:rPr>
              <w:t>район</w:t>
            </w:r>
          </w:p>
        </w:tc>
        <w:tc>
          <w:tcPr>
            <w:tcW w:w="1275" w:type="dxa"/>
          </w:tcPr>
          <w:p w:rsidR="005D10CC" w:rsidRDefault="005D10CC" w:rsidP="005D10CC">
            <w:pPr>
              <w:cnfStyle w:val="000000000000" w:firstRow="0" w:lastRow="0" w:firstColumn="0" w:lastColumn="0" w:oddVBand="0" w:evenVBand="0" w:oddHBand="0" w:evenHBand="0" w:firstRowFirstColumn="0" w:firstRowLastColumn="0" w:lastRowFirstColumn="0" w:lastRowLastColumn="0"/>
            </w:pPr>
            <w:r w:rsidRPr="00C5490A">
              <w:rPr>
                <w:rFonts w:ascii="PT Astra Serif" w:hAnsi="PT Astra Serif"/>
                <w:b/>
                <w:sz w:val="20"/>
                <w:szCs w:val="20"/>
              </w:rPr>
              <w:t>район</w:t>
            </w:r>
          </w:p>
        </w:tc>
      </w:tr>
      <w:tr w:rsidR="009F58F1" w:rsidRPr="004C6936" w:rsidTr="005778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9F58F1" w:rsidRPr="009F58F1" w:rsidRDefault="009F58F1" w:rsidP="009F58F1">
            <w:pPr>
              <w:pStyle w:val="ConsPlusNormal"/>
              <w:widowControl/>
              <w:snapToGrid w:val="0"/>
              <w:ind w:firstLine="0"/>
              <w:jc w:val="both"/>
              <w:rPr>
                <w:rFonts w:ascii="PT Astra Serif" w:hAnsi="PT Astra Serif" w:cs="Times New Roman"/>
              </w:rPr>
            </w:pPr>
            <w:r w:rsidRPr="009F58F1">
              <w:rPr>
                <w:rFonts w:ascii="PT Astra Serif" w:hAnsi="PT Astra Serif" w:cs="Times New Roman"/>
              </w:rPr>
              <w:t>осуществление земельного контроля за использованием земель поселения</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992"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6"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276" w:type="dxa"/>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5"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r>
      <w:tr w:rsidR="009F58F1" w:rsidRPr="004C6936" w:rsidTr="00A926E5">
        <w:tc>
          <w:tcPr>
            <w:cnfStyle w:val="000010000000" w:firstRow="0" w:lastRow="0" w:firstColumn="0" w:lastColumn="0" w:oddVBand="1" w:evenVBand="0" w:oddHBand="0" w:evenHBand="0" w:firstRowFirstColumn="0" w:firstRowLastColumn="0" w:lastRowFirstColumn="0" w:lastRowLastColumn="0"/>
            <w:tcW w:w="4361" w:type="dxa"/>
            <w:tcBorders>
              <w:bottom w:val="single" w:sz="4" w:space="0" w:color="auto"/>
            </w:tcBorders>
          </w:tcPr>
          <w:p w:rsidR="009F58F1" w:rsidRPr="009F58F1" w:rsidRDefault="009F58F1" w:rsidP="009F58F1">
            <w:pPr>
              <w:pStyle w:val="ConsPlusNormal"/>
              <w:widowControl/>
              <w:snapToGrid w:val="0"/>
              <w:ind w:firstLine="0"/>
              <w:jc w:val="both"/>
              <w:rPr>
                <w:rFonts w:ascii="PT Astra Serif" w:hAnsi="PT Astra Serif" w:cs="Times New Roman"/>
              </w:rPr>
            </w:pPr>
            <w:r w:rsidRPr="009F58F1">
              <w:rPr>
                <w:rFonts w:ascii="PT Astra Serif" w:hAnsi="PT Astra Serif" w:cs="Times New Roman"/>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992" w:type="dxa"/>
            <w:tcBorders>
              <w:bottom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134" w:type="dxa"/>
            <w:tcBorders>
              <w:bottom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6" w:type="dxa"/>
            <w:tcBorders>
              <w:bottom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5" w:type="dxa"/>
            <w:tcBorders>
              <w:bottom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r>
      <w:tr w:rsidR="009F58F1" w:rsidRPr="004C6936" w:rsidTr="00A926E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ConsPlusNormal"/>
              <w:widowControl/>
              <w:snapToGrid w:val="0"/>
              <w:ind w:firstLine="0"/>
              <w:jc w:val="both"/>
              <w:rPr>
                <w:rFonts w:ascii="PT Astra Serif" w:hAnsi="PT Astra Serif" w:cs="Times New Roman"/>
                <w:b/>
              </w:rPr>
            </w:pPr>
            <w:r w:rsidRPr="009F58F1">
              <w:rPr>
                <w:rFonts w:ascii="PT Astra Serif" w:hAnsi="PT Astra Serif" w:cs="Times New Roman"/>
              </w:rPr>
              <w:t>осуществление муниципального контроля в области использования и охраны особо охраняемых природных территорий местного значения</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992"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5"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r>
      <w:tr w:rsidR="009F58F1" w:rsidRPr="004C6936" w:rsidTr="00A926E5">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ConsPlusNormal"/>
              <w:widowControl/>
              <w:snapToGrid w:val="0"/>
              <w:ind w:firstLine="0"/>
              <w:jc w:val="both"/>
              <w:rPr>
                <w:rFonts w:ascii="PT Astra Serif" w:hAnsi="PT Astra Serif" w:cs="Times New Roman"/>
                <w:b/>
              </w:rPr>
            </w:pPr>
            <w:r w:rsidRPr="009F58F1">
              <w:rPr>
                <w:rFonts w:ascii="PT Astra Serif" w:hAnsi="PT Astra Serif" w:cs="Times New Roman"/>
              </w:rPr>
              <w:t xml:space="preserve">осуществление муниципального контроля за сохранностью автомобильных дорог местного </w:t>
            </w:r>
            <w:r w:rsidRPr="009F58F1">
              <w:rPr>
                <w:rFonts w:ascii="PT Astra Serif" w:hAnsi="PT Astra Serif" w:cs="Times New Roman"/>
              </w:rPr>
              <w:lastRenderedPageBreak/>
              <w:t>значения в границах населенных пунктов поселения</w:t>
            </w: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lastRenderedPageBreak/>
              <w:t>район</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992"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5"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r>
      <w:tr w:rsidR="009F58F1" w:rsidRPr="004C6936" w:rsidTr="00A926E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ConsPlusNormal"/>
              <w:widowControl/>
              <w:snapToGrid w:val="0"/>
              <w:ind w:firstLine="0"/>
              <w:jc w:val="both"/>
              <w:rPr>
                <w:rFonts w:ascii="PT Astra Serif" w:hAnsi="PT Astra Serif" w:cs="Times New Roman"/>
                <w:b/>
              </w:rPr>
            </w:pPr>
            <w:r w:rsidRPr="009F58F1">
              <w:rPr>
                <w:rFonts w:ascii="PT Astra Serif" w:hAnsi="PT Astra Serif" w:cs="Times New Roman"/>
              </w:rPr>
              <w:t>Осуществление муниципального жилищного контроля</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992"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rPr>
                <w:rFonts w:ascii="PT Astra Serif" w:hAnsi="PT Astra Serif"/>
                <w:b/>
                <w:sz w:val="20"/>
                <w:szCs w:val="20"/>
              </w:rPr>
            </w:pPr>
            <w:r w:rsidRPr="009F58F1">
              <w:rPr>
                <w:rFonts w:ascii="PT Astra Serif" w:hAnsi="PT Astra Serif"/>
                <w:b/>
                <w:sz w:val="20"/>
                <w:szCs w:val="20"/>
              </w:rPr>
              <w:t xml:space="preserve">район </w:t>
            </w:r>
          </w:p>
        </w:tc>
        <w:tc>
          <w:tcPr>
            <w:tcW w:w="1275"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r>
      <w:tr w:rsidR="009F58F1" w:rsidRPr="004C6936" w:rsidTr="00A926E5">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ConsPlusNormal"/>
              <w:widowControl/>
              <w:snapToGrid w:val="0"/>
              <w:ind w:firstLine="0"/>
              <w:jc w:val="both"/>
              <w:rPr>
                <w:rFonts w:ascii="PT Astra Serif" w:hAnsi="PT Astra Serif" w:cs="Times New Roman"/>
                <w:b/>
              </w:rPr>
            </w:pPr>
            <w:r w:rsidRPr="009F58F1">
              <w:rPr>
                <w:rFonts w:ascii="PT Astra Serif" w:hAnsi="PT Astra Serif" w:cs="Times New Roman"/>
              </w:rPr>
              <w:t>1.Утверждение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rPr>
                <w:rFonts w:ascii="PT Astra Serif" w:hAnsi="PT Astra Serif"/>
                <w:b/>
                <w:sz w:val="20"/>
                <w:szCs w:val="20"/>
              </w:rPr>
            </w:pPr>
            <w:r w:rsidRPr="00136D61">
              <w:rPr>
                <w:rFonts w:ascii="PT Astra Serif" w:hAnsi="PT Astra Serif"/>
                <w:b/>
                <w:sz w:val="20"/>
                <w:szCs w:val="20"/>
              </w:rPr>
              <w:t xml:space="preserve">район </w:t>
            </w:r>
          </w:p>
        </w:tc>
        <w:tc>
          <w:tcPr>
            <w:tcW w:w="992"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rPr>
                <w:rFonts w:ascii="PT Astra Serif" w:hAnsi="PT Astra Serif"/>
                <w:b/>
                <w:sz w:val="20"/>
                <w:szCs w:val="20"/>
              </w:rPr>
            </w:pPr>
            <w:r w:rsidRPr="00136D61">
              <w:rPr>
                <w:rFonts w:ascii="PT Astra Serif" w:hAnsi="PT Astra Serif"/>
                <w:b/>
                <w:sz w:val="20"/>
                <w:szCs w:val="20"/>
              </w:rPr>
              <w:t xml:space="preserve">район </w:t>
            </w:r>
          </w:p>
        </w:tc>
        <w:tc>
          <w:tcPr>
            <w:tcW w:w="1134"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rPr>
                <w:rFonts w:ascii="PT Astra Serif" w:hAnsi="PT Astra Serif"/>
                <w:b/>
                <w:sz w:val="20"/>
                <w:szCs w:val="20"/>
              </w:rPr>
            </w:pPr>
            <w:r w:rsidRPr="00136D61">
              <w:rPr>
                <w:rFonts w:ascii="PT Astra Serif" w:hAnsi="PT Astra Serif"/>
                <w:b/>
                <w:sz w:val="20"/>
                <w:szCs w:val="20"/>
              </w:rPr>
              <w:t>район</w:t>
            </w:r>
          </w:p>
        </w:tc>
        <w:tc>
          <w:tcPr>
            <w:tcW w:w="1276"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rPr>
                <w:rFonts w:ascii="PT Astra Serif" w:hAnsi="PT Astra Serif"/>
                <w:b/>
                <w:sz w:val="20"/>
                <w:szCs w:val="20"/>
              </w:rPr>
            </w:pPr>
            <w:r w:rsidRPr="00136D61">
              <w:rPr>
                <w:rFonts w:ascii="PT Astra Serif" w:hAnsi="PT Astra Serif"/>
                <w:b/>
                <w:sz w:val="20"/>
                <w:szCs w:val="20"/>
              </w:rPr>
              <w:t>район</w:t>
            </w:r>
          </w:p>
        </w:tc>
        <w:tc>
          <w:tcPr>
            <w:tcW w:w="1275" w:type="dxa"/>
            <w:tcBorders>
              <w:top w:val="single" w:sz="4" w:space="0" w:color="auto"/>
              <w:left w:val="single" w:sz="4" w:space="0" w:color="auto"/>
              <w:bottom w:val="single" w:sz="4" w:space="0" w:color="auto"/>
              <w:right w:val="single" w:sz="4" w:space="0" w:color="auto"/>
            </w:tcBorders>
          </w:tcPr>
          <w:p w:rsidR="009F58F1" w:rsidRPr="00136D6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r>
      <w:tr w:rsidR="009F58F1" w:rsidRPr="004C6936" w:rsidTr="00A926E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Style6"/>
              <w:widowControl/>
              <w:tabs>
                <w:tab w:val="left" w:pos="965"/>
              </w:tabs>
              <w:spacing w:line="240" w:lineRule="auto"/>
              <w:ind w:firstLine="0"/>
              <w:rPr>
                <w:rFonts w:ascii="PT Astra Serif" w:hAnsi="PT Astra Serif"/>
                <w:b/>
                <w:sz w:val="20"/>
                <w:szCs w:val="20"/>
              </w:rPr>
            </w:pPr>
            <w:r w:rsidRPr="009F58F1">
              <w:rPr>
                <w:rStyle w:val="FontStyle13"/>
                <w:rFonts w:ascii="PT Astra Serif" w:hAnsi="PT Astra Serif"/>
                <w:sz w:val="20"/>
                <w:szCs w:val="20"/>
              </w:rPr>
              <w:t xml:space="preserve">Дорожная деятельность в отношении автомобильных дорог местного значения в границах населенных пунктов муниципального образования город </w:t>
            </w:r>
            <w:proofErr w:type="spellStart"/>
            <w:r w:rsidRPr="009F58F1">
              <w:rPr>
                <w:rStyle w:val="FontStyle13"/>
                <w:rFonts w:ascii="PT Astra Serif" w:hAnsi="PT Astra Serif"/>
                <w:sz w:val="20"/>
                <w:szCs w:val="20"/>
              </w:rPr>
              <w:t>Киреевск</w:t>
            </w:r>
            <w:proofErr w:type="spellEnd"/>
            <w:r w:rsidRPr="009F58F1">
              <w:rPr>
                <w:rStyle w:val="FontStyle13"/>
                <w:rFonts w:ascii="PT Astra Serif" w:hAnsi="PT Astra Serif"/>
                <w:sz w:val="20"/>
                <w:szCs w:val="20"/>
              </w:rPr>
              <w:t xml:space="preserve"> Киреевского района, в части осуществления ремонта в рамках реализации национального проекта Российской Федерации «Безопасные и качественные автомобильные дороги» в Тульской области на территории Киреевского района</w:t>
            </w:r>
          </w:p>
        </w:tc>
        <w:tc>
          <w:tcPr>
            <w:tcW w:w="1134" w:type="dxa"/>
          </w:tcPr>
          <w:p w:rsidR="009F58F1" w:rsidRPr="009F58F1"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992"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134"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276"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4C6936" w:rsidRDefault="009F58F1" w:rsidP="009F58F1">
            <w:pPr>
              <w:snapToGrid w:val="0"/>
              <w:jc w:val="both"/>
              <w:rPr>
                <w:rFonts w:ascii="PT Astra Serif" w:hAnsi="PT Astra Serif"/>
                <w:b/>
                <w:color w:val="FF0000"/>
                <w:sz w:val="20"/>
                <w:szCs w:val="20"/>
              </w:rPr>
            </w:pPr>
          </w:p>
        </w:tc>
        <w:tc>
          <w:tcPr>
            <w:tcW w:w="1275" w:type="dxa"/>
          </w:tcPr>
          <w:p w:rsidR="009F58F1" w:rsidRPr="004C6936" w:rsidRDefault="009F58F1" w:rsidP="009F58F1">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r>
      <w:tr w:rsidR="009F58F1" w:rsidRPr="004C6936" w:rsidTr="00A926E5">
        <w:tc>
          <w:tcPr>
            <w:cnfStyle w:val="000010000000" w:firstRow="0" w:lastRow="0" w:firstColumn="0" w:lastColumn="0" w:oddVBand="1"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rsidR="009F58F1" w:rsidRPr="009F58F1" w:rsidRDefault="009F58F1" w:rsidP="009F58F1">
            <w:pPr>
              <w:pStyle w:val="Style6"/>
              <w:widowControl/>
              <w:tabs>
                <w:tab w:val="left" w:pos="965"/>
              </w:tabs>
              <w:spacing w:line="240" w:lineRule="auto"/>
              <w:ind w:firstLine="0"/>
              <w:rPr>
                <w:rFonts w:ascii="PT Astra Serif" w:hAnsi="PT Astra Serif"/>
                <w:b/>
                <w:sz w:val="20"/>
                <w:szCs w:val="20"/>
              </w:rPr>
            </w:pPr>
            <w:r w:rsidRPr="009F58F1">
              <w:rPr>
                <w:rStyle w:val="FontStyle13"/>
                <w:rFonts w:ascii="PT Astra Serif" w:hAnsi="PT Astra Serif"/>
                <w:sz w:val="20"/>
                <w:szCs w:val="20"/>
              </w:rPr>
              <w:t xml:space="preserve">Организация благоустройства общественных территорий муниципального образования город </w:t>
            </w:r>
            <w:proofErr w:type="spellStart"/>
            <w:r w:rsidRPr="009F58F1">
              <w:rPr>
                <w:rStyle w:val="FontStyle13"/>
                <w:rFonts w:ascii="PT Astra Serif" w:hAnsi="PT Astra Serif"/>
                <w:sz w:val="20"/>
                <w:szCs w:val="20"/>
              </w:rPr>
              <w:t>Киреевск</w:t>
            </w:r>
            <w:proofErr w:type="spellEnd"/>
            <w:r w:rsidRPr="009F58F1">
              <w:rPr>
                <w:rStyle w:val="FontStyle13"/>
                <w:rFonts w:ascii="PT Astra Serif" w:hAnsi="PT Astra Serif"/>
                <w:sz w:val="20"/>
                <w:szCs w:val="20"/>
              </w:rPr>
              <w:t xml:space="preserve"> Киреевского района в рамках реализации муниципальной программы «Формирование современной городской среды муниципальном образовании город </w:t>
            </w:r>
            <w:proofErr w:type="spellStart"/>
            <w:r w:rsidRPr="009F58F1">
              <w:rPr>
                <w:rStyle w:val="FontStyle13"/>
                <w:rFonts w:ascii="PT Astra Serif" w:hAnsi="PT Astra Serif"/>
                <w:sz w:val="20"/>
                <w:szCs w:val="20"/>
              </w:rPr>
              <w:t>Киреевск</w:t>
            </w:r>
            <w:proofErr w:type="spellEnd"/>
            <w:r w:rsidRPr="009F58F1">
              <w:rPr>
                <w:rStyle w:val="FontStyle13"/>
                <w:rFonts w:ascii="PT Astra Serif" w:hAnsi="PT Astra Serif"/>
                <w:sz w:val="20"/>
                <w:szCs w:val="20"/>
              </w:rPr>
              <w:t xml:space="preserve"> Киреевского района на 2018 - 2024 годы»</w:t>
            </w:r>
          </w:p>
        </w:tc>
        <w:tc>
          <w:tcPr>
            <w:tcW w:w="1134" w:type="dxa"/>
          </w:tcPr>
          <w:p w:rsidR="009F58F1" w:rsidRPr="009F58F1"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район </w:t>
            </w: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992" w:type="dxa"/>
          </w:tcPr>
          <w:p w:rsidR="009F58F1" w:rsidRPr="004C6936"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134" w:type="dxa"/>
          </w:tcPr>
          <w:p w:rsidR="009F58F1" w:rsidRPr="004C6936"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Pr>
          <w:p w:rsidR="009F58F1" w:rsidRPr="004C6936" w:rsidRDefault="009F58F1" w:rsidP="009F58F1">
            <w:pPr>
              <w:snapToGrid w:val="0"/>
              <w:jc w:val="both"/>
              <w:rPr>
                <w:rFonts w:ascii="PT Astra Serif" w:hAnsi="PT Astra Serif"/>
                <w:b/>
                <w:color w:val="FF0000"/>
                <w:sz w:val="20"/>
                <w:szCs w:val="20"/>
              </w:rPr>
            </w:pPr>
          </w:p>
        </w:tc>
        <w:tc>
          <w:tcPr>
            <w:tcW w:w="1276" w:type="dxa"/>
          </w:tcPr>
          <w:p w:rsidR="009F58F1" w:rsidRPr="004C6936"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9F58F1" w:rsidRPr="004C6936" w:rsidRDefault="009F58F1" w:rsidP="009F58F1">
            <w:pPr>
              <w:snapToGrid w:val="0"/>
              <w:jc w:val="both"/>
              <w:rPr>
                <w:rFonts w:ascii="PT Astra Serif" w:hAnsi="PT Astra Serif"/>
                <w:b/>
                <w:color w:val="FF0000"/>
                <w:sz w:val="20"/>
                <w:szCs w:val="20"/>
              </w:rPr>
            </w:pPr>
          </w:p>
        </w:tc>
        <w:tc>
          <w:tcPr>
            <w:tcW w:w="1275" w:type="dxa"/>
          </w:tcPr>
          <w:p w:rsidR="009F58F1" w:rsidRPr="004C6936" w:rsidRDefault="009F58F1" w:rsidP="009F58F1">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r>
    </w:tbl>
    <w:p w:rsidR="004F6830" w:rsidRPr="004C6936" w:rsidRDefault="004F6830" w:rsidP="0057781F">
      <w:pPr>
        <w:pStyle w:val="a4"/>
        <w:widowControl w:val="0"/>
        <w:spacing w:line="276" w:lineRule="auto"/>
        <w:ind w:firstLine="709"/>
        <w:rPr>
          <w:rFonts w:ascii="PT Astra Serif" w:hAnsi="PT Astra Serif"/>
          <w:color w:val="FF0000"/>
        </w:rPr>
      </w:pPr>
    </w:p>
    <w:p w:rsidR="00160C34" w:rsidRPr="009F58F1" w:rsidRDefault="00EE4C79" w:rsidP="0057781F">
      <w:pPr>
        <w:pStyle w:val="a4"/>
        <w:widowControl w:val="0"/>
        <w:spacing w:line="276" w:lineRule="auto"/>
        <w:ind w:firstLine="709"/>
        <w:rPr>
          <w:rFonts w:ascii="PT Astra Serif" w:hAnsi="PT Astra Serif"/>
        </w:rPr>
      </w:pPr>
      <w:r w:rsidRPr="009F58F1">
        <w:rPr>
          <w:rFonts w:ascii="PT Astra Serif" w:hAnsi="PT Astra Serif"/>
        </w:rPr>
        <w:t>В 20</w:t>
      </w:r>
      <w:r w:rsidR="002B66A9" w:rsidRPr="009F58F1">
        <w:rPr>
          <w:rFonts w:ascii="PT Astra Serif" w:hAnsi="PT Astra Serif"/>
        </w:rPr>
        <w:t>2</w:t>
      </w:r>
      <w:r w:rsidR="009F58F1" w:rsidRPr="009F58F1">
        <w:rPr>
          <w:rFonts w:ascii="PT Astra Serif" w:hAnsi="PT Astra Serif"/>
        </w:rPr>
        <w:t>4</w:t>
      </w:r>
      <w:r w:rsidRPr="009F58F1">
        <w:rPr>
          <w:rFonts w:ascii="PT Astra Serif" w:hAnsi="PT Astra Serif"/>
        </w:rPr>
        <w:t xml:space="preserve"> году от муниципального образования Киреевский район на уровень сельских поселений соглашениями были переданы часть полномочий по решению вопросов местного значения:</w:t>
      </w:r>
    </w:p>
    <w:tbl>
      <w:tblPr>
        <w:tblStyle w:val="-11"/>
        <w:tblW w:w="14850" w:type="dxa"/>
        <w:tblLayout w:type="fixed"/>
        <w:tblLook w:val="0000" w:firstRow="0" w:lastRow="0" w:firstColumn="0" w:lastColumn="0" w:noHBand="0" w:noVBand="0"/>
      </w:tblPr>
      <w:tblGrid>
        <w:gridCol w:w="4952"/>
        <w:gridCol w:w="1134"/>
        <w:gridCol w:w="850"/>
        <w:gridCol w:w="921"/>
        <w:gridCol w:w="1165"/>
        <w:gridCol w:w="1166"/>
        <w:gridCol w:w="1165"/>
        <w:gridCol w:w="1166"/>
        <w:gridCol w:w="1165"/>
        <w:gridCol w:w="1166"/>
      </w:tblGrid>
      <w:tr w:rsidR="002903D4" w:rsidRPr="009F58F1" w:rsidTr="002903D4">
        <w:trPr>
          <w:trHeight w:hRule="exact" w:val="729"/>
          <w:tblHeader/>
        </w:trPr>
        <w:tc>
          <w:tcPr>
            <w:cnfStyle w:val="000010000000" w:firstRow="0" w:lastRow="0" w:firstColumn="0" w:lastColumn="0" w:oddVBand="1" w:evenVBand="0" w:oddHBand="0" w:evenHBand="0" w:firstRowFirstColumn="0" w:firstRowLastColumn="0" w:lastRowFirstColumn="0" w:lastRowLastColumn="0"/>
            <w:tcW w:w="4952" w:type="dxa"/>
            <w:vMerge w:val="restart"/>
            <w:tcBorders>
              <w:bottom w:val="single" w:sz="8" w:space="0" w:color="4F81BD" w:themeColor="accent1"/>
            </w:tcBorders>
          </w:tcPr>
          <w:p w:rsidR="00EE4C79" w:rsidRPr="009F58F1" w:rsidRDefault="00EE4C79" w:rsidP="00866A0E">
            <w:pPr>
              <w:snapToGrid w:val="0"/>
              <w:jc w:val="center"/>
              <w:rPr>
                <w:rFonts w:ascii="PT Astra Serif" w:hAnsi="PT Astra Serif"/>
                <w:b/>
                <w:sz w:val="20"/>
                <w:szCs w:val="20"/>
              </w:rPr>
            </w:pPr>
            <w:r w:rsidRPr="009F58F1">
              <w:rPr>
                <w:rFonts w:ascii="PT Astra Serif" w:hAnsi="PT Astra Serif"/>
                <w:b/>
                <w:sz w:val="20"/>
                <w:szCs w:val="20"/>
              </w:rPr>
              <w:t>Перечень вопросов местного значения, установленных статьей 14 Федерального закона от 06.10.2003 № 131-ФЗ «Об общих принципах организации местного самоуправления в Российской Федерации»</w:t>
            </w:r>
            <w:r w:rsidRPr="009F58F1">
              <w:rPr>
                <w:rFonts w:ascii="PT Astra Serif" w:hAnsi="PT Astra Serif"/>
              </w:rPr>
              <w:t xml:space="preserve"> </w:t>
            </w:r>
            <w:r w:rsidRPr="009F58F1">
              <w:rPr>
                <w:rFonts w:ascii="PT Astra Serif" w:hAnsi="PT Astra Serif"/>
                <w:b/>
              </w:rPr>
              <w:t>переданных муниципальным районом на уровень сельских поселений</w:t>
            </w:r>
          </w:p>
        </w:tc>
        <w:tc>
          <w:tcPr>
            <w:tcW w:w="9898" w:type="dxa"/>
            <w:gridSpan w:val="9"/>
            <w:tcBorders>
              <w:top w:val="single" w:sz="8" w:space="0" w:color="4F81BD" w:themeColor="accent1"/>
              <w:bottom w:val="single" w:sz="8" w:space="0" w:color="4F81BD" w:themeColor="accent1"/>
            </w:tcBorders>
          </w:tcPr>
          <w:p w:rsidR="00EE4C79" w:rsidRPr="009F58F1" w:rsidRDefault="00EE4C79" w:rsidP="00866A0E">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Наименование муниципальных образований (поселений), расположенных</w:t>
            </w:r>
          </w:p>
          <w:p w:rsidR="00EE4C79" w:rsidRPr="009F58F1" w:rsidRDefault="00EE4C79" w:rsidP="00866A0E">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 на территории Киреевского района</w:t>
            </w:r>
          </w:p>
        </w:tc>
      </w:tr>
      <w:tr w:rsidR="002903D4" w:rsidRPr="009F58F1" w:rsidTr="002903D4">
        <w:trPr>
          <w:trHeight w:val="960"/>
          <w:tblHeader/>
        </w:trPr>
        <w:tc>
          <w:tcPr>
            <w:cnfStyle w:val="000010000000" w:firstRow="0" w:lastRow="0" w:firstColumn="0" w:lastColumn="0" w:oddVBand="1" w:evenVBand="0" w:oddHBand="0" w:evenHBand="0" w:firstRowFirstColumn="0" w:firstRowLastColumn="0" w:lastRowFirstColumn="0" w:lastRowLastColumn="0"/>
            <w:tcW w:w="4952" w:type="dxa"/>
            <w:vMerge/>
            <w:tcBorders>
              <w:top w:val="single" w:sz="8" w:space="0" w:color="4F81BD" w:themeColor="accent1"/>
              <w:bottom w:val="single" w:sz="8" w:space="0" w:color="4F81BD" w:themeColor="accent1"/>
            </w:tcBorders>
          </w:tcPr>
          <w:p w:rsidR="00EE4C79" w:rsidRPr="009F58F1" w:rsidRDefault="00EE4C79" w:rsidP="00866A0E">
            <w:pPr>
              <w:jc w:val="both"/>
              <w:rPr>
                <w:rFonts w:ascii="PT Astra Serif" w:hAnsi="PT Astra Serif"/>
                <w:sz w:val="20"/>
                <w:szCs w:val="20"/>
              </w:rPr>
            </w:pPr>
          </w:p>
        </w:tc>
        <w:tc>
          <w:tcPr>
            <w:tcW w:w="1134" w:type="dxa"/>
            <w:tcBorders>
              <w:top w:val="single" w:sz="8" w:space="0" w:color="4F81BD" w:themeColor="accent1"/>
              <w:bottom w:val="single" w:sz="8" w:space="0" w:color="4F81BD" w:themeColor="accent1"/>
            </w:tcBorders>
          </w:tcPr>
          <w:p w:rsidR="00EE4C79" w:rsidRPr="009F58F1" w:rsidRDefault="00EE4C79" w:rsidP="00866A0E">
            <w:pPr>
              <w:snapToGrid w:val="0"/>
              <w:ind w:right="-77"/>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город </w:t>
            </w:r>
            <w:proofErr w:type="spellStart"/>
            <w:r w:rsidRPr="009F58F1">
              <w:rPr>
                <w:rFonts w:ascii="PT Astra Serif" w:hAnsi="PT Astra Serif"/>
                <w:b/>
                <w:sz w:val="20"/>
                <w:szCs w:val="20"/>
              </w:rPr>
              <w:t>Киреевск</w:t>
            </w:r>
            <w:proofErr w:type="spellEnd"/>
          </w:p>
        </w:tc>
        <w:tc>
          <w:tcPr>
            <w:cnfStyle w:val="000010000000" w:firstRow="0" w:lastRow="0" w:firstColumn="0" w:lastColumn="0" w:oddVBand="1" w:evenVBand="0" w:oddHBand="0" w:evenHBand="0" w:firstRowFirstColumn="0" w:firstRowLastColumn="0" w:lastRowFirstColumn="0" w:lastRowLastColumn="0"/>
            <w:tcW w:w="850" w:type="dxa"/>
            <w:tcBorders>
              <w:top w:val="single" w:sz="8" w:space="0" w:color="4F81BD" w:themeColor="accent1"/>
              <w:bottom w:val="single" w:sz="8" w:space="0" w:color="4F81BD" w:themeColor="accent1"/>
            </w:tcBorders>
          </w:tcPr>
          <w:p w:rsidR="00EE4C79" w:rsidRPr="009F58F1" w:rsidRDefault="00EE4C79" w:rsidP="00866A0E">
            <w:pPr>
              <w:snapToGrid w:val="0"/>
              <w:jc w:val="both"/>
              <w:rPr>
                <w:rFonts w:ascii="PT Astra Serif" w:hAnsi="PT Astra Serif"/>
                <w:b/>
                <w:sz w:val="20"/>
                <w:szCs w:val="20"/>
              </w:rPr>
            </w:pPr>
            <w:r w:rsidRPr="009F58F1">
              <w:rPr>
                <w:rFonts w:ascii="PT Astra Serif" w:hAnsi="PT Astra Serif"/>
                <w:b/>
                <w:sz w:val="20"/>
                <w:szCs w:val="20"/>
              </w:rPr>
              <w:t>МО город Болохово</w:t>
            </w:r>
          </w:p>
        </w:tc>
        <w:tc>
          <w:tcPr>
            <w:tcW w:w="921" w:type="dxa"/>
            <w:tcBorders>
              <w:top w:val="single" w:sz="8" w:space="0" w:color="4F81BD" w:themeColor="accent1"/>
              <w:bottom w:val="single" w:sz="8" w:space="0" w:color="4F81BD" w:themeColor="accent1"/>
            </w:tcBorders>
          </w:tcPr>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МО город Липки</w:t>
            </w:r>
          </w:p>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Borders>
              <w:top w:val="single" w:sz="8" w:space="0" w:color="4F81BD" w:themeColor="accent1"/>
              <w:bottom w:val="single" w:sz="8" w:space="0" w:color="4F81BD" w:themeColor="accent1"/>
            </w:tcBorders>
          </w:tcPr>
          <w:p w:rsidR="00EE4C79" w:rsidRPr="009F58F1" w:rsidRDefault="00EE4C79" w:rsidP="00866A0E">
            <w:pPr>
              <w:snapToGrid w:val="0"/>
              <w:jc w:val="both"/>
              <w:rPr>
                <w:rFonts w:ascii="PT Astra Serif" w:hAnsi="PT Astra Serif"/>
                <w:b/>
                <w:sz w:val="20"/>
                <w:szCs w:val="20"/>
              </w:rPr>
            </w:pPr>
            <w:r w:rsidRPr="009F58F1">
              <w:rPr>
                <w:rFonts w:ascii="PT Astra Serif" w:hAnsi="PT Astra Serif"/>
                <w:b/>
                <w:sz w:val="20"/>
                <w:szCs w:val="20"/>
              </w:rPr>
              <w:t>МО Бородинское</w:t>
            </w:r>
          </w:p>
        </w:tc>
        <w:tc>
          <w:tcPr>
            <w:tcW w:w="1166" w:type="dxa"/>
            <w:tcBorders>
              <w:top w:val="single" w:sz="8" w:space="0" w:color="4F81BD" w:themeColor="accent1"/>
              <w:bottom w:val="single" w:sz="8" w:space="0" w:color="4F81BD" w:themeColor="accent1"/>
            </w:tcBorders>
          </w:tcPr>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МО Швар-</w:t>
            </w:r>
            <w:proofErr w:type="spellStart"/>
            <w:r w:rsidRPr="009F58F1">
              <w:rPr>
                <w:rFonts w:ascii="PT Astra Serif" w:hAnsi="PT Astra Serif"/>
                <w:b/>
                <w:sz w:val="20"/>
                <w:szCs w:val="20"/>
              </w:rPr>
              <w:t>цевское</w:t>
            </w:r>
            <w:proofErr w:type="spellEnd"/>
          </w:p>
        </w:tc>
        <w:tc>
          <w:tcPr>
            <w:cnfStyle w:val="000010000000" w:firstRow="0" w:lastRow="0" w:firstColumn="0" w:lastColumn="0" w:oddVBand="1" w:evenVBand="0" w:oddHBand="0" w:evenHBand="0" w:firstRowFirstColumn="0" w:firstRowLastColumn="0" w:lastRowFirstColumn="0" w:lastRowLastColumn="0"/>
            <w:tcW w:w="1165" w:type="dxa"/>
            <w:tcBorders>
              <w:top w:val="single" w:sz="8" w:space="0" w:color="4F81BD" w:themeColor="accent1"/>
              <w:bottom w:val="single" w:sz="8" w:space="0" w:color="4F81BD" w:themeColor="accent1"/>
            </w:tcBorders>
          </w:tcPr>
          <w:p w:rsidR="00EE4C79" w:rsidRPr="009F58F1" w:rsidRDefault="00EE4C79" w:rsidP="00866A0E">
            <w:pPr>
              <w:snapToGrid w:val="0"/>
              <w:jc w:val="both"/>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Богуча-ровское</w:t>
            </w:r>
            <w:proofErr w:type="spellEnd"/>
          </w:p>
        </w:tc>
        <w:tc>
          <w:tcPr>
            <w:tcW w:w="1166" w:type="dxa"/>
            <w:tcBorders>
              <w:top w:val="single" w:sz="8" w:space="0" w:color="4F81BD" w:themeColor="accent1"/>
              <w:bottom w:val="single" w:sz="8" w:space="0" w:color="4F81BD" w:themeColor="accent1"/>
            </w:tcBorders>
          </w:tcPr>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Дедиловское</w:t>
            </w:r>
            <w:proofErr w:type="spellEnd"/>
          </w:p>
        </w:tc>
        <w:tc>
          <w:tcPr>
            <w:cnfStyle w:val="000010000000" w:firstRow="0" w:lastRow="0" w:firstColumn="0" w:lastColumn="0" w:oddVBand="1" w:evenVBand="0" w:oddHBand="0" w:evenHBand="0" w:firstRowFirstColumn="0" w:firstRowLastColumn="0" w:lastRowFirstColumn="0" w:lastRowLastColumn="0"/>
            <w:tcW w:w="1165" w:type="dxa"/>
            <w:tcBorders>
              <w:top w:val="single" w:sz="8" w:space="0" w:color="4F81BD" w:themeColor="accent1"/>
              <w:bottom w:val="single" w:sz="8" w:space="0" w:color="4F81BD" w:themeColor="accent1"/>
            </w:tcBorders>
          </w:tcPr>
          <w:p w:rsidR="00EE4C79" w:rsidRPr="009F58F1" w:rsidRDefault="00EE4C79" w:rsidP="00866A0E">
            <w:pPr>
              <w:snapToGrid w:val="0"/>
              <w:jc w:val="both"/>
              <w:rPr>
                <w:rFonts w:ascii="PT Astra Serif" w:hAnsi="PT Astra Serif"/>
                <w:b/>
                <w:sz w:val="20"/>
                <w:szCs w:val="20"/>
              </w:rPr>
            </w:pPr>
            <w:r w:rsidRPr="009F58F1">
              <w:rPr>
                <w:rFonts w:ascii="PT Astra Serif" w:hAnsi="PT Astra Serif"/>
                <w:b/>
                <w:sz w:val="20"/>
                <w:szCs w:val="20"/>
              </w:rPr>
              <w:t xml:space="preserve">МО </w:t>
            </w:r>
            <w:proofErr w:type="gramStart"/>
            <w:r w:rsidRPr="009F58F1">
              <w:rPr>
                <w:rFonts w:ascii="PT Astra Serif" w:hAnsi="PT Astra Serif"/>
                <w:b/>
                <w:sz w:val="20"/>
                <w:szCs w:val="20"/>
              </w:rPr>
              <w:t>Красно-</w:t>
            </w:r>
            <w:proofErr w:type="spellStart"/>
            <w:r w:rsidRPr="009F58F1">
              <w:rPr>
                <w:rFonts w:ascii="PT Astra Serif" w:hAnsi="PT Astra Serif"/>
                <w:b/>
                <w:sz w:val="20"/>
                <w:szCs w:val="20"/>
              </w:rPr>
              <w:t>ярское</w:t>
            </w:r>
            <w:proofErr w:type="spellEnd"/>
            <w:proofErr w:type="gramEnd"/>
          </w:p>
        </w:tc>
        <w:tc>
          <w:tcPr>
            <w:tcW w:w="1166" w:type="dxa"/>
            <w:tcBorders>
              <w:top w:val="single" w:sz="8" w:space="0" w:color="4F81BD" w:themeColor="accent1"/>
              <w:bottom w:val="single" w:sz="8" w:space="0" w:color="4F81BD" w:themeColor="accent1"/>
            </w:tcBorders>
          </w:tcPr>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9F58F1">
              <w:rPr>
                <w:rFonts w:ascii="PT Astra Serif" w:hAnsi="PT Astra Serif"/>
                <w:b/>
                <w:sz w:val="20"/>
                <w:szCs w:val="20"/>
              </w:rPr>
              <w:t xml:space="preserve">МО </w:t>
            </w:r>
            <w:proofErr w:type="spellStart"/>
            <w:r w:rsidRPr="009F58F1">
              <w:rPr>
                <w:rFonts w:ascii="PT Astra Serif" w:hAnsi="PT Astra Serif"/>
                <w:b/>
                <w:sz w:val="20"/>
                <w:szCs w:val="20"/>
              </w:rPr>
              <w:t>Приупское</w:t>
            </w:r>
            <w:proofErr w:type="spellEnd"/>
          </w:p>
          <w:p w:rsidR="00EE4C79" w:rsidRPr="009F58F1" w:rsidRDefault="00EE4C79" w:rsidP="00866A0E">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p>
        </w:tc>
      </w:tr>
      <w:tr w:rsidR="002903D4" w:rsidRPr="004C6936" w:rsidTr="002903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52" w:type="dxa"/>
          </w:tcPr>
          <w:p w:rsidR="002903D4" w:rsidRPr="002903D4" w:rsidRDefault="002903D4" w:rsidP="002903D4">
            <w:pPr>
              <w:autoSpaceDE w:val="0"/>
              <w:autoSpaceDN w:val="0"/>
              <w:adjustRightInd w:val="0"/>
              <w:jc w:val="both"/>
              <w:rPr>
                <w:rFonts w:ascii="PT Astra Serif" w:hAnsi="PT Astra Serif"/>
                <w:sz w:val="20"/>
                <w:szCs w:val="20"/>
              </w:rPr>
            </w:pPr>
            <w:r w:rsidRPr="002903D4">
              <w:rPr>
                <w:rFonts w:ascii="PT Astra Serif" w:hAnsi="PT Astra Serif"/>
                <w:sz w:val="20"/>
                <w:szCs w:val="20"/>
              </w:rPr>
              <w:t xml:space="preserve">1. Организация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Федерации;(п.4, ч.1, ст.14) </w:t>
            </w:r>
          </w:p>
        </w:tc>
        <w:tc>
          <w:tcPr>
            <w:tcW w:w="1134"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850" w:type="dxa"/>
          </w:tcPr>
          <w:p w:rsidR="002903D4" w:rsidRPr="00136D61" w:rsidRDefault="002903D4" w:rsidP="002903D4">
            <w:pPr>
              <w:snapToGrid w:val="0"/>
              <w:jc w:val="center"/>
              <w:rPr>
                <w:rFonts w:ascii="PT Astra Serif" w:hAnsi="PT Astra Serif"/>
                <w:b/>
                <w:color w:val="FF0000"/>
                <w:sz w:val="20"/>
                <w:szCs w:val="20"/>
              </w:rPr>
            </w:pPr>
          </w:p>
        </w:tc>
        <w:tc>
          <w:tcPr>
            <w:tcW w:w="921"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center"/>
              <w:rPr>
                <w:rFonts w:ascii="PT Astra Serif" w:hAnsi="PT Astra Serif"/>
                <w:b/>
                <w:sz w:val="20"/>
                <w:szCs w:val="20"/>
              </w:rPr>
            </w:pPr>
            <w:r w:rsidRPr="00136D61">
              <w:rPr>
                <w:rFonts w:ascii="PT Astra Serif" w:hAnsi="PT Astra Serif"/>
                <w:b/>
                <w:sz w:val="20"/>
                <w:szCs w:val="20"/>
              </w:rPr>
              <w:t>поселение</w:t>
            </w:r>
          </w:p>
        </w:tc>
        <w:tc>
          <w:tcPr>
            <w:tcW w:w="1166" w:type="dxa"/>
          </w:tcPr>
          <w:p w:rsidR="002903D4" w:rsidRPr="00136D61" w:rsidRDefault="002903D4" w:rsidP="002903D4">
            <w:pPr>
              <w:jc w:val="center"/>
              <w:cnfStyle w:val="000000100000" w:firstRow="0" w:lastRow="0" w:firstColumn="0" w:lastColumn="0" w:oddVBand="0" w:evenVBand="0" w:oddHBand="1" w:evenHBand="0" w:firstRowFirstColumn="0" w:firstRowLastColumn="0" w:lastRowFirstColumn="0" w:lastRowLastColumn="0"/>
              <w:rPr>
                <w:b/>
              </w:rPr>
            </w:pPr>
            <w:r w:rsidRPr="00136D61">
              <w:rPr>
                <w:rFonts w:ascii="PT Astra Serif" w:hAnsi="PT Astra Serif"/>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jc w:val="center"/>
              <w:rPr>
                <w:b/>
              </w:rPr>
            </w:pPr>
            <w:r w:rsidRPr="00136D61">
              <w:rPr>
                <w:rFonts w:ascii="PT Astra Serif" w:hAnsi="PT Astra Serif"/>
                <w:b/>
                <w:sz w:val="20"/>
                <w:szCs w:val="20"/>
              </w:rPr>
              <w:t>поселение</w:t>
            </w:r>
          </w:p>
        </w:tc>
        <w:tc>
          <w:tcPr>
            <w:tcW w:w="1166" w:type="dxa"/>
          </w:tcPr>
          <w:p w:rsidR="002903D4" w:rsidRPr="00136D61" w:rsidRDefault="002903D4" w:rsidP="002903D4">
            <w:pPr>
              <w:jc w:val="center"/>
              <w:cnfStyle w:val="000000100000" w:firstRow="0" w:lastRow="0" w:firstColumn="0" w:lastColumn="0" w:oddVBand="0" w:evenVBand="0" w:oddHBand="1" w:evenHBand="0" w:firstRowFirstColumn="0" w:firstRowLastColumn="0" w:lastRowFirstColumn="0" w:lastRowLastColumn="0"/>
              <w:rPr>
                <w:b/>
              </w:rPr>
            </w:pPr>
            <w:r w:rsidRPr="00136D61">
              <w:rPr>
                <w:rFonts w:ascii="PT Astra Serif" w:hAnsi="PT Astra Serif"/>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rPr>
                <w:b/>
              </w:rPr>
            </w:pPr>
            <w:r w:rsidRPr="00136D61">
              <w:rPr>
                <w:rFonts w:ascii="PT Astra Serif" w:hAnsi="PT Astra Serif"/>
                <w:b/>
                <w:sz w:val="20"/>
                <w:szCs w:val="20"/>
              </w:rPr>
              <w:t>поселение</w:t>
            </w:r>
          </w:p>
        </w:tc>
        <w:tc>
          <w:tcPr>
            <w:tcW w:w="1166" w:type="dxa"/>
          </w:tcPr>
          <w:p w:rsidR="002903D4" w:rsidRPr="00136D61" w:rsidRDefault="002903D4" w:rsidP="002903D4">
            <w:pPr>
              <w:cnfStyle w:val="000000100000" w:firstRow="0" w:lastRow="0" w:firstColumn="0" w:lastColumn="0" w:oddVBand="0" w:evenVBand="0" w:oddHBand="1" w:evenHBand="0" w:firstRowFirstColumn="0" w:firstRowLastColumn="0" w:lastRowFirstColumn="0" w:lastRowLastColumn="0"/>
              <w:rPr>
                <w:b/>
              </w:rPr>
            </w:pPr>
            <w:r w:rsidRPr="00136D61">
              <w:rPr>
                <w:rFonts w:ascii="PT Astra Serif" w:hAnsi="PT Astra Serif"/>
                <w:b/>
                <w:sz w:val="20"/>
                <w:szCs w:val="20"/>
              </w:rPr>
              <w:t>поселение</w:t>
            </w:r>
          </w:p>
        </w:tc>
      </w:tr>
      <w:tr w:rsidR="002903D4" w:rsidRPr="004C6936" w:rsidTr="002903D4">
        <w:tc>
          <w:tcPr>
            <w:cnfStyle w:val="000010000000" w:firstRow="0" w:lastRow="0" w:firstColumn="0" w:lastColumn="0" w:oddVBand="1" w:evenVBand="0" w:oddHBand="0" w:evenHBand="0" w:firstRowFirstColumn="0" w:firstRowLastColumn="0" w:lastRowFirstColumn="0" w:lastRowLastColumn="0"/>
            <w:tcW w:w="4952" w:type="dxa"/>
          </w:tcPr>
          <w:p w:rsidR="002903D4" w:rsidRPr="002903D4" w:rsidRDefault="002903D4" w:rsidP="002903D4">
            <w:pPr>
              <w:autoSpaceDE w:val="0"/>
              <w:autoSpaceDN w:val="0"/>
              <w:adjustRightInd w:val="0"/>
              <w:jc w:val="both"/>
              <w:rPr>
                <w:rFonts w:ascii="PT Astra Serif" w:hAnsi="PT Astra Serif"/>
                <w:sz w:val="20"/>
                <w:szCs w:val="20"/>
              </w:rPr>
            </w:pPr>
            <w:r w:rsidRPr="002903D4">
              <w:rPr>
                <w:rFonts w:ascii="PT Astra Serif" w:hAnsi="PT Astra Serif"/>
                <w:sz w:val="20"/>
                <w:szCs w:val="20"/>
              </w:rPr>
              <w:t>1.1.Организация в границах поселения теплоснабжение населения</w:t>
            </w:r>
          </w:p>
        </w:tc>
        <w:tc>
          <w:tcPr>
            <w:tcW w:w="1134" w:type="dxa"/>
          </w:tcPr>
          <w:p w:rsidR="002903D4" w:rsidRPr="00136D61" w:rsidRDefault="002903D4" w:rsidP="002903D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850" w:type="dxa"/>
          </w:tcPr>
          <w:p w:rsidR="002903D4" w:rsidRPr="00136D61" w:rsidRDefault="002903D4" w:rsidP="002903D4">
            <w:pPr>
              <w:snapToGrid w:val="0"/>
              <w:jc w:val="center"/>
              <w:rPr>
                <w:rFonts w:ascii="PT Astra Serif" w:hAnsi="PT Astra Serif"/>
                <w:b/>
                <w:color w:val="FF0000"/>
                <w:sz w:val="20"/>
                <w:szCs w:val="20"/>
              </w:rPr>
            </w:pPr>
          </w:p>
        </w:tc>
        <w:tc>
          <w:tcPr>
            <w:tcW w:w="921" w:type="dxa"/>
          </w:tcPr>
          <w:p w:rsidR="002903D4" w:rsidRPr="00136D61" w:rsidRDefault="002903D4" w:rsidP="002903D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jc w:val="center"/>
              <w:rPr>
                <w:b/>
                <w:sz w:val="20"/>
                <w:szCs w:val="20"/>
              </w:rPr>
            </w:pPr>
            <w:r w:rsidRPr="00136D61">
              <w:rPr>
                <w:b/>
                <w:sz w:val="20"/>
                <w:szCs w:val="20"/>
              </w:rPr>
              <w:t>поселение</w:t>
            </w:r>
          </w:p>
        </w:tc>
        <w:tc>
          <w:tcPr>
            <w:tcW w:w="1166" w:type="dxa"/>
          </w:tcPr>
          <w:p w:rsidR="002903D4" w:rsidRPr="00136D61" w:rsidRDefault="002903D4" w:rsidP="002903D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36D61">
              <w:rPr>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jc w:val="center"/>
              <w:rPr>
                <w:b/>
                <w:sz w:val="20"/>
                <w:szCs w:val="20"/>
              </w:rPr>
            </w:pPr>
            <w:r w:rsidRPr="00136D61">
              <w:rPr>
                <w:b/>
                <w:sz w:val="20"/>
                <w:szCs w:val="20"/>
              </w:rPr>
              <w:t>поселение</w:t>
            </w:r>
          </w:p>
        </w:tc>
        <w:tc>
          <w:tcPr>
            <w:tcW w:w="1166" w:type="dxa"/>
          </w:tcPr>
          <w:p w:rsidR="002903D4" w:rsidRPr="00136D61" w:rsidRDefault="002903D4" w:rsidP="002903D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36D61">
              <w:rPr>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rPr>
                <w:b/>
                <w:sz w:val="20"/>
                <w:szCs w:val="20"/>
              </w:rPr>
            </w:pPr>
            <w:r w:rsidRPr="00136D61">
              <w:rPr>
                <w:b/>
                <w:sz w:val="20"/>
                <w:szCs w:val="20"/>
              </w:rPr>
              <w:t>поселение</w:t>
            </w:r>
          </w:p>
        </w:tc>
        <w:tc>
          <w:tcPr>
            <w:tcW w:w="1166" w:type="dxa"/>
          </w:tcPr>
          <w:p w:rsidR="002903D4" w:rsidRPr="00136D61" w:rsidRDefault="002903D4" w:rsidP="002903D4">
            <w:pPr>
              <w:cnfStyle w:val="000000000000" w:firstRow="0" w:lastRow="0" w:firstColumn="0" w:lastColumn="0" w:oddVBand="0" w:evenVBand="0" w:oddHBand="0" w:evenHBand="0" w:firstRowFirstColumn="0" w:firstRowLastColumn="0" w:lastRowFirstColumn="0" w:lastRowLastColumn="0"/>
              <w:rPr>
                <w:b/>
                <w:sz w:val="20"/>
                <w:szCs w:val="20"/>
              </w:rPr>
            </w:pPr>
            <w:r w:rsidRPr="00136D61">
              <w:rPr>
                <w:b/>
                <w:sz w:val="20"/>
                <w:szCs w:val="20"/>
              </w:rPr>
              <w:t>поселение</w:t>
            </w:r>
          </w:p>
        </w:tc>
      </w:tr>
      <w:tr w:rsidR="002903D4" w:rsidRPr="004C6936" w:rsidTr="002903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52" w:type="dxa"/>
          </w:tcPr>
          <w:p w:rsidR="002903D4" w:rsidRPr="002903D4" w:rsidRDefault="002903D4" w:rsidP="002903D4">
            <w:pPr>
              <w:autoSpaceDE w:val="0"/>
              <w:autoSpaceDN w:val="0"/>
              <w:adjustRightInd w:val="0"/>
              <w:jc w:val="both"/>
              <w:rPr>
                <w:rFonts w:ascii="PT Astra Serif" w:hAnsi="PT Astra Serif"/>
                <w:sz w:val="20"/>
                <w:szCs w:val="20"/>
              </w:rPr>
            </w:pPr>
            <w:r w:rsidRPr="002903D4">
              <w:rPr>
                <w:rFonts w:ascii="PT Astra Serif" w:hAnsi="PT Astra Serif"/>
                <w:sz w:val="20"/>
                <w:szCs w:val="20"/>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2903D4">
                <w:rPr>
                  <w:rFonts w:ascii="PT Astra Serif" w:hAnsi="PT Astra Serif"/>
                  <w:sz w:val="20"/>
                  <w:szCs w:val="20"/>
                </w:rPr>
                <w:t>законодательством</w:t>
              </w:r>
            </w:hyperlink>
            <w:r w:rsidRPr="002903D4">
              <w:rPr>
                <w:rFonts w:ascii="PT Astra Serif" w:hAnsi="PT Astra Serif"/>
                <w:sz w:val="20"/>
                <w:szCs w:val="20"/>
              </w:rPr>
              <w:t xml:space="preserve"> Российской Федерации; (ч.5, п.1.,ст14)</w:t>
            </w:r>
          </w:p>
        </w:tc>
        <w:tc>
          <w:tcPr>
            <w:tcW w:w="1134"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850" w:type="dxa"/>
          </w:tcPr>
          <w:p w:rsidR="002903D4" w:rsidRPr="00136D61" w:rsidRDefault="002903D4" w:rsidP="002903D4">
            <w:pPr>
              <w:snapToGrid w:val="0"/>
              <w:jc w:val="center"/>
              <w:rPr>
                <w:rFonts w:ascii="PT Astra Serif" w:hAnsi="PT Astra Serif"/>
                <w:b/>
                <w:color w:val="FF0000"/>
                <w:sz w:val="20"/>
                <w:szCs w:val="20"/>
              </w:rPr>
            </w:pPr>
          </w:p>
        </w:tc>
        <w:tc>
          <w:tcPr>
            <w:tcW w:w="921"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jc w:val="center"/>
              <w:rPr>
                <w:b/>
                <w:sz w:val="20"/>
                <w:szCs w:val="20"/>
              </w:rPr>
            </w:pPr>
            <w:r w:rsidRPr="00136D61">
              <w:rPr>
                <w:b/>
                <w:sz w:val="20"/>
                <w:szCs w:val="20"/>
              </w:rPr>
              <w:t>поселение</w:t>
            </w:r>
          </w:p>
        </w:tc>
        <w:tc>
          <w:tcPr>
            <w:tcW w:w="1166" w:type="dxa"/>
          </w:tcPr>
          <w:p w:rsidR="002903D4" w:rsidRPr="00136D61" w:rsidRDefault="002903D4" w:rsidP="002903D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36D61">
              <w:rPr>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jc w:val="center"/>
              <w:rPr>
                <w:b/>
                <w:sz w:val="20"/>
                <w:szCs w:val="20"/>
              </w:rPr>
            </w:pPr>
            <w:r w:rsidRPr="00136D61">
              <w:rPr>
                <w:b/>
                <w:sz w:val="20"/>
                <w:szCs w:val="20"/>
              </w:rPr>
              <w:t>поселение</w:t>
            </w:r>
          </w:p>
        </w:tc>
        <w:tc>
          <w:tcPr>
            <w:tcW w:w="1166" w:type="dxa"/>
          </w:tcPr>
          <w:p w:rsidR="002903D4" w:rsidRPr="00136D61" w:rsidRDefault="002903D4" w:rsidP="002903D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36D61">
              <w:rPr>
                <w:b/>
                <w:sz w:val="20"/>
                <w:szCs w:val="20"/>
              </w:rPr>
              <w:t>поселение</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rPr>
                <w:b/>
                <w:sz w:val="20"/>
                <w:szCs w:val="20"/>
              </w:rPr>
            </w:pPr>
            <w:r w:rsidRPr="00136D61">
              <w:rPr>
                <w:b/>
                <w:sz w:val="20"/>
                <w:szCs w:val="20"/>
              </w:rPr>
              <w:t>поселение</w:t>
            </w:r>
          </w:p>
        </w:tc>
        <w:tc>
          <w:tcPr>
            <w:tcW w:w="1166" w:type="dxa"/>
          </w:tcPr>
          <w:p w:rsidR="002903D4" w:rsidRPr="00136D61" w:rsidRDefault="002903D4" w:rsidP="002903D4">
            <w:pPr>
              <w:cnfStyle w:val="000000100000" w:firstRow="0" w:lastRow="0" w:firstColumn="0" w:lastColumn="0" w:oddVBand="0" w:evenVBand="0" w:oddHBand="1" w:evenHBand="0" w:firstRowFirstColumn="0" w:firstRowLastColumn="0" w:lastRowFirstColumn="0" w:lastRowLastColumn="0"/>
              <w:rPr>
                <w:b/>
                <w:sz w:val="20"/>
                <w:szCs w:val="20"/>
              </w:rPr>
            </w:pPr>
            <w:r w:rsidRPr="00136D61">
              <w:rPr>
                <w:b/>
                <w:sz w:val="20"/>
                <w:szCs w:val="20"/>
              </w:rPr>
              <w:t>поселение</w:t>
            </w:r>
          </w:p>
        </w:tc>
      </w:tr>
      <w:tr w:rsidR="002903D4" w:rsidRPr="004C6936" w:rsidTr="002903D4">
        <w:tc>
          <w:tcPr>
            <w:cnfStyle w:val="000010000000" w:firstRow="0" w:lastRow="0" w:firstColumn="0" w:lastColumn="0" w:oddVBand="1" w:evenVBand="0" w:oddHBand="0" w:evenHBand="0" w:firstRowFirstColumn="0" w:firstRowLastColumn="0" w:lastRowFirstColumn="0" w:lastRowLastColumn="0"/>
            <w:tcW w:w="4952" w:type="dxa"/>
          </w:tcPr>
          <w:p w:rsidR="002903D4" w:rsidRPr="002903D4" w:rsidRDefault="002903D4" w:rsidP="002903D4">
            <w:pPr>
              <w:autoSpaceDE w:val="0"/>
              <w:autoSpaceDN w:val="0"/>
              <w:adjustRightInd w:val="0"/>
              <w:jc w:val="both"/>
              <w:rPr>
                <w:rFonts w:ascii="PT Astra Serif" w:hAnsi="PT Astra Serif"/>
                <w:sz w:val="20"/>
                <w:szCs w:val="20"/>
              </w:rPr>
            </w:pPr>
            <w:r w:rsidRPr="002903D4">
              <w:rPr>
                <w:rFonts w:ascii="PT Astra Serif" w:hAnsi="PT Astra Serif"/>
                <w:sz w:val="20"/>
                <w:szCs w:val="20"/>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11" w:history="1">
              <w:r w:rsidRPr="002903D4">
                <w:rPr>
                  <w:rFonts w:ascii="PT Astra Serif" w:hAnsi="PT Astra Serif"/>
                  <w:sz w:val="20"/>
                  <w:szCs w:val="20"/>
                </w:rPr>
                <w:t>законодательством</w:t>
              </w:r>
            </w:hyperlink>
            <w:r w:rsidRPr="002903D4">
              <w:rPr>
                <w:rFonts w:ascii="PT Astra Serif" w:hAnsi="PT Astra Serif"/>
                <w:sz w:val="20"/>
                <w:szCs w:val="20"/>
              </w:rPr>
              <w:t xml:space="preserve">; (п.6, ч.1, ст.14) </w:t>
            </w:r>
          </w:p>
        </w:tc>
        <w:tc>
          <w:tcPr>
            <w:tcW w:w="1134" w:type="dxa"/>
          </w:tcPr>
          <w:p w:rsidR="002903D4" w:rsidRPr="00136D61" w:rsidRDefault="002903D4" w:rsidP="002903D4">
            <w:pPr>
              <w:snapToGrid w:val="0"/>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850" w:type="dxa"/>
          </w:tcPr>
          <w:p w:rsidR="002903D4" w:rsidRPr="00136D61" w:rsidRDefault="002903D4" w:rsidP="002903D4">
            <w:pPr>
              <w:snapToGrid w:val="0"/>
              <w:jc w:val="center"/>
              <w:rPr>
                <w:b/>
                <w:color w:val="FF0000"/>
                <w:sz w:val="20"/>
                <w:szCs w:val="20"/>
              </w:rPr>
            </w:pPr>
          </w:p>
        </w:tc>
        <w:tc>
          <w:tcPr>
            <w:tcW w:w="921" w:type="dxa"/>
          </w:tcPr>
          <w:p w:rsidR="002903D4" w:rsidRPr="00136D61" w:rsidRDefault="002903D4" w:rsidP="002903D4">
            <w:pPr>
              <w:snapToGrid w:val="0"/>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000000" w:firstRow="0" w:lastRow="0" w:firstColumn="0" w:lastColumn="0" w:oddVBand="0" w:evenVBand="0" w:oddHBand="0"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r>
      <w:tr w:rsidR="002903D4" w:rsidRPr="004C6936" w:rsidTr="002903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52" w:type="dxa"/>
          </w:tcPr>
          <w:p w:rsidR="002903D4" w:rsidRPr="002903D4" w:rsidRDefault="002903D4" w:rsidP="002903D4">
            <w:pPr>
              <w:autoSpaceDE w:val="0"/>
              <w:autoSpaceDN w:val="0"/>
              <w:adjustRightInd w:val="0"/>
              <w:jc w:val="both"/>
              <w:rPr>
                <w:rFonts w:ascii="PT Astra Serif" w:hAnsi="PT Astra Serif"/>
                <w:sz w:val="20"/>
                <w:szCs w:val="20"/>
              </w:rPr>
            </w:pPr>
            <w:r w:rsidRPr="002903D4">
              <w:rPr>
                <w:rFonts w:ascii="PT Astra Serif" w:hAnsi="PT Astra Serif"/>
                <w:sz w:val="20"/>
                <w:szCs w:val="20"/>
              </w:rPr>
              <w:t xml:space="preserve">4. Оказание поддержки социально ориентированным некоммерческим организациям в пределах полномочий, установленных </w:t>
            </w:r>
            <w:hyperlink r:id="rId12" w:history="1">
              <w:r w:rsidRPr="002903D4">
                <w:rPr>
                  <w:rFonts w:ascii="PT Astra Serif" w:hAnsi="PT Astra Serif"/>
                  <w:sz w:val="20"/>
                  <w:szCs w:val="20"/>
                </w:rPr>
                <w:t>статьями 31.1</w:t>
              </w:r>
            </w:hyperlink>
            <w:r w:rsidRPr="002903D4">
              <w:rPr>
                <w:rFonts w:ascii="PT Astra Serif" w:hAnsi="PT Astra Serif"/>
                <w:sz w:val="20"/>
                <w:szCs w:val="20"/>
              </w:rPr>
              <w:t xml:space="preserve"> и </w:t>
            </w:r>
            <w:hyperlink r:id="rId13" w:history="1">
              <w:r w:rsidRPr="002903D4">
                <w:rPr>
                  <w:rFonts w:ascii="PT Astra Serif" w:hAnsi="PT Astra Serif"/>
                  <w:sz w:val="20"/>
                  <w:szCs w:val="20"/>
                </w:rPr>
                <w:t>31.3</w:t>
              </w:r>
            </w:hyperlink>
            <w:r w:rsidRPr="002903D4">
              <w:rPr>
                <w:rFonts w:ascii="PT Astra Serif" w:hAnsi="PT Astra Serif"/>
                <w:sz w:val="20"/>
                <w:szCs w:val="20"/>
              </w:rPr>
              <w:t xml:space="preserve"> Федерального закона от 12 января 1996 года N 7-ФЗ "О некоммерческих организациях"; (п.34, ч.1, ст.14)</w:t>
            </w:r>
          </w:p>
        </w:tc>
        <w:tc>
          <w:tcPr>
            <w:tcW w:w="1134"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850" w:type="dxa"/>
          </w:tcPr>
          <w:p w:rsidR="002903D4" w:rsidRPr="00136D61" w:rsidRDefault="002903D4" w:rsidP="002903D4">
            <w:pPr>
              <w:snapToGrid w:val="0"/>
              <w:jc w:val="center"/>
              <w:rPr>
                <w:b/>
                <w:color w:val="FF0000"/>
                <w:sz w:val="20"/>
                <w:szCs w:val="20"/>
              </w:rPr>
            </w:pPr>
          </w:p>
        </w:tc>
        <w:tc>
          <w:tcPr>
            <w:tcW w:w="921" w:type="dxa"/>
          </w:tcPr>
          <w:p w:rsidR="002903D4" w:rsidRPr="00136D61" w:rsidRDefault="002903D4" w:rsidP="002903D4">
            <w:pPr>
              <w:snapToGrid w:val="0"/>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c>
          <w:tcPr>
            <w:cnfStyle w:val="000010000000" w:firstRow="0" w:lastRow="0" w:firstColumn="0" w:lastColumn="0" w:oddVBand="1" w:evenVBand="0" w:oddHBand="0" w:evenHBand="0" w:firstRowFirstColumn="0" w:firstRowLastColumn="0" w:lastRowFirstColumn="0" w:lastRowLastColumn="0"/>
            <w:tcW w:w="1165" w:type="dxa"/>
          </w:tcPr>
          <w:p w:rsidR="002903D4" w:rsidRPr="00136D61" w:rsidRDefault="002903D4" w:rsidP="002903D4">
            <w:pPr>
              <w:snapToGrid w:val="0"/>
              <w:jc w:val="both"/>
              <w:rPr>
                <w:rFonts w:ascii="PT Astra Serif" w:hAnsi="PT Astra Serif"/>
                <w:b/>
                <w:sz w:val="20"/>
                <w:szCs w:val="20"/>
              </w:rPr>
            </w:pPr>
            <w:r w:rsidRPr="00136D61">
              <w:rPr>
                <w:rFonts w:ascii="PT Astra Serif" w:hAnsi="PT Astra Serif"/>
                <w:b/>
                <w:sz w:val="20"/>
                <w:szCs w:val="20"/>
              </w:rPr>
              <w:t>район</w:t>
            </w:r>
          </w:p>
        </w:tc>
        <w:tc>
          <w:tcPr>
            <w:tcW w:w="1166" w:type="dxa"/>
          </w:tcPr>
          <w:p w:rsidR="002903D4" w:rsidRPr="00136D61" w:rsidRDefault="002903D4" w:rsidP="002903D4">
            <w:pPr>
              <w:snapToGrid w:val="0"/>
              <w:jc w:val="both"/>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136D61">
              <w:rPr>
                <w:rFonts w:ascii="PT Astra Serif" w:hAnsi="PT Astra Serif"/>
                <w:b/>
                <w:sz w:val="20"/>
                <w:szCs w:val="20"/>
              </w:rPr>
              <w:t>район</w:t>
            </w:r>
          </w:p>
        </w:tc>
      </w:tr>
    </w:tbl>
    <w:p w:rsidR="00EE4C79" w:rsidRPr="004C6936" w:rsidRDefault="00EE4C79" w:rsidP="00EE4C79">
      <w:pPr>
        <w:rPr>
          <w:rFonts w:ascii="PT Astra Serif" w:hAnsi="PT Astra Serif"/>
          <w:color w:val="FF0000"/>
        </w:rPr>
        <w:sectPr w:rsidR="00EE4C79" w:rsidRPr="004C6936" w:rsidSect="00EE4C79">
          <w:pgSz w:w="16838" w:h="11906" w:orient="landscape"/>
          <w:pgMar w:top="851" w:right="1134"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903D4" w:rsidRPr="00136D61" w:rsidRDefault="002903D4" w:rsidP="002903D4">
      <w:pPr>
        <w:ind w:firstLine="709"/>
        <w:jc w:val="both"/>
        <w:rPr>
          <w:rFonts w:ascii="PT Astra Serif" w:hAnsi="PT Astra Serif"/>
        </w:rPr>
      </w:pPr>
      <w:r w:rsidRPr="00136D61">
        <w:rPr>
          <w:rFonts w:ascii="PT Astra Serif" w:hAnsi="PT Astra Serif"/>
        </w:rPr>
        <w:lastRenderedPageBreak/>
        <w:t>Официальным печатным изданием для публикации нормативных правовых актов органов местного самоуправления является районная газета «Маяк»</w:t>
      </w:r>
      <w:r w:rsidRPr="00136D61">
        <w:rPr>
          <w:rFonts w:ascii="PT Astra Serif" w:hAnsi="PT Astra Serif" w:cs="Arial"/>
        </w:rPr>
        <w:t xml:space="preserve"> </w:t>
      </w:r>
      <w:r w:rsidRPr="00136D61">
        <w:rPr>
          <w:rFonts w:ascii="PT Astra Serif" w:hAnsi="PT Astra Serif"/>
        </w:rPr>
        <w:t>- редакция газета «Маяк. Киреевский район» ГУ ТО «Издательское агентство «Регион 71»</w:t>
      </w:r>
      <w:r w:rsidRPr="00136D61">
        <w:rPr>
          <w:rFonts w:ascii="PT Astra Serif" w:hAnsi="PT Astra Serif"/>
          <w:b/>
        </w:rPr>
        <w:t>.</w:t>
      </w:r>
    </w:p>
    <w:p w:rsidR="002903D4" w:rsidRPr="00136D61" w:rsidRDefault="002903D4" w:rsidP="002903D4">
      <w:pPr>
        <w:pStyle w:val="a4"/>
        <w:widowControl w:val="0"/>
        <w:ind w:firstLine="709"/>
        <w:rPr>
          <w:rFonts w:ascii="PT Astra Serif" w:hAnsi="PT Astra Serif"/>
        </w:rPr>
      </w:pPr>
      <w:r w:rsidRPr="00136D61">
        <w:rPr>
          <w:rFonts w:ascii="PT Astra Serif" w:hAnsi="PT Astra Serif"/>
        </w:rPr>
        <w:t>Официальным печатным изданием для опубликования нормативных правовых актов местного самоуправления является:</w:t>
      </w:r>
    </w:p>
    <w:tbl>
      <w:tblPr>
        <w:tblStyle w:val="a6"/>
        <w:tblW w:w="9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310"/>
        <w:gridCol w:w="5614"/>
      </w:tblGrid>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Районная газета «Маяк»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муниципальное образование Киреевский район;</w:t>
            </w: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Районная газета «Маяк»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jc w:val="both"/>
              <w:rPr>
                <w:rFonts w:ascii="PT Astra Serif" w:hAnsi="PT Astra Serif"/>
              </w:rPr>
            </w:pPr>
            <w:r w:rsidRPr="00136D61">
              <w:rPr>
                <w:rFonts w:ascii="PT Astra Serif" w:hAnsi="PT Astra Serif"/>
              </w:rPr>
              <w:t>муниципальное образование Бородинское</w:t>
            </w:r>
          </w:p>
          <w:p w:rsidR="002903D4" w:rsidRPr="00136D61" w:rsidRDefault="002903D4" w:rsidP="00A926E5">
            <w:pPr>
              <w:jc w:val="both"/>
              <w:rPr>
                <w:rFonts w:ascii="PT Astra Serif" w:hAnsi="PT Astra Serif"/>
              </w:rPr>
            </w:pP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Районная газета «Маяк»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jc w:val="both"/>
              <w:rPr>
                <w:rFonts w:ascii="PT Astra Serif" w:hAnsi="PT Astra Serif"/>
              </w:rPr>
            </w:pPr>
            <w:r w:rsidRPr="00136D61">
              <w:rPr>
                <w:rFonts w:ascii="PT Astra Serif" w:hAnsi="PT Astra Serif"/>
              </w:rPr>
              <w:t xml:space="preserve">муниципальное образование </w:t>
            </w:r>
            <w:proofErr w:type="spellStart"/>
            <w:r w:rsidRPr="00136D61">
              <w:rPr>
                <w:rFonts w:ascii="PT Astra Serif" w:hAnsi="PT Astra Serif"/>
              </w:rPr>
              <w:t>Шварцевское</w:t>
            </w:r>
            <w:proofErr w:type="spellEnd"/>
          </w:p>
          <w:p w:rsidR="002903D4" w:rsidRPr="00136D61" w:rsidRDefault="002903D4" w:rsidP="00A926E5">
            <w:pPr>
              <w:jc w:val="both"/>
              <w:rPr>
                <w:rFonts w:ascii="PT Astra Serif" w:hAnsi="PT Astra Serif"/>
              </w:rPr>
            </w:pP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Районная газета «Маяк»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rPr>
                <w:rFonts w:ascii="PT Astra Serif" w:hAnsi="PT Astra Serif"/>
              </w:rPr>
            </w:pPr>
            <w:r w:rsidRPr="00136D61">
              <w:rPr>
                <w:rFonts w:ascii="PT Astra Serif" w:hAnsi="PT Astra Serif"/>
              </w:rPr>
              <w:t>муниципальное образование Красноярское</w:t>
            </w:r>
          </w:p>
          <w:p w:rsidR="002903D4" w:rsidRPr="00136D61" w:rsidRDefault="002903D4" w:rsidP="00A926E5">
            <w:pPr>
              <w:rPr>
                <w:rFonts w:ascii="PT Astra Serif" w:hAnsi="PT Astra Serif"/>
              </w:rPr>
            </w:pP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Районная газета «Маяк»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rPr>
                <w:rFonts w:ascii="PT Astra Serif" w:hAnsi="PT Astra Serif"/>
              </w:rPr>
            </w:pPr>
            <w:r w:rsidRPr="00136D61">
              <w:rPr>
                <w:rFonts w:ascii="PT Astra Serif" w:hAnsi="PT Astra Serif"/>
              </w:rPr>
              <w:t xml:space="preserve">муниципальное образование </w:t>
            </w:r>
            <w:proofErr w:type="spellStart"/>
            <w:r w:rsidRPr="00136D61">
              <w:rPr>
                <w:rFonts w:ascii="PT Astra Serif" w:hAnsi="PT Astra Serif"/>
              </w:rPr>
              <w:t>Дедиловское</w:t>
            </w:r>
            <w:proofErr w:type="spellEnd"/>
          </w:p>
          <w:p w:rsidR="002903D4" w:rsidRPr="00136D61" w:rsidRDefault="002903D4" w:rsidP="00A926E5">
            <w:pPr>
              <w:rPr>
                <w:rFonts w:ascii="PT Astra Serif" w:hAnsi="PT Astra Serif"/>
              </w:rPr>
            </w:pP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Муниципальная газета</w:t>
            </w:r>
          </w:p>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w:t>
            </w:r>
            <w:proofErr w:type="spellStart"/>
            <w:r w:rsidRPr="00136D61">
              <w:rPr>
                <w:rFonts w:ascii="PT Astra Serif" w:hAnsi="PT Astra Serif"/>
              </w:rPr>
              <w:t>Богучаровский</w:t>
            </w:r>
            <w:proofErr w:type="spellEnd"/>
            <w:r w:rsidRPr="00136D61">
              <w:rPr>
                <w:rFonts w:ascii="PT Astra Serif" w:hAnsi="PT Astra Serif"/>
              </w:rPr>
              <w:t xml:space="preserve"> Вестник»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rPr>
                <w:rFonts w:ascii="PT Astra Serif" w:hAnsi="PT Astra Serif"/>
              </w:rPr>
            </w:pPr>
            <w:r w:rsidRPr="00136D61">
              <w:rPr>
                <w:rFonts w:ascii="PT Astra Serif" w:hAnsi="PT Astra Serif"/>
              </w:rPr>
              <w:t xml:space="preserve">муниципальное образование </w:t>
            </w:r>
            <w:proofErr w:type="spellStart"/>
            <w:r w:rsidRPr="00136D61">
              <w:rPr>
                <w:rFonts w:ascii="PT Astra Serif" w:hAnsi="PT Astra Serif"/>
              </w:rPr>
              <w:t>Богучаровское</w:t>
            </w:r>
            <w:proofErr w:type="spellEnd"/>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Муниципальная газета</w:t>
            </w:r>
          </w:p>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 xml:space="preserve"> «Вести </w:t>
            </w:r>
            <w:proofErr w:type="spellStart"/>
            <w:r w:rsidRPr="00136D61">
              <w:rPr>
                <w:rFonts w:ascii="PT Astra Serif" w:hAnsi="PT Astra Serif"/>
              </w:rPr>
              <w:t>Киреевска</w:t>
            </w:r>
            <w:proofErr w:type="spellEnd"/>
            <w:r w:rsidRPr="00136D61">
              <w:rPr>
                <w:rFonts w:ascii="PT Astra Serif" w:hAnsi="PT Astra Serif"/>
              </w:rPr>
              <w:t>»</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 xml:space="preserve">муниципальное образование город </w:t>
            </w:r>
            <w:proofErr w:type="spellStart"/>
            <w:r w:rsidRPr="00136D61">
              <w:rPr>
                <w:rFonts w:ascii="PT Astra Serif" w:hAnsi="PT Astra Serif"/>
              </w:rPr>
              <w:t>Киреевск</w:t>
            </w:r>
            <w:proofErr w:type="spellEnd"/>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Муниципальная газета</w:t>
            </w:r>
          </w:p>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«Наш город»</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муниципальное образование город Болохово</w:t>
            </w: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Муниципальная газета</w:t>
            </w:r>
          </w:p>
          <w:p w:rsidR="002903D4" w:rsidRPr="00136D61" w:rsidRDefault="002903D4" w:rsidP="002903D4">
            <w:pPr>
              <w:pStyle w:val="a4"/>
              <w:widowControl w:val="0"/>
              <w:tabs>
                <w:tab w:val="left" w:pos="426"/>
              </w:tabs>
              <w:rPr>
                <w:rFonts w:ascii="PT Astra Serif" w:hAnsi="PT Astra Serif"/>
              </w:rPr>
            </w:pPr>
            <w:r w:rsidRPr="00136D61">
              <w:rPr>
                <w:rFonts w:ascii="PT Astra Serif" w:hAnsi="PT Astra Serif"/>
              </w:rPr>
              <w:t>«</w:t>
            </w:r>
            <w:proofErr w:type="spellStart"/>
            <w:r w:rsidRPr="00136D61">
              <w:rPr>
                <w:rFonts w:ascii="PT Astra Serif" w:hAnsi="PT Astra Serif"/>
              </w:rPr>
              <w:t>Липковские</w:t>
            </w:r>
            <w:proofErr w:type="spellEnd"/>
            <w:r w:rsidRPr="00136D61">
              <w:rPr>
                <w:rFonts w:ascii="PT Astra Serif" w:hAnsi="PT Astra Serif"/>
              </w:rPr>
              <w:t xml:space="preserve"> вести»</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муниципальное образование город Липки</w:t>
            </w:r>
          </w:p>
        </w:tc>
      </w:tr>
      <w:tr w:rsidR="002903D4" w:rsidRPr="00136D61" w:rsidTr="00A926E5">
        <w:tc>
          <w:tcPr>
            <w:tcW w:w="3669" w:type="dxa"/>
          </w:tcPr>
          <w:p w:rsidR="002903D4" w:rsidRPr="00136D61" w:rsidRDefault="002903D4" w:rsidP="00A926E5">
            <w:pPr>
              <w:pStyle w:val="a4"/>
              <w:widowControl w:val="0"/>
              <w:numPr>
                <w:ilvl w:val="0"/>
                <w:numId w:val="1"/>
              </w:numPr>
              <w:tabs>
                <w:tab w:val="left" w:pos="426"/>
              </w:tabs>
              <w:ind w:left="0" w:firstLine="0"/>
              <w:rPr>
                <w:rFonts w:ascii="PT Astra Serif" w:hAnsi="PT Astra Serif"/>
              </w:rPr>
            </w:pPr>
            <w:r w:rsidRPr="00136D61">
              <w:rPr>
                <w:rFonts w:ascii="PT Astra Serif" w:hAnsi="PT Astra Serif"/>
              </w:rPr>
              <w:t>Газета «Вестник»</w:t>
            </w:r>
          </w:p>
        </w:tc>
        <w:tc>
          <w:tcPr>
            <w:tcW w:w="310" w:type="dxa"/>
          </w:tcPr>
          <w:p w:rsidR="002903D4" w:rsidRPr="00136D61" w:rsidRDefault="002903D4" w:rsidP="00A926E5">
            <w:pPr>
              <w:pStyle w:val="a4"/>
              <w:widowControl w:val="0"/>
              <w:tabs>
                <w:tab w:val="left" w:pos="-13"/>
              </w:tabs>
              <w:rPr>
                <w:rFonts w:ascii="PT Astra Serif" w:hAnsi="PT Astra Serif"/>
              </w:rPr>
            </w:pPr>
            <w:r w:rsidRPr="00136D61">
              <w:rPr>
                <w:rFonts w:ascii="PT Astra Serif" w:hAnsi="PT Astra Serif"/>
              </w:rPr>
              <w:t>-</w:t>
            </w:r>
          </w:p>
        </w:tc>
        <w:tc>
          <w:tcPr>
            <w:tcW w:w="5614" w:type="dxa"/>
          </w:tcPr>
          <w:p w:rsidR="002903D4" w:rsidRPr="00136D61" w:rsidRDefault="002903D4" w:rsidP="00A926E5">
            <w:pPr>
              <w:pStyle w:val="a4"/>
              <w:widowControl w:val="0"/>
              <w:tabs>
                <w:tab w:val="left" w:pos="426"/>
              </w:tabs>
              <w:rPr>
                <w:rFonts w:ascii="PT Astra Serif" w:hAnsi="PT Astra Serif"/>
              </w:rPr>
            </w:pPr>
            <w:r w:rsidRPr="00136D61">
              <w:rPr>
                <w:rFonts w:ascii="PT Astra Serif" w:hAnsi="PT Astra Serif"/>
              </w:rPr>
              <w:t xml:space="preserve">муниципальное образование </w:t>
            </w:r>
            <w:proofErr w:type="spellStart"/>
            <w:r w:rsidRPr="00136D61">
              <w:rPr>
                <w:rFonts w:ascii="PT Astra Serif" w:hAnsi="PT Astra Serif"/>
              </w:rPr>
              <w:t>Приупское</w:t>
            </w:r>
            <w:proofErr w:type="spellEnd"/>
          </w:p>
        </w:tc>
      </w:tr>
    </w:tbl>
    <w:p w:rsidR="002903D4" w:rsidRPr="00136D61" w:rsidRDefault="002903D4" w:rsidP="002903D4">
      <w:pPr>
        <w:tabs>
          <w:tab w:val="left" w:pos="900"/>
        </w:tabs>
        <w:ind w:firstLine="709"/>
        <w:jc w:val="both"/>
        <w:rPr>
          <w:rFonts w:ascii="PT Astra Serif" w:hAnsi="PT Astra Serif"/>
        </w:rPr>
      </w:pPr>
    </w:p>
    <w:p w:rsidR="002903D4" w:rsidRPr="002903D4" w:rsidRDefault="002903D4" w:rsidP="002903D4">
      <w:pPr>
        <w:tabs>
          <w:tab w:val="left" w:pos="900"/>
        </w:tabs>
        <w:ind w:firstLine="709"/>
        <w:jc w:val="both"/>
        <w:rPr>
          <w:rFonts w:ascii="PT Astra Serif" w:hAnsi="PT Astra Serif"/>
          <w:b/>
        </w:rPr>
      </w:pPr>
      <w:r w:rsidRPr="002903D4">
        <w:rPr>
          <w:rFonts w:ascii="PT Astra Serif" w:hAnsi="PT Astra Serif"/>
        </w:rPr>
        <w:t xml:space="preserve">Официальный сайт муниципального образования Киреевский район - </w:t>
      </w:r>
    </w:p>
    <w:p w:rsidR="002903D4" w:rsidRPr="002903D4" w:rsidRDefault="002903D4" w:rsidP="002903D4">
      <w:pPr>
        <w:ind w:firstLine="709"/>
        <w:jc w:val="both"/>
        <w:rPr>
          <w:rFonts w:ascii="PT Astra Serif" w:hAnsi="PT Astra Serif"/>
          <w:b/>
        </w:rPr>
      </w:pPr>
      <w:r w:rsidRPr="002903D4">
        <w:rPr>
          <w:rFonts w:ascii="PT Astra Serif" w:hAnsi="PT Astra Serif"/>
          <w:b/>
        </w:rPr>
        <w:t>https://kireevskij-r71.gosweb.gosuslugi.ru/</w:t>
      </w:r>
    </w:p>
    <w:p w:rsidR="002903D4" w:rsidRPr="002903D4" w:rsidRDefault="002903D4" w:rsidP="002903D4">
      <w:pPr>
        <w:ind w:firstLine="709"/>
        <w:jc w:val="both"/>
        <w:rPr>
          <w:rFonts w:ascii="PT Astra Serif" w:hAnsi="PT Astra Serif"/>
        </w:rPr>
      </w:pPr>
      <w:r w:rsidRPr="002903D4">
        <w:rPr>
          <w:rFonts w:ascii="PT Astra Serif" w:hAnsi="PT Astra Serif"/>
        </w:rPr>
        <w:t>У остальных муниципальных образований на сайте муниципального образования Киреевский район есть свои странички для размещения информации.</w:t>
      </w:r>
    </w:p>
    <w:p w:rsidR="002903D4" w:rsidRPr="002903D4" w:rsidRDefault="002903D4" w:rsidP="002903D4">
      <w:pPr>
        <w:ind w:firstLine="709"/>
        <w:jc w:val="both"/>
        <w:rPr>
          <w:rFonts w:ascii="PT Astra Serif" w:hAnsi="PT Astra Serif"/>
        </w:rPr>
      </w:pPr>
    </w:p>
    <w:p w:rsidR="009D4BD1" w:rsidRPr="004C6936" w:rsidRDefault="009D4BD1" w:rsidP="002B66A9">
      <w:pPr>
        <w:spacing w:line="276" w:lineRule="auto"/>
        <w:ind w:firstLine="709"/>
        <w:jc w:val="both"/>
        <w:rPr>
          <w:rStyle w:val="ab"/>
          <w:rFonts w:ascii="PT Astra Serif" w:hAnsi="PT Astra Serif"/>
          <w:color w:val="FF0000"/>
        </w:rPr>
      </w:pPr>
    </w:p>
    <w:p w:rsidR="00343963" w:rsidRPr="004B162F" w:rsidRDefault="00343963" w:rsidP="00343963">
      <w:pPr>
        <w:jc w:val="center"/>
        <w:rPr>
          <w:rStyle w:val="ab"/>
          <w:rFonts w:ascii="PT Astra Serif" w:hAnsi="PT Astra Serif"/>
          <w:color w:val="auto"/>
          <w:sz w:val="28"/>
          <w:szCs w:val="28"/>
        </w:rPr>
      </w:pPr>
      <w:r w:rsidRPr="004B162F">
        <w:rPr>
          <w:rStyle w:val="ab"/>
          <w:rFonts w:ascii="PT Astra Serif" w:hAnsi="PT Astra Serif"/>
          <w:color w:val="auto"/>
          <w:sz w:val="28"/>
          <w:szCs w:val="28"/>
        </w:rPr>
        <w:t xml:space="preserve">II. </w:t>
      </w:r>
      <w:proofErr w:type="gramStart"/>
      <w:r w:rsidRPr="004B162F">
        <w:rPr>
          <w:rStyle w:val="ab"/>
          <w:rFonts w:ascii="PT Astra Serif" w:hAnsi="PT Astra Serif"/>
          <w:color w:val="auto"/>
          <w:sz w:val="28"/>
          <w:szCs w:val="28"/>
        </w:rPr>
        <w:t>Состояние  муниципального</w:t>
      </w:r>
      <w:proofErr w:type="gramEnd"/>
      <w:r w:rsidRPr="004B162F">
        <w:rPr>
          <w:rStyle w:val="ab"/>
          <w:rFonts w:ascii="PT Astra Serif" w:hAnsi="PT Astra Serif"/>
          <w:color w:val="auto"/>
          <w:sz w:val="28"/>
          <w:szCs w:val="28"/>
        </w:rPr>
        <w:t xml:space="preserve"> образования в отчетном году,</w:t>
      </w:r>
    </w:p>
    <w:p w:rsidR="00343963" w:rsidRPr="004B162F" w:rsidRDefault="00343963" w:rsidP="00343963">
      <w:pPr>
        <w:jc w:val="center"/>
        <w:rPr>
          <w:rStyle w:val="ab"/>
          <w:rFonts w:ascii="PT Astra Serif" w:hAnsi="PT Astra Serif"/>
          <w:color w:val="auto"/>
          <w:sz w:val="28"/>
          <w:szCs w:val="28"/>
        </w:rPr>
      </w:pPr>
      <w:r w:rsidRPr="004B162F">
        <w:rPr>
          <w:rStyle w:val="ab"/>
          <w:rFonts w:ascii="PT Astra Serif" w:hAnsi="PT Astra Serif"/>
          <w:color w:val="auto"/>
          <w:sz w:val="28"/>
          <w:szCs w:val="28"/>
        </w:rPr>
        <w:t xml:space="preserve"> динамика развития в сравнении с предыдущим годом и </w:t>
      </w:r>
    </w:p>
    <w:p w:rsidR="00343963" w:rsidRPr="004B162F" w:rsidRDefault="00343963" w:rsidP="00343963">
      <w:pPr>
        <w:jc w:val="center"/>
        <w:rPr>
          <w:rStyle w:val="ab"/>
          <w:rFonts w:ascii="PT Astra Serif" w:hAnsi="PT Astra Serif"/>
          <w:color w:val="auto"/>
          <w:sz w:val="28"/>
          <w:szCs w:val="28"/>
        </w:rPr>
      </w:pPr>
      <w:r w:rsidRPr="004B162F">
        <w:rPr>
          <w:rStyle w:val="ab"/>
          <w:rFonts w:ascii="PT Astra Serif" w:hAnsi="PT Astra Serif"/>
          <w:color w:val="auto"/>
          <w:sz w:val="28"/>
          <w:szCs w:val="28"/>
        </w:rPr>
        <w:t>прогноз на 3-х летний период</w:t>
      </w:r>
    </w:p>
    <w:p w:rsidR="00343963" w:rsidRPr="004B162F" w:rsidRDefault="00343963" w:rsidP="00343963">
      <w:pPr>
        <w:tabs>
          <w:tab w:val="left" w:pos="900"/>
        </w:tabs>
        <w:jc w:val="both"/>
        <w:rPr>
          <w:rFonts w:ascii="PT Astra Serif" w:hAnsi="PT Astra Serif"/>
          <w:b/>
        </w:rPr>
      </w:pPr>
      <w:r w:rsidRPr="004B162F">
        <w:rPr>
          <w:rFonts w:ascii="PT Astra Serif" w:hAnsi="PT Astra Serif"/>
          <w:b/>
        </w:rPr>
        <w:t xml:space="preserve">   </w:t>
      </w:r>
    </w:p>
    <w:p w:rsidR="006B014E" w:rsidRPr="004B162F" w:rsidRDefault="006B014E" w:rsidP="0025061C">
      <w:pPr>
        <w:spacing w:line="276" w:lineRule="auto"/>
        <w:ind w:firstLine="709"/>
        <w:jc w:val="both"/>
        <w:rPr>
          <w:rFonts w:ascii="PT Astra Serif" w:hAnsi="PT Astra Serif"/>
        </w:rPr>
      </w:pPr>
      <w:r w:rsidRPr="004B162F">
        <w:rPr>
          <w:rFonts w:ascii="PT Astra Serif" w:hAnsi="PT Astra Serif"/>
        </w:rPr>
        <w:t>20</w:t>
      </w:r>
      <w:r w:rsidR="003E67D1" w:rsidRPr="004B162F">
        <w:rPr>
          <w:rFonts w:ascii="PT Astra Serif" w:hAnsi="PT Astra Serif"/>
        </w:rPr>
        <w:t>2</w:t>
      </w:r>
      <w:r w:rsidR="004B162F" w:rsidRPr="004B162F">
        <w:rPr>
          <w:rFonts w:ascii="PT Astra Serif" w:hAnsi="PT Astra Serif"/>
        </w:rPr>
        <w:t>4</w:t>
      </w:r>
      <w:r w:rsidRPr="004B162F">
        <w:rPr>
          <w:rFonts w:ascii="PT Astra Serif" w:hAnsi="PT Astra Serif"/>
        </w:rPr>
        <w:t xml:space="preserve"> год был отмечен многими событиями в общественно-</w:t>
      </w:r>
      <w:proofErr w:type="gramStart"/>
      <w:r w:rsidRPr="004B162F">
        <w:rPr>
          <w:rFonts w:ascii="PT Astra Serif" w:hAnsi="PT Astra Serif"/>
        </w:rPr>
        <w:t>политической  жизни</w:t>
      </w:r>
      <w:proofErr w:type="gramEnd"/>
      <w:r w:rsidRPr="004B162F">
        <w:rPr>
          <w:rFonts w:ascii="PT Astra Serif" w:hAnsi="PT Astra Serif"/>
        </w:rPr>
        <w:t>, хозяйственно-экономической деятельности и социальной сфере Киреевского района.</w:t>
      </w:r>
    </w:p>
    <w:p w:rsidR="00574CDF" w:rsidRPr="004B162F" w:rsidRDefault="006B014E" w:rsidP="0025061C">
      <w:pPr>
        <w:pStyle w:val="a7"/>
        <w:spacing w:line="276" w:lineRule="auto"/>
        <w:ind w:firstLine="709"/>
        <w:jc w:val="both"/>
        <w:rPr>
          <w:rFonts w:ascii="PT Astra Serif" w:hAnsi="PT Astra Serif" w:cs="Times New Roman"/>
          <w:sz w:val="24"/>
          <w:szCs w:val="24"/>
        </w:rPr>
      </w:pPr>
      <w:r w:rsidRPr="004B162F">
        <w:rPr>
          <w:rFonts w:ascii="PT Astra Serif" w:hAnsi="PT Astra Serif" w:cs="Times New Roman"/>
          <w:sz w:val="24"/>
          <w:szCs w:val="24"/>
        </w:rPr>
        <w:t>Определяющую роль в развитии любой территории играет состояние экономики.</w:t>
      </w:r>
      <w:r w:rsidR="00574CDF" w:rsidRPr="004B162F">
        <w:rPr>
          <w:rFonts w:ascii="PT Astra Serif" w:hAnsi="PT Astra Serif" w:cs="Times New Roman"/>
          <w:sz w:val="24"/>
          <w:szCs w:val="24"/>
        </w:rPr>
        <w:t xml:space="preserve"> Муниципальная экономика района представлена многоотраслевым хозяйственным комплексом. Численность занятых в экономике района на постоянной основе в 20</w:t>
      </w:r>
      <w:r w:rsidR="00E03993" w:rsidRPr="004B162F">
        <w:rPr>
          <w:rFonts w:ascii="PT Astra Serif" w:hAnsi="PT Astra Serif" w:cs="Times New Roman"/>
          <w:sz w:val="24"/>
          <w:szCs w:val="24"/>
        </w:rPr>
        <w:t>2</w:t>
      </w:r>
      <w:r w:rsidR="004B162F" w:rsidRPr="004B162F">
        <w:rPr>
          <w:rFonts w:ascii="PT Astra Serif" w:hAnsi="PT Astra Serif" w:cs="Times New Roman"/>
          <w:sz w:val="24"/>
          <w:szCs w:val="24"/>
        </w:rPr>
        <w:t>4</w:t>
      </w:r>
      <w:r w:rsidR="00574CDF" w:rsidRPr="004B162F">
        <w:rPr>
          <w:rFonts w:ascii="PT Astra Serif" w:hAnsi="PT Astra Serif" w:cs="Times New Roman"/>
          <w:sz w:val="24"/>
          <w:szCs w:val="24"/>
        </w:rPr>
        <w:t xml:space="preserve"> году составила </w:t>
      </w:r>
      <w:r w:rsidR="004B162F" w:rsidRPr="004B162F">
        <w:rPr>
          <w:rFonts w:ascii="PT Astra Serif" w:hAnsi="PT Astra Serif" w:cs="Times New Roman"/>
          <w:sz w:val="24"/>
          <w:szCs w:val="24"/>
        </w:rPr>
        <w:t>25,19</w:t>
      </w:r>
      <w:r w:rsidR="00574CDF" w:rsidRPr="004B162F">
        <w:rPr>
          <w:rFonts w:ascii="PT Astra Serif" w:hAnsi="PT Astra Serif" w:cs="Times New Roman"/>
          <w:sz w:val="24"/>
          <w:szCs w:val="24"/>
        </w:rPr>
        <w:t xml:space="preserve"> тыс. человек. </w:t>
      </w:r>
    </w:p>
    <w:p w:rsidR="00F04518" w:rsidRDefault="00F04518" w:rsidP="006B4430">
      <w:pPr>
        <w:pStyle w:val="a7"/>
        <w:spacing w:line="276" w:lineRule="auto"/>
        <w:ind w:firstLine="709"/>
        <w:jc w:val="both"/>
        <w:rPr>
          <w:rFonts w:ascii="PT Astra Serif" w:hAnsi="PT Astra Serif"/>
          <w:sz w:val="24"/>
          <w:szCs w:val="24"/>
        </w:rPr>
      </w:pPr>
      <w:r w:rsidRPr="004B162F">
        <w:rPr>
          <w:rFonts w:ascii="PT Astra Serif" w:hAnsi="PT Astra Serif"/>
          <w:sz w:val="24"/>
          <w:szCs w:val="24"/>
        </w:rPr>
        <w:t xml:space="preserve">За </w:t>
      </w:r>
      <w:proofErr w:type="gramStart"/>
      <w:r w:rsidRPr="004B162F">
        <w:rPr>
          <w:rFonts w:ascii="PT Astra Serif" w:hAnsi="PT Astra Serif"/>
          <w:sz w:val="24"/>
          <w:szCs w:val="24"/>
        </w:rPr>
        <w:t>202</w:t>
      </w:r>
      <w:r w:rsidR="004B162F" w:rsidRPr="004B162F">
        <w:rPr>
          <w:rFonts w:ascii="PT Astra Serif" w:hAnsi="PT Astra Serif"/>
          <w:sz w:val="24"/>
          <w:szCs w:val="24"/>
        </w:rPr>
        <w:t>4</w:t>
      </w:r>
      <w:r w:rsidR="00BC670A" w:rsidRPr="004B162F">
        <w:rPr>
          <w:rFonts w:ascii="PT Astra Serif" w:hAnsi="PT Astra Serif"/>
          <w:sz w:val="24"/>
          <w:szCs w:val="24"/>
        </w:rPr>
        <w:t xml:space="preserve"> </w:t>
      </w:r>
      <w:r w:rsidRPr="004B162F">
        <w:rPr>
          <w:rFonts w:ascii="PT Astra Serif" w:hAnsi="PT Astra Serif"/>
          <w:sz w:val="24"/>
          <w:szCs w:val="24"/>
        </w:rPr>
        <w:t xml:space="preserve"> год</w:t>
      </w:r>
      <w:proofErr w:type="gramEnd"/>
      <w:r w:rsidRPr="004B162F">
        <w:rPr>
          <w:rFonts w:ascii="PT Astra Serif" w:hAnsi="PT Astra Serif"/>
          <w:sz w:val="24"/>
          <w:szCs w:val="24"/>
        </w:rPr>
        <w:t xml:space="preserve"> отгружено товаров собственного производства, выполнено работ и услуг собственными силами (без НДС и акцизов) по полному кругу производителей по добыче полезных ископаемых, обрабатывающим производствам, производству и распределению воды на сумму</w:t>
      </w:r>
      <w:r w:rsidR="00BC670A" w:rsidRPr="004B162F">
        <w:rPr>
          <w:rFonts w:ascii="PT Astra Serif" w:hAnsi="PT Astra Serif"/>
          <w:sz w:val="24"/>
          <w:szCs w:val="24"/>
        </w:rPr>
        <w:t xml:space="preserve"> </w:t>
      </w:r>
      <w:r w:rsidR="004B162F" w:rsidRPr="004B162F">
        <w:rPr>
          <w:rFonts w:ascii="PT Astra Serif" w:hAnsi="PT Astra Serif"/>
          <w:sz w:val="24"/>
          <w:szCs w:val="24"/>
        </w:rPr>
        <w:t>14902,03</w:t>
      </w:r>
      <w:r w:rsidRPr="004B162F">
        <w:rPr>
          <w:rFonts w:ascii="PT Astra Serif" w:hAnsi="PT Astra Serif"/>
          <w:sz w:val="24"/>
          <w:szCs w:val="24"/>
        </w:rPr>
        <w:t xml:space="preserve"> млн. рублей, что </w:t>
      </w:r>
      <w:r w:rsidR="004B162F" w:rsidRPr="004B162F">
        <w:rPr>
          <w:rFonts w:ascii="PT Astra Serif" w:hAnsi="PT Astra Serif"/>
          <w:sz w:val="24"/>
          <w:szCs w:val="24"/>
        </w:rPr>
        <w:t>5,75</w:t>
      </w:r>
      <w:r w:rsidRPr="004B162F">
        <w:rPr>
          <w:rFonts w:ascii="PT Astra Serif" w:hAnsi="PT Astra Serif"/>
          <w:sz w:val="24"/>
          <w:szCs w:val="24"/>
        </w:rPr>
        <w:t xml:space="preserve">% </w:t>
      </w:r>
      <w:r w:rsidR="001B1203" w:rsidRPr="004B162F">
        <w:rPr>
          <w:rFonts w:ascii="PT Astra Serif" w:hAnsi="PT Astra Serif"/>
          <w:sz w:val="24"/>
          <w:szCs w:val="24"/>
        </w:rPr>
        <w:t>выше</w:t>
      </w:r>
      <w:r w:rsidRPr="004B162F">
        <w:rPr>
          <w:rFonts w:ascii="PT Astra Serif" w:hAnsi="PT Astra Serif"/>
          <w:sz w:val="24"/>
          <w:szCs w:val="24"/>
        </w:rPr>
        <w:t xml:space="preserve">   прошлого года (в действующих ценах).</w:t>
      </w:r>
    </w:p>
    <w:p w:rsidR="004B162F" w:rsidRPr="00D33A8F" w:rsidRDefault="00457E8E" w:rsidP="00D33A8F">
      <w:pPr>
        <w:pStyle w:val="a7"/>
        <w:spacing w:line="276" w:lineRule="auto"/>
        <w:jc w:val="both"/>
        <w:rPr>
          <w:rFonts w:ascii="PT Astra Serif" w:hAnsi="PT Astra Serif"/>
          <w:sz w:val="24"/>
          <w:szCs w:val="24"/>
          <w:lang w:val="en-US"/>
        </w:rPr>
      </w:pPr>
      <w:r w:rsidRPr="004C6936">
        <w:rPr>
          <w:rFonts w:ascii="PT Astra Serif" w:hAnsi="PT Astra Serif"/>
          <w:noProof/>
          <w:color w:val="FF0000"/>
          <w:lang w:eastAsia="ru-RU"/>
        </w:rPr>
        <w:lastRenderedPageBreak/>
        <w:drawing>
          <wp:inline distT="0" distB="0" distL="0" distR="0" wp14:anchorId="16E40611" wp14:editId="44C98315">
            <wp:extent cx="5486400" cy="2533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162F" w:rsidRDefault="004B162F" w:rsidP="006B4430">
      <w:pPr>
        <w:pStyle w:val="a7"/>
        <w:spacing w:line="276" w:lineRule="auto"/>
        <w:ind w:firstLine="709"/>
        <w:jc w:val="both"/>
        <w:rPr>
          <w:rFonts w:ascii="PT Astra Serif" w:hAnsi="PT Astra Serif"/>
          <w:sz w:val="24"/>
          <w:szCs w:val="24"/>
        </w:rPr>
      </w:pPr>
    </w:p>
    <w:p w:rsidR="00F04518" w:rsidRPr="00D33A8F" w:rsidRDefault="00F04518" w:rsidP="006B4430">
      <w:pPr>
        <w:spacing w:line="276" w:lineRule="auto"/>
        <w:ind w:firstLine="709"/>
        <w:jc w:val="both"/>
        <w:rPr>
          <w:rFonts w:ascii="PT Astra Serif" w:hAnsi="PT Astra Serif"/>
        </w:rPr>
      </w:pPr>
      <w:r w:rsidRPr="00D33A8F">
        <w:rPr>
          <w:rFonts w:ascii="PT Astra Serif" w:hAnsi="PT Astra Serif"/>
        </w:rPr>
        <w:t xml:space="preserve">По кругу крупных и </w:t>
      </w:r>
      <w:r w:rsidR="001B1203" w:rsidRPr="00D33A8F">
        <w:rPr>
          <w:rFonts w:ascii="PT Astra Serif" w:hAnsi="PT Astra Serif"/>
        </w:rPr>
        <w:t>средних предприятий</w:t>
      </w:r>
      <w:r w:rsidRPr="00D33A8F">
        <w:rPr>
          <w:rFonts w:ascii="PT Astra Serif" w:hAnsi="PT Astra Serif"/>
        </w:rPr>
        <w:t xml:space="preserve"> района отгружено товаров на </w:t>
      </w:r>
      <w:r w:rsidR="00D33A8F" w:rsidRPr="00D33A8F">
        <w:rPr>
          <w:rFonts w:ascii="PT Astra Serif" w:hAnsi="PT Astra Serif"/>
        </w:rPr>
        <w:t>7732,59</w:t>
      </w:r>
      <w:r w:rsidRPr="00D33A8F">
        <w:rPr>
          <w:rFonts w:ascii="PT Astra Serif" w:hAnsi="PT Astra Serif"/>
        </w:rPr>
        <w:t xml:space="preserve"> млн. рублей (</w:t>
      </w:r>
      <w:r w:rsidR="00D33A8F" w:rsidRPr="00D33A8F">
        <w:rPr>
          <w:rFonts w:ascii="PT Astra Serif" w:hAnsi="PT Astra Serif"/>
        </w:rPr>
        <w:t>51,89</w:t>
      </w:r>
      <w:r w:rsidRPr="00D33A8F">
        <w:rPr>
          <w:rFonts w:ascii="PT Astra Serif" w:hAnsi="PT Astra Serif"/>
        </w:rPr>
        <w:t xml:space="preserve">% от общего объема отгруженной продукции), что на </w:t>
      </w:r>
      <w:r w:rsidR="00D33A8F" w:rsidRPr="00D33A8F">
        <w:rPr>
          <w:rFonts w:ascii="PT Astra Serif" w:hAnsi="PT Astra Serif"/>
        </w:rPr>
        <w:t>16,7</w:t>
      </w:r>
      <w:r w:rsidRPr="00D33A8F">
        <w:rPr>
          <w:rFonts w:ascii="PT Astra Serif" w:hAnsi="PT Astra Serif"/>
        </w:rPr>
        <w:t xml:space="preserve">% </w:t>
      </w:r>
      <w:r w:rsidR="001B1203" w:rsidRPr="00D33A8F">
        <w:rPr>
          <w:rFonts w:ascii="PT Astra Serif" w:hAnsi="PT Astra Serif"/>
        </w:rPr>
        <w:t>выше</w:t>
      </w:r>
      <w:r w:rsidRPr="00D33A8F">
        <w:rPr>
          <w:rFonts w:ascii="PT Astra Serif" w:hAnsi="PT Astra Serif"/>
        </w:rPr>
        <w:t xml:space="preserve"> соответствующего периода прошлого года. </w:t>
      </w:r>
    </w:p>
    <w:p w:rsidR="00AC2B4C" w:rsidRPr="0021763B" w:rsidRDefault="00FA095A" w:rsidP="00AC2B4C">
      <w:pPr>
        <w:spacing w:line="276" w:lineRule="auto"/>
        <w:ind w:firstLine="709"/>
        <w:jc w:val="both"/>
        <w:rPr>
          <w:rFonts w:ascii="PT Astra Serif" w:hAnsi="PT Astra Serif"/>
        </w:rPr>
      </w:pPr>
      <w:r w:rsidRPr="0021763B">
        <w:rPr>
          <w:rFonts w:ascii="PT Astra Serif" w:hAnsi="PT Astra Serif"/>
        </w:rPr>
        <w:t>За счет всех источников финансирования в 20</w:t>
      </w:r>
      <w:r w:rsidR="000A5904" w:rsidRPr="0021763B">
        <w:rPr>
          <w:rFonts w:ascii="PT Astra Serif" w:hAnsi="PT Astra Serif"/>
        </w:rPr>
        <w:t>2</w:t>
      </w:r>
      <w:r w:rsidR="00D33A8F" w:rsidRPr="0021763B">
        <w:rPr>
          <w:rFonts w:ascii="PT Astra Serif" w:hAnsi="PT Astra Serif"/>
        </w:rPr>
        <w:t>4</w:t>
      </w:r>
      <w:r w:rsidRPr="0021763B">
        <w:rPr>
          <w:rFonts w:ascii="PT Astra Serif" w:hAnsi="PT Astra Serif"/>
        </w:rPr>
        <w:t xml:space="preserve"> год</w:t>
      </w:r>
      <w:r w:rsidR="000A5904" w:rsidRPr="0021763B">
        <w:rPr>
          <w:rFonts w:ascii="PT Astra Serif" w:hAnsi="PT Astra Serif"/>
        </w:rPr>
        <w:t>у</w:t>
      </w:r>
      <w:r w:rsidRPr="0021763B">
        <w:rPr>
          <w:rFonts w:ascii="PT Astra Serif" w:hAnsi="PT Astra Serif"/>
        </w:rPr>
        <w:t xml:space="preserve"> на территории муниципального образования Киреевский район построено </w:t>
      </w:r>
      <w:r w:rsidR="003F0CA5" w:rsidRPr="0021763B">
        <w:rPr>
          <w:rFonts w:ascii="PT Astra Serif" w:hAnsi="PT Astra Serif"/>
        </w:rPr>
        <w:t>90</w:t>
      </w:r>
      <w:r w:rsidR="00AC2B4C" w:rsidRPr="0021763B">
        <w:rPr>
          <w:rFonts w:ascii="PT Astra Serif" w:hAnsi="PT Astra Serif"/>
        </w:rPr>
        <w:t xml:space="preserve"> домов общей площадью </w:t>
      </w:r>
      <w:r w:rsidR="003F0CA5" w:rsidRPr="0021763B">
        <w:rPr>
          <w:rFonts w:ascii="PT Astra Serif" w:hAnsi="PT Astra Serif"/>
        </w:rPr>
        <w:t>9970</w:t>
      </w:r>
      <w:r w:rsidR="00AC2B4C" w:rsidRPr="0021763B">
        <w:rPr>
          <w:rFonts w:ascii="PT Astra Serif" w:hAnsi="PT Astra Serif"/>
        </w:rPr>
        <w:t xml:space="preserve"> м2.</w:t>
      </w:r>
    </w:p>
    <w:p w:rsidR="00F83D06" w:rsidRPr="0021763B" w:rsidRDefault="00AC2B4C" w:rsidP="00AC2B4C">
      <w:pPr>
        <w:spacing w:line="276" w:lineRule="auto"/>
        <w:ind w:firstLine="709"/>
        <w:jc w:val="both"/>
        <w:rPr>
          <w:rFonts w:ascii="PT Astra Serif" w:hAnsi="PT Astra Serif"/>
        </w:rPr>
      </w:pPr>
      <w:r w:rsidRPr="0021763B">
        <w:rPr>
          <w:rFonts w:ascii="PT Astra Serif" w:hAnsi="PT Astra Serif"/>
        </w:rPr>
        <w:t xml:space="preserve">В объеме жилья, сданного в эксплуатацию </w:t>
      </w:r>
      <w:r w:rsidR="003F0CA5" w:rsidRPr="0021763B">
        <w:rPr>
          <w:rFonts w:ascii="PT Astra Serif" w:hAnsi="PT Astra Serif"/>
        </w:rPr>
        <w:t>100</w:t>
      </w:r>
      <w:r w:rsidRPr="0021763B">
        <w:rPr>
          <w:rFonts w:ascii="PT Astra Serif" w:hAnsi="PT Astra Serif"/>
        </w:rPr>
        <w:t>% возведено индивидуальными застройщиками.</w:t>
      </w:r>
    </w:p>
    <w:p w:rsidR="00F83D06" w:rsidRPr="004C6936" w:rsidRDefault="0021763B" w:rsidP="00F83D06">
      <w:pPr>
        <w:jc w:val="both"/>
        <w:rPr>
          <w:rFonts w:ascii="PT Astra Serif" w:hAnsi="PT Astra Serif"/>
          <w:color w:val="FF0000"/>
        </w:rPr>
      </w:pPr>
      <w:r w:rsidRPr="004C6936">
        <w:rPr>
          <w:noProof/>
          <w:color w:val="FF0000"/>
        </w:rPr>
        <w:drawing>
          <wp:inline distT="0" distB="0" distL="0" distR="0" wp14:anchorId="3168103B" wp14:editId="0043631E">
            <wp:extent cx="5524500" cy="1514475"/>
            <wp:effectExtent l="0" t="0" r="0" b="0"/>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3D06" w:rsidRPr="0021763B" w:rsidRDefault="00F83D06" w:rsidP="0025061C">
      <w:pPr>
        <w:spacing w:line="276" w:lineRule="auto"/>
        <w:ind w:firstLine="567"/>
        <w:jc w:val="both"/>
        <w:rPr>
          <w:rFonts w:ascii="PT Astra Serif" w:hAnsi="PT Astra Serif"/>
        </w:rPr>
      </w:pPr>
      <w:r w:rsidRPr="0021763B">
        <w:rPr>
          <w:rFonts w:ascii="PT Astra Serif" w:hAnsi="PT Astra Serif"/>
        </w:rPr>
        <w:t>Главная цель инвестиционной политики – повышение уровня жизни населения Киреевского района. Привлечение инвестиций необходимо для обеспечения занятости населения и повышения уровня его доходов, роста налоговой базы, решения социальных проблем.</w:t>
      </w:r>
    </w:p>
    <w:p w:rsidR="00FA095A" w:rsidRPr="0021763B" w:rsidRDefault="00FA095A" w:rsidP="0025061C">
      <w:pPr>
        <w:spacing w:line="276" w:lineRule="auto"/>
        <w:ind w:firstLine="851"/>
        <w:jc w:val="both"/>
        <w:rPr>
          <w:rFonts w:ascii="PT Astra Serif" w:hAnsi="PT Astra Serif"/>
        </w:rPr>
      </w:pPr>
      <w:r w:rsidRPr="0021763B">
        <w:rPr>
          <w:rFonts w:ascii="PT Astra Serif" w:hAnsi="PT Astra Serif"/>
        </w:rPr>
        <w:t>В 20</w:t>
      </w:r>
      <w:r w:rsidR="00143B1E" w:rsidRPr="0021763B">
        <w:rPr>
          <w:rFonts w:ascii="PT Astra Serif" w:hAnsi="PT Astra Serif"/>
        </w:rPr>
        <w:t>2</w:t>
      </w:r>
      <w:r w:rsidR="0021763B" w:rsidRPr="0021763B">
        <w:rPr>
          <w:rFonts w:ascii="PT Astra Serif" w:hAnsi="PT Astra Serif"/>
        </w:rPr>
        <w:t>4</w:t>
      </w:r>
      <w:r w:rsidR="006B4430" w:rsidRPr="0021763B">
        <w:rPr>
          <w:rFonts w:ascii="PT Astra Serif" w:hAnsi="PT Astra Serif"/>
        </w:rPr>
        <w:t xml:space="preserve"> </w:t>
      </w:r>
      <w:r w:rsidRPr="0021763B">
        <w:rPr>
          <w:rFonts w:ascii="PT Astra Serif" w:hAnsi="PT Astra Serif"/>
        </w:rPr>
        <w:t xml:space="preserve">году инвестиции в основной капитал   по кругу крупных и средних предприятий </w:t>
      </w:r>
      <w:r w:rsidR="001160C0" w:rsidRPr="0021763B">
        <w:rPr>
          <w:rFonts w:ascii="PT Astra Serif" w:hAnsi="PT Astra Serif"/>
        </w:rPr>
        <w:t xml:space="preserve">составили </w:t>
      </w:r>
      <w:r w:rsidR="0021763B" w:rsidRPr="0021763B">
        <w:rPr>
          <w:rFonts w:ascii="PT Astra Serif" w:hAnsi="PT Astra Serif"/>
        </w:rPr>
        <w:t xml:space="preserve">1293,06 </w:t>
      </w:r>
      <w:r w:rsidRPr="0021763B">
        <w:rPr>
          <w:rFonts w:ascii="PT Astra Serif" w:hAnsi="PT Astra Serif"/>
        </w:rPr>
        <w:t xml:space="preserve">млн. рублей, что </w:t>
      </w:r>
      <w:r w:rsidR="0021763B" w:rsidRPr="0021763B">
        <w:rPr>
          <w:rFonts w:ascii="PT Astra Serif" w:hAnsi="PT Astra Serif"/>
        </w:rPr>
        <w:t>ниже</w:t>
      </w:r>
      <w:r w:rsidRPr="0021763B">
        <w:rPr>
          <w:rFonts w:ascii="PT Astra Serif" w:hAnsi="PT Astra Serif"/>
        </w:rPr>
        <w:t xml:space="preserve"> на </w:t>
      </w:r>
      <w:r w:rsidR="0021763B" w:rsidRPr="0021763B">
        <w:rPr>
          <w:rFonts w:ascii="PT Astra Serif" w:hAnsi="PT Astra Serif"/>
        </w:rPr>
        <w:t>26,7</w:t>
      </w:r>
      <w:r w:rsidRPr="0021763B">
        <w:rPr>
          <w:rFonts w:ascii="PT Astra Serif" w:hAnsi="PT Astra Serif"/>
        </w:rPr>
        <w:t xml:space="preserve">%, чем за </w:t>
      </w:r>
      <w:r w:rsidR="00A55275" w:rsidRPr="0021763B">
        <w:rPr>
          <w:rFonts w:ascii="PT Astra Serif" w:hAnsi="PT Astra Serif"/>
        </w:rPr>
        <w:t>прошлый год</w:t>
      </w:r>
      <w:r w:rsidRPr="0021763B">
        <w:rPr>
          <w:rFonts w:ascii="PT Astra Serif" w:hAnsi="PT Astra Serif"/>
        </w:rPr>
        <w:t xml:space="preserve">. </w:t>
      </w:r>
    </w:p>
    <w:p w:rsidR="00F83D06" w:rsidRPr="004C6936" w:rsidRDefault="00A926E5" w:rsidP="00670064">
      <w:pPr>
        <w:ind w:left="-284"/>
        <w:jc w:val="both"/>
        <w:rPr>
          <w:rFonts w:ascii="PT Astra Serif" w:hAnsi="PT Astra Serif"/>
          <w:color w:val="FF0000"/>
        </w:rPr>
      </w:pPr>
      <w:r w:rsidRPr="004C6936">
        <w:rPr>
          <w:noProof/>
          <w:color w:val="FF0000"/>
        </w:rPr>
        <w:lastRenderedPageBreak/>
        <w:drawing>
          <wp:inline distT="0" distB="0" distL="0" distR="0" wp14:anchorId="3C15B3FD" wp14:editId="27A6CA74">
            <wp:extent cx="5939790" cy="1741017"/>
            <wp:effectExtent l="0" t="0" r="381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095A" w:rsidRPr="004C6936" w:rsidRDefault="00FA095A" w:rsidP="00F83D06">
      <w:pPr>
        <w:ind w:firstLine="720"/>
        <w:jc w:val="both"/>
        <w:rPr>
          <w:rFonts w:ascii="PT Astra Serif" w:hAnsi="PT Astra Serif"/>
          <w:i/>
          <w:color w:val="FF0000"/>
          <w:u w:val="single"/>
        </w:rPr>
      </w:pPr>
    </w:p>
    <w:p w:rsidR="00FA095A" w:rsidRPr="00A926E5" w:rsidRDefault="00FA095A" w:rsidP="0025061C">
      <w:pPr>
        <w:spacing w:line="276" w:lineRule="auto"/>
        <w:ind w:firstLine="720"/>
        <w:jc w:val="both"/>
        <w:rPr>
          <w:rFonts w:ascii="PT Astra Serif" w:hAnsi="PT Astra Serif"/>
        </w:rPr>
      </w:pPr>
      <w:r w:rsidRPr="00A926E5">
        <w:rPr>
          <w:rFonts w:ascii="PT Astra Serif" w:hAnsi="PT Astra Serif"/>
          <w:i/>
          <w:u w:val="single"/>
        </w:rPr>
        <w:t>Оборот розничной торговли</w:t>
      </w:r>
      <w:r w:rsidRPr="00A926E5">
        <w:rPr>
          <w:rFonts w:ascii="PT Astra Serif" w:hAnsi="PT Astra Serif"/>
        </w:rPr>
        <w:t xml:space="preserve"> составил </w:t>
      </w:r>
      <w:r w:rsidR="00A926E5" w:rsidRPr="00A926E5">
        <w:rPr>
          <w:rFonts w:ascii="PT Astra Serif" w:hAnsi="PT Astra Serif"/>
        </w:rPr>
        <w:t>10196,49</w:t>
      </w:r>
      <w:r w:rsidR="00037245" w:rsidRPr="00A926E5">
        <w:rPr>
          <w:rFonts w:ascii="PT Astra Serif" w:hAnsi="PT Astra Serif"/>
        </w:rPr>
        <w:t xml:space="preserve"> млн.</w:t>
      </w:r>
      <w:r w:rsidRPr="00A926E5">
        <w:rPr>
          <w:rFonts w:ascii="PT Astra Serif" w:hAnsi="PT Astra Serif"/>
        </w:rPr>
        <w:t xml:space="preserve"> рублей, что на </w:t>
      </w:r>
      <w:r w:rsidR="00A926E5" w:rsidRPr="00A926E5">
        <w:rPr>
          <w:rFonts w:ascii="PT Astra Serif" w:hAnsi="PT Astra Serif"/>
        </w:rPr>
        <w:t>18,85</w:t>
      </w:r>
      <w:r w:rsidRPr="00A926E5">
        <w:rPr>
          <w:rFonts w:ascii="PT Astra Serif" w:hAnsi="PT Astra Serif"/>
        </w:rPr>
        <w:t>% больше соответствующего периода 20</w:t>
      </w:r>
      <w:r w:rsidR="00353BD7" w:rsidRPr="00A926E5">
        <w:rPr>
          <w:rFonts w:ascii="PT Astra Serif" w:hAnsi="PT Astra Serif"/>
        </w:rPr>
        <w:t>2</w:t>
      </w:r>
      <w:r w:rsidR="00A926E5" w:rsidRPr="00A926E5">
        <w:rPr>
          <w:rFonts w:ascii="PT Astra Serif" w:hAnsi="PT Astra Serif"/>
        </w:rPr>
        <w:t>3</w:t>
      </w:r>
      <w:r w:rsidRPr="00A926E5">
        <w:rPr>
          <w:rFonts w:ascii="PT Astra Serif" w:hAnsi="PT Astra Serif"/>
        </w:rPr>
        <w:t xml:space="preserve"> года. </w:t>
      </w:r>
    </w:p>
    <w:p w:rsidR="00467847" w:rsidRPr="004C6936" w:rsidRDefault="00467847" w:rsidP="00467847">
      <w:pPr>
        <w:ind w:firstLine="709"/>
        <w:rPr>
          <w:rFonts w:ascii="PT Astra Serif" w:hAnsi="PT Astra Serif"/>
          <w:color w:val="FF0000"/>
        </w:rPr>
      </w:pPr>
    </w:p>
    <w:p w:rsidR="00F704EA" w:rsidRPr="004C6936" w:rsidRDefault="00F83D06" w:rsidP="00F83D06">
      <w:pPr>
        <w:rPr>
          <w:rFonts w:ascii="PT Astra Serif" w:hAnsi="PT Astra Serif"/>
          <w:color w:val="FF0000"/>
        </w:rPr>
      </w:pPr>
      <w:r w:rsidRPr="004C6936">
        <w:rPr>
          <w:rFonts w:ascii="PT Astra Serif" w:hAnsi="PT Astra Serif"/>
          <w:noProof/>
          <w:color w:val="FF0000"/>
        </w:rPr>
        <w:drawing>
          <wp:inline distT="0" distB="0" distL="0" distR="0">
            <wp:extent cx="5867400" cy="2257425"/>
            <wp:effectExtent l="0" t="0" r="0" b="9525"/>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04EA" w:rsidRPr="004C6936" w:rsidRDefault="00F704EA" w:rsidP="00F704EA">
      <w:pPr>
        <w:rPr>
          <w:rFonts w:ascii="PT Astra Serif" w:hAnsi="PT Astra Serif"/>
          <w:color w:val="FF0000"/>
        </w:rPr>
      </w:pPr>
    </w:p>
    <w:p w:rsidR="0025061C" w:rsidRPr="00A926E5" w:rsidRDefault="0025061C" w:rsidP="0025061C">
      <w:pPr>
        <w:spacing w:line="276" w:lineRule="auto"/>
        <w:ind w:firstLine="709"/>
        <w:jc w:val="both"/>
        <w:rPr>
          <w:rFonts w:ascii="PT Astra Serif" w:hAnsi="PT Astra Serif"/>
        </w:rPr>
      </w:pPr>
      <w:r w:rsidRPr="00A926E5">
        <w:rPr>
          <w:rFonts w:ascii="PT Astra Serif" w:hAnsi="PT Astra Serif"/>
          <w:i/>
        </w:rPr>
        <w:t xml:space="preserve">Номинальная начисленная среднемесячная заработная </w:t>
      </w:r>
      <w:r w:rsidR="00A55275" w:rsidRPr="00A926E5">
        <w:rPr>
          <w:rFonts w:ascii="PT Astra Serif" w:hAnsi="PT Astra Serif"/>
          <w:i/>
        </w:rPr>
        <w:t>плата по</w:t>
      </w:r>
      <w:r w:rsidRPr="00A926E5">
        <w:rPr>
          <w:rFonts w:ascii="PT Astra Serif" w:hAnsi="PT Astra Serif"/>
        </w:rPr>
        <w:t xml:space="preserve"> кругу крупных и средних предприятий и организаций в 20</w:t>
      </w:r>
      <w:r w:rsidR="00E94761" w:rsidRPr="00A926E5">
        <w:rPr>
          <w:rFonts w:ascii="PT Astra Serif" w:hAnsi="PT Astra Serif"/>
        </w:rPr>
        <w:t>2</w:t>
      </w:r>
      <w:r w:rsidR="00A926E5">
        <w:rPr>
          <w:rFonts w:ascii="PT Astra Serif" w:hAnsi="PT Astra Serif"/>
        </w:rPr>
        <w:t>4</w:t>
      </w:r>
      <w:r w:rsidRPr="00A926E5">
        <w:rPr>
          <w:rFonts w:ascii="PT Astra Serif" w:hAnsi="PT Astra Serif"/>
        </w:rPr>
        <w:t xml:space="preserve"> году составила </w:t>
      </w:r>
      <w:r w:rsidR="00A926E5">
        <w:rPr>
          <w:rFonts w:ascii="PT Astra Serif" w:hAnsi="PT Astra Serif"/>
        </w:rPr>
        <w:t>55658,20</w:t>
      </w:r>
      <w:r w:rsidRPr="00A926E5">
        <w:rPr>
          <w:rFonts w:ascii="PT Astra Serif" w:hAnsi="PT Astra Serif"/>
        </w:rPr>
        <w:t xml:space="preserve"> рублей </w:t>
      </w:r>
      <w:r w:rsidR="00A55275" w:rsidRPr="00A926E5">
        <w:rPr>
          <w:rFonts w:ascii="PT Astra Serif" w:hAnsi="PT Astra Serif"/>
        </w:rPr>
        <w:t>и увеличилась</w:t>
      </w:r>
      <w:r w:rsidRPr="00A926E5">
        <w:rPr>
          <w:rFonts w:ascii="PT Astra Serif" w:hAnsi="PT Astra Serif"/>
        </w:rPr>
        <w:t xml:space="preserve"> на </w:t>
      </w:r>
      <w:r w:rsidR="00A926E5">
        <w:rPr>
          <w:rFonts w:ascii="PT Astra Serif" w:hAnsi="PT Astra Serif"/>
        </w:rPr>
        <w:t>19,7</w:t>
      </w:r>
      <w:r w:rsidRPr="00A926E5">
        <w:rPr>
          <w:rFonts w:ascii="PT Astra Serif" w:hAnsi="PT Astra Serif"/>
        </w:rPr>
        <w:t>% относительно 20</w:t>
      </w:r>
      <w:r w:rsidR="00037245" w:rsidRPr="00A926E5">
        <w:rPr>
          <w:rFonts w:ascii="PT Astra Serif" w:hAnsi="PT Astra Serif"/>
        </w:rPr>
        <w:t>2</w:t>
      </w:r>
      <w:r w:rsidR="00A926E5">
        <w:rPr>
          <w:rFonts w:ascii="PT Astra Serif" w:hAnsi="PT Astra Serif"/>
        </w:rPr>
        <w:t>3</w:t>
      </w:r>
      <w:r w:rsidRPr="00A926E5">
        <w:rPr>
          <w:rFonts w:ascii="PT Astra Serif" w:hAnsi="PT Astra Serif"/>
        </w:rPr>
        <w:t xml:space="preserve"> года</w:t>
      </w:r>
      <w:r w:rsidR="00670064" w:rsidRPr="00A926E5">
        <w:rPr>
          <w:rFonts w:ascii="PT Astra Serif" w:hAnsi="PT Astra Serif"/>
        </w:rPr>
        <w:t>.</w:t>
      </w:r>
      <w:r w:rsidRPr="00A926E5">
        <w:rPr>
          <w:rFonts w:ascii="PT Astra Serif" w:hAnsi="PT Astra Serif"/>
        </w:rPr>
        <w:t xml:space="preserve"> </w:t>
      </w:r>
    </w:p>
    <w:p w:rsidR="006D1188" w:rsidRPr="004C6936" w:rsidRDefault="006D1188" w:rsidP="0025061C">
      <w:pPr>
        <w:spacing w:line="276" w:lineRule="auto"/>
        <w:ind w:firstLine="709"/>
        <w:jc w:val="both"/>
        <w:rPr>
          <w:color w:val="FF0000"/>
        </w:rPr>
      </w:pPr>
    </w:p>
    <w:p w:rsidR="00037245" w:rsidRPr="004C6936" w:rsidRDefault="00F704EA" w:rsidP="00D50033">
      <w:pPr>
        <w:pStyle w:val="a7"/>
        <w:spacing w:line="276" w:lineRule="auto"/>
        <w:jc w:val="both"/>
        <w:rPr>
          <w:rFonts w:ascii="PT Astra Serif" w:hAnsi="PT Astra Serif"/>
          <w:color w:val="FF0000"/>
        </w:rPr>
      </w:pPr>
      <w:r w:rsidRPr="004C6936">
        <w:rPr>
          <w:rFonts w:ascii="PT Astra Serif" w:hAnsi="PT Astra Serif"/>
          <w:noProof/>
          <w:color w:val="FF0000"/>
          <w:lang w:eastAsia="ru-RU"/>
        </w:rPr>
        <w:drawing>
          <wp:inline distT="0" distB="0" distL="0" distR="0">
            <wp:extent cx="5911850" cy="2066925"/>
            <wp:effectExtent l="19050" t="0" r="12700"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C6936">
        <w:rPr>
          <w:rFonts w:ascii="PT Astra Serif" w:hAnsi="PT Astra Serif"/>
          <w:color w:val="FF0000"/>
        </w:rPr>
        <w:t xml:space="preserve"> </w:t>
      </w:r>
      <w:r w:rsidR="00A9763A" w:rsidRPr="004C6936">
        <w:rPr>
          <w:rFonts w:ascii="PT Astra Serif" w:hAnsi="PT Astra Serif"/>
          <w:color w:val="FF0000"/>
        </w:rPr>
        <w:t xml:space="preserve">          </w:t>
      </w:r>
    </w:p>
    <w:p w:rsidR="00037245" w:rsidRPr="004C6936" w:rsidRDefault="00037245" w:rsidP="00D50033">
      <w:pPr>
        <w:pStyle w:val="a7"/>
        <w:spacing w:line="276" w:lineRule="auto"/>
        <w:jc w:val="both"/>
        <w:rPr>
          <w:rFonts w:ascii="PT Astra Serif" w:hAnsi="PT Astra Serif"/>
          <w:color w:val="FF0000"/>
        </w:rPr>
      </w:pPr>
    </w:p>
    <w:p w:rsidR="006D1188" w:rsidRPr="00A926E5" w:rsidRDefault="006D1188" w:rsidP="00037245">
      <w:pPr>
        <w:pStyle w:val="a7"/>
        <w:spacing w:line="276" w:lineRule="auto"/>
        <w:ind w:firstLine="709"/>
        <w:jc w:val="both"/>
        <w:rPr>
          <w:rFonts w:ascii="PT Astra Serif" w:hAnsi="PT Astra Serif" w:cs="Times New Roman"/>
          <w:sz w:val="24"/>
          <w:szCs w:val="24"/>
        </w:rPr>
      </w:pPr>
      <w:r w:rsidRPr="00A926E5">
        <w:rPr>
          <w:rFonts w:ascii="PT Astra Serif" w:hAnsi="PT Astra Serif" w:cs="Times New Roman"/>
          <w:i/>
          <w:sz w:val="24"/>
          <w:szCs w:val="24"/>
        </w:rPr>
        <w:t>Уровень безработицы</w:t>
      </w:r>
      <w:r w:rsidRPr="00A926E5">
        <w:rPr>
          <w:rFonts w:ascii="PT Astra Serif" w:hAnsi="PT Astra Serif" w:cs="Times New Roman"/>
          <w:sz w:val="24"/>
          <w:szCs w:val="24"/>
        </w:rPr>
        <w:t xml:space="preserve"> на 01.01.202</w:t>
      </w:r>
      <w:r w:rsidR="00A926E5" w:rsidRPr="00A926E5">
        <w:rPr>
          <w:rFonts w:ascii="PT Astra Serif" w:hAnsi="PT Astra Serif" w:cs="Times New Roman"/>
          <w:sz w:val="24"/>
          <w:szCs w:val="24"/>
        </w:rPr>
        <w:t>5</w:t>
      </w:r>
      <w:r w:rsidRPr="00A926E5">
        <w:rPr>
          <w:rFonts w:ascii="PT Astra Serif" w:hAnsi="PT Astra Serif" w:cs="Times New Roman"/>
          <w:sz w:val="24"/>
          <w:szCs w:val="24"/>
        </w:rPr>
        <w:t xml:space="preserve"> года составил </w:t>
      </w:r>
      <w:r w:rsidR="00037245" w:rsidRPr="00A926E5">
        <w:rPr>
          <w:rFonts w:ascii="PT Astra Serif" w:hAnsi="PT Astra Serif" w:cs="Times New Roman"/>
          <w:sz w:val="24"/>
          <w:szCs w:val="24"/>
        </w:rPr>
        <w:t>0,</w:t>
      </w:r>
      <w:r w:rsidR="00A926E5" w:rsidRPr="00A926E5">
        <w:rPr>
          <w:rFonts w:ascii="PT Astra Serif" w:hAnsi="PT Astra Serif" w:cs="Times New Roman"/>
          <w:sz w:val="24"/>
          <w:szCs w:val="24"/>
        </w:rPr>
        <w:t>14</w:t>
      </w:r>
      <w:r w:rsidRPr="00A926E5">
        <w:rPr>
          <w:rFonts w:ascii="PT Astra Serif" w:hAnsi="PT Astra Serif" w:cs="Times New Roman"/>
          <w:sz w:val="24"/>
          <w:szCs w:val="24"/>
        </w:rPr>
        <w:t>%, на 1.01.20</w:t>
      </w:r>
      <w:r w:rsidR="00E94761" w:rsidRPr="00A926E5">
        <w:rPr>
          <w:rFonts w:ascii="PT Astra Serif" w:hAnsi="PT Astra Serif" w:cs="Times New Roman"/>
          <w:sz w:val="24"/>
          <w:szCs w:val="24"/>
        </w:rPr>
        <w:t>2</w:t>
      </w:r>
      <w:r w:rsidR="00A926E5" w:rsidRPr="00A926E5">
        <w:rPr>
          <w:rFonts w:ascii="PT Astra Serif" w:hAnsi="PT Astra Serif" w:cs="Times New Roman"/>
          <w:sz w:val="24"/>
          <w:szCs w:val="24"/>
        </w:rPr>
        <w:t>4</w:t>
      </w:r>
      <w:r w:rsidRPr="00A926E5">
        <w:rPr>
          <w:rFonts w:ascii="PT Astra Serif" w:hAnsi="PT Astra Serif" w:cs="Times New Roman"/>
          <w:sz w:val="24"/>
          <w:szCs w:val="24"/>
        </w:rPr>
        <w:t xml:space="preserve"> года         составлял </w:t>
      </w:r>
      <w:r w:rsidR="002F171C" w:rsidRPr="00A926E5">
        <w:rPr>
          <w:rFonts w:ascii="PT Astra Serif" w:hAnsi="PT Astra Serif" w:cs="Times New Roman"/>
          <w:sz w:val="24"/>
          <w:szCs w:val="24"/>
        </w:rPr>
        <w:t>0,</w:t>
      </w:r>
      <w:r w:rsidR="00A926E5" w:rsidRPr="00A926E5">
        <w:rPr>
          <w:rFonts w:ascii="PT Astra Serif" w:hAnsi="PT Astra Serif" w:cs="Times New Roman"/>
          <w:sz w:val="24"/>
          <w:szCs w:val="24"/>
        </w:rPr>
        <w:t>22</w:t>
      </w:r>
      <w:r w:rsidRPr="00A926E5">
        <w:rPr>
          <w:rFonts w:ascii="PT Astra Serif" w:hAnsi="PT Astra Serif" w:cs="Times New Roman"/>
          <w:sz w:val="24"/>
          <w:szCs w:val="24"/>
        </w:rPr>
        <w:t>%.</w:t>
      </w:r>
    </w:p>
    <w:p w:rsidR="005A3986" w:rsidRPr="00A926E5" w:rsidRDefault="005A3986" w:rsidP="00D50033">
      <w:pPr>
        <w:spacing w:line="276" w:lineRule="auto"/>
        <w:ind w:firstLine="709"/>
        <w:jc w:val="both"/>
        <w:rPr>
          <w:rFonts w:ascii="PT Astra Serif" w:hAnsi="PT Astra Serif"/>
        </w:rPr>
      </w:pPr>
      <w:r w:rsidRPr="00A926E5">
        <w:rPr>
          <w:rFonts w:ascii="PT Astra Serif" w:hAnsi="PT Astra Serif"/>
          <w:iCs/>
          <w:u w:val="single"/>
        </w:rPr>
        <w:lastRenderedPageBreak/>
        <w:t>Демографическая ситуация</w:t>
      </w:r>
      <w:r w:rsidRPr="00A926E5">
        <w:rPr>
          <w:rFonts w:ascii="PT Astra Serif" w:hAnsi="PT Astra Serif"/>
        </w:rPr>
        <w:t xml:space="preserve"> в муниципальном образовании Киреевский район характеризуется продолжающимся процессом естественной убыли, связанной с высоким уровнем смертности и низким уровнем рождаемости.</w:t>
      </w:r>
    </w:p>
    <w:p w:rsidR="006D1188" w:rsidRPr="004C6936" w:rsidRDefault="006D1188" w:rsidP="00A9763A">
      <w:pPr>
        <w:tabs>
          <w:tab w:val="left" w:pos="0"/>
        </w:tabs>
        <w:spacing w:line="276" w:lineRule="auto"/>
        <w:ind w:firstLine="709"/>
        <w:rPr>
          <w:rFonts w:ascii="PT Astra Serif" w:hAnsi="PT Astra Serif"/>
          <w:color w:val="FF0000"/>
          <w:u w:val="single"/>
        </w:rPr>
      </w:pPr>
    </w:p>
    <w:p w:rsidR="00574CDF" w:rsidRPr="00896F98" w:rsidRDefault="0010261E" w:rsidP="0010261E">
      <w:pPr>
        <w:pStyle w:val="a7"/>
        <w:ind w:firstLine="709"/>
        <w:jc w:val="center"/>
        <w:rPr>
          <w:rFonts w:ascii="PT Astra Serif" w:hAnsi="PT Astra Serif" w:cs="Times New Roman"/>
          <w:b/>
          <w:i/>
          <w:sz w:val="24"/>
          <w:szCs w:val="24"/>
        </w:rPr>
      </w:pPr>
      <w:proofErr w:type="gramStart"/>
      <w:r w:rsidRPr="00896F98">
        <w:rPr>
          <w:rFonts w:ascii="PT Astra Serif" w:hAnsi="PT Astra Serif" w:cs="Times New Roman"/>
          <w:b/>
          <w:i/>
          <w:sz w:val="24"/>
          <w:szCs w:val="24"/>
          <w:lang w:val="en-US"/>
        </w:rPr>
        <w:t>I</w:t>
      </w:r>
      <w:r w:rsidRPr="00896F98">
        <w:rPr>
          <w:rFonts w:ascii="PT Astra Serif" w:hAnsi="PT Astra Serif" w:cs="Times New Roman"/>
          <w:b/>
          <w:i/>
          <w:sz w:val="24"/>
          <w:szCs w:val="24"/>
        </w:rPr>
        <w:t>.  Экономическое</w:t>
      </w:r>
      <w:proofErr w:type="gramEnd"/>
      <w:r w:rsidRPr="00896F98">
        <w:rPr>
          <w:rFonts w:ascii="PT Astra Serif" w:hAnsi="PT Astra Serif" w:cs="Times New Roman"/>
          <w:b/>
          <w:i/>
          <w:sz w:val="24"/>
          <w:szCs w:val="24"/>
        </w:rPr>
        <w:t xml:space="preserve"> развитие</w:t>
      </w:r>
    </w:p>
    <w:p w:rsidR="0010261E" w:rsidRPr="004C6936" w:rsidRDefault="0010261E" w:rsidP="0010261E">
      <w:pPr>
        <w:pStyle w:val="a7"/>
        <w:ind w:firstLine="709"/>
        <w:jc w:val="center"/>
        <w:rPr>
          <w:rFonts w:ascii="PT Astra Serif" w:hAnsi="PT Astra Serif" w:cs="Times New Roman"/>
          <w:b/>
          <w:i/>
          <w:color w:val="FF0000"/>
          <w:sz w:val="24"/>
          <w:szCs w:val="24"/>
        </w:rPr>
      </w:pPr>
    </w:p>
    <w:p w:rsidR="006F5EA4" w:rsidRPr="0008480C" w:rsidRDefault="00976088" w:rsidP="0012196F">
      <w:pPr>
        <w:spacing w:line="276" w:lineRule="auto"/>
        <w:rPr>
          <w:rFonts w:ascii="PT Astra Serif" w:hAnsi="PT Astra Serif"/>
          <w:b/>
          <w:i/>
        </w:rPr>
      </w:pPr>
      <w:r w:rsidRPr="0008480C">
        <w:rPr>
          <w:rFonts w:ascii="PT Astra Serif" w:hAnsi="PT Astra Serif"/>
          <w:b/>
          <w:i/>
        </w:rPr>
        <w:t>Показатель 1</w:t>
      </w:r>
      <w:r w:rsidR="006F5EA4" w:rsidRPr="0008480C">
        <w:rPr>
          <w:rFonts w:ascii="PT Astra Serif" w:hAnsi="PT Astra Serif"/>
          <w:b/>
          <w:i/>
        </w:rPr>
        <w:t xml:space="preserve"> </w:t>
      </w:r>
    </w:p>
    <w:p w:rsidR="0010261E" w:rsidRPr="0008480C" w:rsidRDefault="006F5EA4" w:rsidP="0012196F">
      <w:pPr>
        <w:spacing w:line="276" w:lineRule="auto"/>
        <w:rPr>
          <w:rFonts w:ascii="PT Astra Serif" w:hAnsi="PT Astra Serif"/>
          <w:b/>
        </w:rPr>
      </w:pPr>
      <w:r w:rsidRPr="0008480C">
        <w:rPr>
          <w:rFonts w:ascii="PT Astra Serif" w:hAnsi="PT Astra Serif"/>
          <w:b/>
        </w:rPr>
        <w:t>Число субъектов малого и среднего предпринимательства</w:t>
      </w:r>
    </w:p>
    <w:p w:rsidR="001E28DC" w:rsidRPr="0008480C" w:rsidRDefault="001E28DC" w:rsidP="00A44DA3">
      <w:pPr>
        <w:spacing w:line="276" w:lineRule="auto"/>
        <w:ind w:firstLine="709"/>
        <w:jc w:val="both"/>
      </w:pPr>
      <w:proofErr w:type="gramStart"/>
      <w:r w:rsidRPr="0008480C">
        <w:t>Малое  и</w:t>
      </w:r>
      <w:proofErr w:type="gramEnd"/>
      <w:r w:rsidRPr="0008480C">
        <w:t xml:space="preserve"> среднее предпринимательство сегодня выполняет три важнейшие функции в социально-экономическом развитии Киреевского района: обеспечивает занятость, внедряет новые технологии и обеспечивает значительные поступления в консолидированный бюджет муниципального образования Киреевский район.</w:t>
      </w:r>
    </w:p>
    <w:p w:rsidR="0008480C" w:rsidRPr="0008480C" w:rsidRDefault="0008480C" w:rsidP="00A44DA3">
      <w:pPr>
        <w:spacing w:line="276" w:lineRule="auto"/>
        <w:ind w:firstLine="709"/>
        <w:jc w:val="both"/>
      </w:pPr>
      <w:r w:rsidRPr="0008480C">
        <w:t>По состоянию на 01 января 2025 года на территории района зарегистрировано 1912 субъектов предпринимательства, что на 1.22 % выше предыдущего года (01.01.2024 года - 1889 СМСП).</w:t>
      </w:r>
    </w:p>
    <w:p w:rsidR="0008480C" w:rsidRPr="0008480C" w:rsidRDefault="0008480C" w:rsidP="00A44DA3">
      <w:pPr>
        <w:spacing w:line="276" w:lineRule="auto"/>
        <w:ind w:firstLine="709"/>
        <w:jc w:val="both"/>
      </w:pPr>
      <w:r w:rsidRPr="0008480C">
        <w:t xml:space="preserve">Подтвердившие статус малого и среднего предпринимательства составляют – 1865 хозяйствующих субъекта, из них - сектор среднего предпринимательства представляют 6 предприятий, малого – 40, </w:t>
      </w:r>
      <w:proofErr w:type="spellStart"/>
      <w:r w:rsidRPr="0008480C">
        <w:t>микропредприятий</w:t>
      </w:r>
      <w:proofErr w:type="spellEnd"/>
      <w:r w:rsidRPr="0008480C">
        <w:t>– 260, индивидуальных предпринимателей - 1559.</w:t>
      </w:r>
    </w:p>
    <w:p w:rsidR="0008480C" w:rsidRPr="0008480C" w:rsidRDefault="00136D61" w:rsidP="00A44DA3">
      <w:pPr>
        <w:spacing w:line="276" w:lineRule="auto"/>
        <w:ind w:firstLine="709"/>
        <w:jc w:val="both"/>
      </w:pPr>
      <w:r w:rsidRPr="0008480C">
        <w:rPr>
          <w:noProof/>
        </w:rPr>
        <w:drawing>
          <wp:anchor distT="0" distB="0" distL="114300" distR="114300" simplePos="0" relativeHeight="251662336" behindDoc="0" locked="0" layoutInCell="1" allowOverlap="1" wp14:anchorId="738CB43A" wp14:editId="77EB0F0E">
            <wp:simplePos x="0" y="0"/>
            <wp:positionH relativeFrom="margin">
              <wp:align>left</wp:align>
            </wp:positionH>
            <wp:positionV relativeFrom="paragraph">
              <wp:posOffset>808990</wp:posOffset>
            </wp:positionV>
            <wp:extent cx="5946775" cy="3350260"/>
            <wp:effectExtent l="0" t="0" r="15875" b="2540"/>
            <wp:wrapThrough wrapText="bothSides">
              <wp:wrapPolygon edited="0">
                <wp:start x="0" y="0"/>
                <wp:lineTo x="0" y="21494"/>
                <wp:lineTo x="21588" y="21494"/>
                <wp:lineTo x="21588"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08480C" w:rsidRPr="0008480C">
        <w:t>Отраслевая структура субъектов малого и среднего предпринимательства остается практически неизменной на протяжении последних лет и характеризуется высокой долей предприятий оптовой и розничной торговли, которые составляют 37.75% от общего количества субъектов малого и среднего предпринимательства.</w:t>
      </w:r>
    </w:p>
    <w:p w:rsidR="0008480C" w:rsidRPr="00E02320" w:rsidRDefault="0008480C" w:rsidP="0008480C">
      <w:pPr>
        <w:pStyle w:val="a7"/>
        <w:ind w:firstLine="709"/>
        <w:jc w:val="both"/>
        <w:rPr>
          <w:rFonts w:ascii="PT Astra Serif" w:hAnsi="PT Astra Serif"/>
          <w:sz w:val="28"/>
          <w:szCs w:val="28"/>
        </w:rPr>
      </w:pPr>
    </w:p>
    <w:p w:rsidR="0008480C" w:rsidRPr="0008480C" w:rsidRDefault="0008480C" w:rsidP="00A44DA3">
      <w:pPr>
        <w:spacing w:line="276" w:lineRule="auto"/>
        <w:ind w:firstLine="709"/>
        <w:jc w:val="both"/>
      </w:pPr>
      <w:r w:rsidRPr="0008480C">
        <w:t xml:space="preserve">На 1000 жителей приходится 26,14 субъекта малого и среднего предпринимательства, что выше 2023 года на 1,55%. </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lastRenderedPageBreak/>
        <w:t xml:space="preserve">Многие начинающие предприниматели выбирают на старте бизнес-деятельности статус </w:t>
      </w:r>
      <w:proofErr w:type="spellStart"/>
      <w:r w:rsidRPr="00A44DA3">
        <w:rPr>
          <w:rFonts w:ascii="PT Astra Serif" w:hAnsi="PT Astra Serif"/>
        </w:rPr>
        <w:t>самозанятого</w:t>
      </w:r>
      <w:proofErr w:type="spellEnd"/>
      <w:r w:rsidRPr="00A44DA3">
        <w:rPr>
          <w:rFonts w:ascii="PT Astra Serif" w:hAnsi="PT Astra Serif"/>
        </w:rPr>
        <w:t xml:space="preserve">. Вместе с регистрацией в системе «Мой налог» они получают доступ к мерам поддержки, действующих для них: курсы по основам предпринимательства, </w:t>
      </w:r>
      <w:proofErr w:type="spellStart"/>
      <w:r w:rsidRPr="00A44DA3">
        <w:rPr>
          <w:rFonts w:ascii="PT Astra Serif" w:hAnsi="PT Astra Serif"/>
        </w:rPr>
        <w:t>микрозаймы</w:t>
      </w:r>
      <w:proofErr w:type="spellEnd"/>
      <w:r w:rsidRPr="00A44DA3">
        <w:rPr>
          <w:rFonts w:ascii="PT Astra Serif" w:hAnsi="PT Astra Serif"/>
        </w:rPr>
        <w:t xml:space="preserve">, услуги продвижения и др. В Киреевском районе на 01.01.2025 зарегистрированы 4384 </w:t>
      </w:r>
      <w:proofErr w:type="spellStart"/>
      <w:r w:rsidRPr="00A44DA3">
        <w:rPr>
          <w:rFonts w:ascii="PT Astra Serif" w:hAnsi="PT Astra Serif"/>
        </w:rPr>
        <w:t>самозанятых</w:t>
      </w:r>
      <w:proofErr w:type="spellEnd"/>
      <w:r w:rsidRPr="00A44DA3">
        <w:rPr>
          <w:rFonts w:ascii="PT Astra Serif" w:hAnsi="PT Astra Serif"/>
        </w:rPr>
        <w:t>.</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По оперативным данным отчитавшихся хозяйствующих субъектов, с января по декабрь 2024 года объём выпущенной продукции (выполненных работ, услуг) малых и средних предприятий увеличился и составил 23 848,47 млн. рублей. По сравнению с аналогичным периодом прошлого года прирост выпущенной продукции (выполненных работ, оказанных услуг) составил 12,69% (в 2023 году выпущено товаров собственного производства, выполнено работ, услуг собственными силами на сумму 21 162,90 млн. рублей).</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Объём отгруженной продукции (выполненных работ, услуг) предприятий малого и среднего бизнеса также вырос и составил 10 995,28 млн. рублей. По сравнению с аналогичным периодом прошлого года прирост отгруженной продукции (выполненных работ, оказанных услуг) составил 4,5% (в 2024 году отгружено товаров собственного производства, выполнено работ, услуг собственными силами на сумму 10 521,91 млн. рублей).</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Сумма налоговых поступлений в консолидированный бюджет муниципального образования Киреевский район от субъектов малого бизнеса за 12 месяцев 2024 года составила 206 163,41 тыс. рублей, в том числе:</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-налог, взимаемый с применением упрощенной системы налогообложения – 185 415,77 тыс. руб.;</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-единый сельскохозяйственный налог – 7 360,38 тыс. руб.;</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-налог, взимаемый в связи с применением патентной системы налогообложения – 13 387,26 тыс. руб.</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Муниципальным фондом поддержки малого и среднего предпринимательства Киреевского района в течение 2024 года было выдано 11 целевых займов для развития бизнеса на общую сумму 32,15 миллионов рублей. Максимальная сумма целевого займа установлена до 5 млн. рублей и сроком выдачи целевого займа до 3 лет, создано 5 новых рабочих мест.</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муниципальной программы «Развитие малого и среднего предпринимательства в муниципальном образовании Киреевский район».</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 xml:space="preserve">Объем средств, предусмотренный в бюджете </w:t>
      </w:r>
      <w:proofErr w:type="spellStart"/>
      <w:r w:rsidRPr="00A44DA3">
        <w:rPr>
          <w:rFonts w:ascii="PT Astra Serif" w:hAnsi="PT Astra Serif"/>
        </w:rPr>
        <w:t>мо</w:t>
      </w:r>
      <w:proofErr w:type="spellEnd"/>
      <w:r w:rsidRPr="00A44DA3">
        <w:rPr>
          <w:rFonts w:ascii="PT Astra Serif" w:hAnsi="PT Astra Serif"/>
        </w:rPr>
        <w:t xml:space="preserve"> Киреевский район, в рамках реализации муниципальной программы в 2024 году был освоен в объеме 436,2 тыс. рублей: выданы 1 грант на развитие собственного бизнеса начинающим предпринимателям (286,2, 0 тыс. рублей) и проведено субсидирование затрат 1 субъекта малого и среднего предпринимательства, направленных на решение социальных проблем (100,0 тыс. рублей)</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 xml:space="preserve">Администрация района ведет реестр субъектов малого и среднего предпринимательства – получателей поддержки. За 2024 год в реестр субъектов малого и среднего предпринимательства – получателей поддержки включено 116 субъектов малого </w:t>
      </w:r>
      <w:r w:rsidRPr="00A44DA3">
        <w:rPr>
          <w:rFonts w:ascii="PT Astra Serif" w:hAnsi="PT Astra Serif"/>
        </w:rPr>
        <w:lastRenderedPageBreak/>
        <w:t>и среднего предпринимательства, в том числе: информационную получили 114; финансовую - 2 субъекта малого и среднего предпринимательства.</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Имущественная поддержка оказана 20 субъектам малого бизнеса:</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представлено в аренду объектов недвижимости СМСП/</w:t>
      </w:r>
      <w:proofErr w:type="spellStart"/>
      <w:r w:rsidRPr="00A44DA3">
        <w:rPr>
          <w:rFonts w:ascii="PT Astra Serif" w:hAnsi="PT Astra Serif"/>
        </w:rPr>
        <w:t>самозанятым</w:t>
      </w:r>
      <w:proofErr w:type="spellEnd"/>
      <w:r w:rsidRPr="00A44DA3">
        <w:rPr>
          <w:rFonts w:ascii="PT Astra Serif" w:hAnsi="PT Astra Serif"/>
        </w:rPr>
        <w:t xml:space="preserve"> гражданам – 19;</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предоставление рассрочки на выкуп муниципального имущества – 1.</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В целях повышения уровня информированности субъектов малого и среднего предпринимательства в течении 2024 год администрация муниципального образования Киреевский район провела:</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 праздничные мероприятия, приуроченные к празднованию Дня Российского предпринимательства»;</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 праздничные мероприятия, приуроченные к празднованию Дня работников текстильной и легкой промышленности;</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 праздничные мероприятия, приуроченные к празднованию Дня города «Мой город, моя гордость».</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Культурно-информационный центр «</w:t>
      </w:r>
      <w:proofErr w:type="spellStart"/>
      <w:r w:rsidRPr="00A44DA3">
        <w:rPr>
          <w:rFonts w:ascii="PT Astra Serif" w:hAnsi="PT Astra Serif"/>
        </w:rPr>
        <w:t>Дедославль</w:t>
      </w:r>
      <w:proofErr w:type="spellEnd"/>
      <w:r w:rsidRPr="00A44DA3">
        <w:rPr>
          <w:rFonts w:ascii="PT Astra Serif" w:hAnsi="PT Astra Serif"/>
        </w:rPr>
        <w:t>» (телевидение) в течение года освещал мероприятия с участием малого и среднего предпринимательства.</w:t>
      </w:r>
    </w:p>
    <w:p w:rsidR="0008480C" w:rsidRPr="00A44DA3" w:rsidRDefault="0008480C" w:rsidP="00A44DA3">
      <w:pPr>
        <w:spacing w:line="276" w:lineRule="auto"/>
        <w:ind w:firstLine="709"/>
        <w:jc w:val="both"/>
        <w:rPr>
          <w:rFonts w:ascii="PT Astra Serif" w:hAnsi="PT Astra Serif"/>
        </w:rPr>
      </w:pPr>
      <w:r w:rsidRPr="00A44DA3">
        <w:rPr>
          <w:rFonts w:ascii="PT Astra Serif" w:hAnsi="PT Astra Serif"/>
        </w:rPr>
        <w:t>В тесном взаимодействии проводится работа при освещении мероприятий, связанных с развитием малого и среднего предпринимательства газетой «</w:t>
      </w:r>
      <w:proofErr w:type="spellStart"/>
      <w:r w:rsidRPr="00A44DA3">
        <w:rPr>
          <w:rFonts w:ascii="PT Astra Serif" w:hAnsi="PT Astra Serif"/>
        </w:rPr>
        <w:t>Маяк.Киреевский</w:t>
      </w:r>
      <w:proofErr w:type="spellEnd"/>
      <w:r w:rsidRPr="00A44DA3">
        <w:rPr>
          <w:rFonts w:ascii="PT Astra Serif" w:hAnsi="PT Astra Serif"/>
        </w:rPr>
        <w:t xml:space="preserve"> район».</w:t>
      </w:r>
    </w:p>
    <w:p w:rsidR="0008480C" w:rsidRDefault="0008480C" w:rsidP="0008480C">
      <w:pPr>
        <w:pStyle w:val="a7"/>
        <w:ind w:firstLine="709"/>
        <w:jc w:val="both"/>
        <w:rPr>
          <w:rFonts w:ascii="PT Astra Serif" w:hAnsi="PT Astra Serif"/>
          <w:sz w:val="24"/>
          <w:szCs w:val="24"/>
        </w:rPr>
      </w:pPr>
    </w:p>
    <w:p w:rsidR="006F5EA4" w:rsidRPr="0008480C" w:rsidRDefault="00976088" w:rsidP="0012196F">
      <w:pPr>
        <w:spacing w:line="276" w:lineRule="auto"/>
        <w:jc w:val="both"/>
        <w:rPr>
          <w:rFonts w:ascii="PT Astra Serif" w:hAnsi="PT Astra Serif"/>
          <w:b/>
          <w:i/>
        </w:rPr>
      </w:pPr>
      <w:r w:rsidRPr="0008480C">
        <w:rPr>
          <w:rFonts w:ascii="PT Astra Serif" w:hAnsi="PT Astra Serif"/>
          <w:b/>
          <w:i/>
        </w:rPr>
        <w:t>Показатель</w:t>
      </w:r>
      <w:r w:rsidR="006F5EA4" w:rsidRPr="0008480C">
        <w:rPr>
          <w:rFonts w:ascii="PT Astra Serif" w:hAnsi="PT Astra Serif"/>
          <w:b/>
          <w:i/>
        </w:rPr>
        <w:t xml:space="preserve"> </w:t>
      </w:r>
      <w:r w:rsidRPr="0008480C">
        <w:rPr>
          <w:rFonts w:ascii="PT Astra Serif" w:hAnsi="PT Astra Serif"/>
          <w:b/>
          <w:i/>
        </w:rPr>
        <w:t>2</w:t>
      </w:r>
      <w:r w:rsidR="006F5EA4" w:rsidRPr="0008480C">
        <w:rPr>
          <w:rFonts w:ascii="PT Astra Serif" w:hAnsi="PT Astra Serif"/>
          <w:b/>
          <w:i/>
        </w:rPr>
        <w:t xml:space="preserve">  </w:t>
      </w:r>
    </w:p>
    <w:p w:rsidR="006F5EA4" w:rsidRPr="0008480C" w:rsidRDefault="006F5EA4" w:rsidP="0012196F">
      <w:pPr>
        <w:spacing w:line="276" w:lineRule="auto"/>
        <w:jc w:val="both"/>
        <w:rPr>
          <w:rFonts w:ascii="PT Astra Serif" w:hAnsi="PT Astra Serif"/>
          <w:b/>
        </w:rPr>
      </w:pPr>
      <w:r w:rsidRPr="0008480C">
        <w:rPr>
          <w:rFonts w:ascii="PT Astra Serif" w:hAnsi="PT Astra Serif"/>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26B70" w:rsidRPr="00A44DA3" w:rsidRDefault="00426B70" w:rsidP="00A44DA3">
      <w:pPr>
        <w:ind w:firstLine="709"/>
        <w:jc w:val="both"/>
        <w:rPr>
          <w:rFonts w:ascii="PT Astra Serif" w:hAnsi="PT Astra Serif"/>
        </w:rPr>
      </w:pPr>
      <w:r w:rsidRPr="00A44DA3">
        <w:rPr>
          <w:rFonts w:ascii="PT Astra Serif" w:hAnsi="PT Astra Serif"/>
        </w:rPr>
        <w:t xml:space="preserve">Показатель рассчитывается один раз в пять лет на основании следующих источников информации о среднесписочной численности работников муниципального района. </w:t>
      </w:r>
    </w:p>
    <w:p w:rsidR="0008480C" w:rsidRPr="00A44DA3" w:rsidRDefault="0008480C" w:rsidP="00A44DA3">
      <w:pPr>
        <w:ind w:firstLine="709"/>
        <w:jc w:val="both"/>
        <w:rPr>
          <w:rFonts w:ascii="PT Astra Serif" w:hAnsi="PT Astra Serif"/>
        </w:rPr>
      </w:pPr>
      <w:r w:rsidRPr="00A44DA3">
        <w:rPr>
          <w:rFonts w:ascii="PT Astra Serif" w:hAnsi="PT Astra Serif"/>
        </w:rPr>
        <w:t xml:space="preserve">Общая численность лиц, занятых в малом и среднем бизнесе, на 01 января 2025 года составила – 9510 человек, это 37,75% от численности занятого в экономике района населения (в </w:t>
      </w:r>
      <w:proofErr w:type="spellStart"/>
      <w:r w:rsidRPr="00A44DA3">
        <w:rPr>
          <w:rFonts w:ascii="PT Astra Serif" w:hAnsi="PT Astra Serif"/>
        </w:rPr>
        <w:t>т.ч</w:t>
      </w:r>
      <w:proofErr w:type="spellEnd"/>
      <w:r w:rsidRPr="00A44DA3">
        <w:rPr>
          <w:rFonts w:ascii="PT Astra Serif" w:hAnsi="PT Astra Serif"/>
        </w:rPr>
        <w:t>. в малом и среднем бизнесе – 4847 чел., индивидуальных предпринимателей – 4663 человека).</w:t>
      </w:r>
    </w:p>
    <w:p w:rsidR="00B0362B" w:rsidRPr="00A44DA3" w:rsidRDefault="005A7094" w:rsidP="00A44DA3">
      <w:pPr>
        <w:ind w:firstLine="709"/>
        <w:jc w:val="both"/>
        <w:rPr>
          <w:rFonts w:ascii="PT Astra Serif" w:hAnsi="PT Astra Serif"/>
        </w:rPr>
      </w:pPr>
      <w:r w:rsidRPr="00A44DA3">
        <w:rPr>
          <w:rFonts w:ascii="PT Astra Serif" w:hAnsi="PT Astra Serif"/>
        </w:rPr>
        <w:t>С</w:t>
      </w:r>
      <w:r w:rsidR="00B0362B" w:rsidRPr="00A44DA3">
        <w:rPr>
          <w:rFonts w:ascii="PT Astra Serif" w:hAnsi="PT Astra Serif"/>
        </w:rPr>
        <w:t xml:space="preserve">редний бизнес обеспечивает работой более </w:t>
      </w:r>
      <w:r w:rsidR="006148AC" w:rsidRPr="00A44DA3">
        <w:rPr>
          <w:rFonts w:ascii="PT Astra Serif" w:hAnsi="PT Astra Serif"/>
        </w:rPr>
        <w:t>тысячи</w:t>
      </w:r>
      <w:r w:rsidR="00B0362B" w:rsidRPr="00A44DA3">
        <w:rPr>
          <w:rFonts w:ascii="PT Astra Serif" w:hAnsi="PT Astra Serif"/>
        </w:rPr>
        <w:t xml:space="preserve"> человек и занимает устойчивую позицию в сфере промышленности; малый </w:t>
      </w:r>
      <w:proofErr w:type="gramStart"/>
      <w:r w:rsidR="00B0362B" w:rsidRPr="00A44DA3">
        <w:rPr>
          <w:rFonts w:ascii="PT Astra Serif" w:hAnsi="PT Astra Serif"/>
        </w:rPr>
        <w:t>бизнес  более</w:t>
      </w:r>
      <w:proofErr w:type="gramEnd"/>
      <w:r w:rsidR="00B0362B" w:rsidRPr="00A44DA3">
        <w:rPr>
          <w:rFonts w:ascii="PT Astra Serif" w:hAnsi="PT Astra Serif"/>
        </w:rPr>
        <w:t xml:space="preserve"> </w:t>
      </w:r>
      <w:r w:rsidR="00057D60" w:rsidRPr="00A44DA3">
        <w:rPr>
          <w:rFonts w:ascii="PT Astra Serif" w:hAnsi="PT Astra Serif"/>
        </w:rPr>
        <w:t>3</w:t>
      </w:r>
      <w:r w:rsidR="00B0362B" w:rsidRPr="00A44DA3">
        <w:rPr>
          <w:rFonts w:ascii="PT Astra Serif" w:hAnsi="PT Astra Serif"/>
        </w:rPr>
        <w:t xml:space="preserve"> тыс. человек в таких сферах экономики как  торговля, общественное питание, строительство, бытовое обслуживание.</w:t>
      </w:r>
      <w:r w:rsidR="006148AC" w:rsidRPr="00A44DA3">
        <w:rPr>
          <w:rFonts w:ascii="PT Astra Serif" w:hAnsi="PT Astra Serif"/>
        </w:rPr>
        <w:t xml:space="preserve"> Большим спросом у населения пользуются платные услуги – парикмахерские, ремонтные, строительные, транспортные, развивается придорожный сервис.</w:t>
      </w:r>
    </w:p>
    <w:p w:rsidR="001465CA" w:rsidRPr="00A44DA3" w:rsidRDefault="006C3BBC" w:rsidP="00A44DA3">
      <w:pPr>
        <w:ind w:firstLine="709"/>
        <w:jc w:val="both"/>
        <w:rPr>
          <w:rFonts w:ascii="PT Astra Serif" w:hAnsi="PT Astra Serif"/>
        </w:rPr>
      </w:pPr>
      <w:r w:rsidRPr="00A44DA3">
        <w:rPr>
          <w:rFonts w:ascii="PT Astra Serif" w:hAnsi="PT Astra Serif"/>
        </w:rPr>
        <w:t>Увеличение численности на предприятиях малого и среднего бизнеса прои</w:t>
      </w:r>
      <w:r w:rsidR="006148AC" w:rsidRPr="00A44DA3">
        <w:rPr>
          <w:rFonts w:ascii="PT Astra Serif" w:hAnsi="PT Astra Serif"/>
        </w:rPr>
        <w:t>сходит</w:t>
      </w:r>
      <w:r w:rsidRPr="00A44DA3">
        <w:rPr>
          <w:rFonts w:ascii="PT Astra Serif" w:hAnsi="PT Astra Serif"/>
        </w:rPr>
        <w:t xml:space="preserve"> за счет перехода части предприятий из крупного в средний бизнес, а также за счет открытия новых рабочих мест на вновь </w:t>
      </w:r>
      <w:proofErr w:type="gramStart"/>
      <w:r w:rsidRPr="00A44DA3">
        <w:rPr>
          <w:rFonts w:ascii="PT Astra Serif" w:hAnsi="PT Astra Serif"/>
        </w:rPr>
        <w:t>образованных  и</w:t>
      </w:r>
      <w:proofErr w:type="gramEnd"/>
      <w:r w:rsidRPr="00A44DA3">
        <w:rPr>
          <w:rFonts w:ascii="PT Astra Serif" w:hAnsi="PT Astra Serif"/>
        </w:rPr>
        <w:t xml:space="preserve"> действующих предприятиях</w:t>
      </w:r>
      <w:r w:rsidR="006148AC" w:rsidRPr="00A44DA3">
        <w:rPr>
          <w:rFonts w:ascii="PT Astra Serif" w:hAnsi="PT Astra Serif"/>
        </w:rPr>
        <w:t xml:space="preserve"> района</w:t>
      </w:r>
      <w:r w:rsidRPr="00A44DA3">
        <w:rPr>
          <w:rFonts w:ascii="PT Astra Serif" w:hAnsi="PT Astra Serif"/>
        </w:rPr>
        <w:t>.</w:t>
      </w:r>
    </w:p>
    <w:p w:rsidR="0008480C" w:rsidRPr="00A44DA3" w:rsidRDefault="0008480C" w:rsidP="00A44DA3">
      <w:pPr>
        <w:ind w:firstLine="709"/>
        <w:jc w:val="both"/>
        <w:rPr>
          <w:rFonts w:ascii="PT Astra Serif" w:hAnsi="PT Astra Serif"/>
        </w:rPr>
      </w:pPr>
      <w:r w:rsidRPr="00A44DA3">
        <w:rPr>
          <w:rFonts w:ascii="PT Astra Serif" w:hAnsi="PT Astra Serif"/>
        </w:rPr>
        <w:t>В течении 2024 года в качестве субъектов малого бизнеса зарегистрированы 345 субъектов, в том числе: в качестве юридического лица – 12 субъектов, в качестве индивидуального предпринимателя - 333 субъектов.</w:t>
      </w:r>
    </w:p>
    <w:p w:rsidR="0008480C" w:rsidRPr="00A44DA3" w:rsidRDefault="0008480C" w:rsidP="00A44DA3">
      <w:pPr>
        <w:ind w:firstLine="709"/>
        <w:jc w:val="both"/>
        <w:rPr>
          <w:rFonts w:ascii="PT Astra Serif" w:hAnsi="PT Astra Serif"/>
        </w:rPr>
      </w:pPr>
      <w:r w:rsidRPr="00A44DA3">
        <w:rPr>
          <w:rFonts w:ascii="PT Astra Serif" w:hAnsi="PT Astra Serif"/>
        </w:rPr>
        <w:t>Коэффициент рождаемости организаций на 1000 организаций по оценке 2024 года составил 180 единиц (2023-217).</w:t>
      </w:r>
    </w:p>
    <w:p w:rsidR="00F04518" w:rsidRPr="00A44DA3" w:rsidRDefault="00F04518" w:rsidP="00A44DA3">
      <w:pPr>
        <w:ind w:firstLine="709"/>
        <w:jc w:val="both"/>
        <w:rPr>
          <w:rFonts w:ascii="PT Astra Serif" w:hAnsi="PT Astra Serif"/>
        </w:rPr>
      </w:pPr>
      <w:r w:rsidRPr="00A44DA3">
        <w:rPr>
          <w:rFonts w:ascii="PT Astra Serif" w:hAnsi="PT Astra Serif"/>
        </w:rPr>
        <w:t>По итогам 202</w:t>
      </w:r>
      <w:r w:rsidR="0008480C" w:rsidRPr="00A44DA3">
        <w:rPr>
          <w:rFonts w:ascii="PT Astra Serif" w:hAnsi="PT Astra Serif"/>
        </w:rPr>
        <w:t>4</w:t>
      </w:r>
      <w:r w:rsidRPr="00A44DA3">
        <w:rPr>
          <w:rFonts w:ascii="PT Astra Serif" w:hAnsi="PT Astra Serif"/>
        </w:rPr>
        <w:t xml:space="preserve"> года на предприятиях</w:t>
      </w:r>
      <w:r w:rsidR="00A512B6" w:rsidRPr="00A44DA3">
        <w:rPr>
          <w:rFonts w:ascii="PT Astra Serif" w:hAnsi="PT Astra Serif"/>
        </w:rPr>
        <w:t xml:space="preserve"> малого и среднего предпринимательства</w:t>
      </w:r>
      <w:r w:rsidRPr="00A44DA3">
        <w:rPr>
          <w:rFonts w:ascii="PT Astra Serif" w:hAnsi="PT Astra Serif"/>
        </w:rPr>
        <w:t xml:space="preserve"> создано </w:t>
      </w:r>
      <w:r w:rsidR="00634AFF" w:rsidRPr="00A44DA3">
        <w:rPr>
          <w:rFonts w:ascii="PT Astra Serif" w:hAnsi="PT Astra Serif"/>
        </w:rPr>
        <w:t xml:space="preserve">более 300 </w:t>
      </w:r>
      <w:r w:rsidRPr="00A44DA3">
        <w:rPr>
          <w:rFonts w:ascii="PT Astra Serif" w:hAnsi="PT Astra Serif"/>
        </w:rPr>
        <w:t xml:space="preserve">новых рабочих </w:t>
      </w:r>
      <w:r w:rsidR="00BB0E4E" w:rsidRPr="00A44DA3">
        <w:rPr>
          <w:rFonts w:ascii="PT Astra Serif" w:hAnsi="PT Astra Serif"/>
        </w:rPr>
        <w:t>мест.</w:t>
      </w:r>
    </w:p>
    <w:p w:rsidR="00F04518" w:rsidRPr="00A44DA3" w:rsidRDefault="00F04518" w:rsidP="00A44DA3">
      <w:pPr>
        <w:ind w:firstLine="709"/>
        <w:jc w:val="both"/>
        <w:rPr>
          <w:rFonts w:ascii="PT Astra Serif" w:hAnsi="PT Astra Serif"/>
        </w:rPr>
      </w:pPr>
      <w:r w:rsidRPr="00A44DA3">
        <w:rPr>
          <w:rFonts w:ascii="PT Astra Serif" w:hAnsi="PT Astra Serif"/>
        </w:rPr>
        <w:lastRenderedPageBreak/>
        <w:t xml:space="preserve">В рамках проведения мероприятий по легализации трудовых отношений за январь-декабрь заключено </w:t>
      </w:r>
      <w:r w:rsidR="00634AFF" w:rsidRPr="00A44DA3">
        <w:rPr>
          <w:rFonts w:ascii="PT Astra Serif" w:hAnsi="PT Astra Serif"/>
        </w:rPr>
        <w:t>225</w:t>
      </w:r>
      <w:r w:rsidRPr="00A44DA3">
        <w:rPr>
          <w:rFonts w:ascii="PT Astra Serif" w:hAnsi="PT Astra Serif"/>
        </w:rPr>
        <w:t xml:space="preserve"> трудовых договоров с работниками предприятий.</w:t>
      </w:r>
    </w:p>
    <w:p w:rsidR="00C92C88" w:rsidRPr="004C6936" w:rsidRDefault="00C92C88" w:rsidP="0012196F">
      <w:pPr>
        <w:spacing w:line="276" w:lineRule="auto"/>
        <w:jc w:val="both"/>
        <w:rPr>
          <w:rFonts w:ascii="PT Astra Serif" w:hAnsi="PT Astra Serif"/>
          <w:b/>
          <w:i/>
          <w:color w:val="FF0000"/>
        </w:rPr>
      </w:pPr>
    </w:p>
    <w:p w:rsidR="006148AC" w:rsidRPr="00896F98" w:rsidRDefault="006148AC" w:rsidP="0012196F">
      <w:pPr>
        <w:spacing w:line="276" w:lineRule="auto"/>
        <w:jc w:val="both"/>
        <w:rPr>
          <w:rFonts w:ascii="PT Astra Serif" w:hAnsi="PT Astra Serif"/>
          <w:b/>
          <w:i/>
        </w:rPr>
      </w:pPr>
      <w:r w:rsidRPr="00896F98">
        <w:rPr>
          <w:rFonts w:ascii="PT Astra Serif" w:hAnsi="PT Astra Serif"/>
          <w:b/>
          <w:i/>
        </w:rPr>
        <w:t xml:space="preserve">Показатель 3  </w:t>
      </w:r>
    </w:p>
    <w:p w:rsidR="006148AC" w:rsidRPr="00896F98" w:rsidRDefault="006148AC" w:rsidP="0012196F">
      <w:pPr>
        <w:spacing w:line="276" w:lineRule="auto"/>
        <w:jc w:val="both"/>
        <w:rPr>
          <w:rFonts w:ascii="PT Astra Serif" w:hAnsi="PT Astra Serif"/>
          <w:b/>
        </w:rPr>
      </w:pPr>
      <w:r w:rsidRPr="00896F98">
        <w:rPr>
          <w:rFonts w:ascii="PT Astra Serif" w:hAnsi="PT Astra Serif"/>
          <w:b/>
        </w:rPr>
        <w:t>Объём инвестиций в основной капитал (за исключением бюджетных средств) в расчёте на 1 жителя</w:t>
      </w:r>
    </w:p>
    <w:p w:rsidR="006A274F" w:rsidRPr="00A44DA3" w:rsidRDefault="006A274F" w:rsidP="00A44DA3">
      <w:pPr>
        <w:spacing w:line="276" w:lineRule="auto"/>
        <w:ind w:firstLine="709"/>
        <w:jc w:val="both"/>
        <w:rPr>
          <w:rFonts w:ascii="PT Astra Serif" w:hAnsi="PT Astra Serif"/>
        </w:rPr>
      </w:pPr>
      <w:r w:rsidRPr="00A44DA3">
        <w:rPr>
          <w:rFonts w:ascii="PT Astra Serif" w:hAnsi="PT Astra Serif"/>
        </w:rPr>
        <w:t>Главная цель инвестиционной политики – повышение уровня жизни населения Киреевского района. Привлечение инвестиций необходимо для обеспечения занятости населения и повышения уровня его доходов, роста налоговой базы, решения социальных проблем.</w:t>
      </w:r>
    </w:p>
    <w:p w:rsidR="007F653A" w:rsidRPr="00A44DA3" w:rsidRDefault="007F653A" w:rsidP="00A44DA3">
      <w:pPr>
        <w:spacing w:line="276" w:lineRule="auto"/>
        <w:ind w:firstLine="709"/>
        <w:jc w:val="both"/>
        <w:rPr>
          <w:rFonts w:ascii="PT Astra Serif" w:hAnsi="PT Astra Serif"/>
        </w:rPr>
      </w:pPr>
      <w:r w:rsidRPr="00A44DA3">
        <w:rPr>
          <w:rFonts w:ascii="PT Astra Serif" w:hAnsi="PT Astra Serif"/>
        </w:rPr>
        <w:t>Для любого инвестора важнейшими условиями бизнеса являются стабильность и динамичность развития района. Муниципальное образование Киреевский район отвечает этим требованиям. Мы приглашаем к плодотворному сотрудничеству российских и зарубежных партнеров и гарантируем содействие в продвижении инвестиционных проектов.</w:t>
      </w:r>
    </w:p>
    <w:p w:rsidR="007F653A" w:rsidRPr="00A44DA3" w:rsidRDefault="007F653A" w:rsidP="00A44DA3">
      <w:pPr>
        <w:spacing w:line="276" w:lineRule="auto"/>
        <w:ind w:firstLine="709"/>
        <w:jc w:val="both"/>
        <w:rPr>
          <w:rFonts w:ascii="PT Astra Serif" w:hAnsi="PT Astra Serif"/>
        </w:rPr>
      </w:pPr>
      <w:r w:rsidRPr="00A44DA3">
        <w:rPr>
          <w:rFonts w:ascii="PT Astra Serif" w:hAnsi="PT Astra Serif"/>
        </w:rPr>
        <w:t xml:space="preserve">Администрация оказывает инвесторам всестороннюю поддержку в реализации их проектов. </w:t>
      </w:r>
      <w:r w:rsidR="00BB0E4E" w:rsidRPr="00A44DA3">
        <w:rPr>
          <w:rFonts w:ascii="PT Astra Serif" w:hAnsi="PT Astra Serif"/>
        </w:rPr>
        <w:t>Помогает в</w:t>
      </w:r>
      <w:r w:rsidRPr="00A44DA3">
        <w:rPr>
          <w:rFonts w:ascii="PT Astra Serif" w:hAnsi="PT Astra Serif"/>
        </w:rPr>
        <w:t xml:space="preserve"> подборе, приобретении или получении в аренду земельных участков, зданий и сооружений. </w:t>
      </w:r>
    </w:p>
    <w:p w:rsidR="00DE19D9" w:rsidRPr="00A44DA3" w:rsidRDefault="00DE19D9" w:rsidP="00A44DA3">
      <w:pPr>
        <w:spacing w:line="276" w:lineRule="auto"/>
        <w:ind w:firstLine="709"/>
        <w:jc w:val="both"/>
        <w:rPr>
          <w:rFonts w:ascii="PT Astra Serif" w:hAnsi="PT Astra Serif"/>
        </w:rPr>
      </w:pPr>
      <w:r w:rsidRPr="00A44DA3">
        <w:rPr>
          <w:rFonts w:ascii="PT Astra Serif" w:hAnsi="PT Astra Serif"/>
        </w:rPr>
        <w:t>За 202</w:t>
      </w:r>
      <w:r w:rsidR="00896F98" w:rsidRPr="00A44DA3">
        <w:rPr>
          <w:rFonts w:ascii="PT Astra Serif" w:hAnsi="PT Astra Serif"/>
        </w:rPr>
        <w:t>4</w:t>
      </w:r>
      <w:r w:rsidRPr="00A44DA3">
        <w:rPr>
          <w:rFonts w:ascii="PT Astra Serif" w:hAnsi="PT Astra Serif"/>
        </w:rPr>
        <w:t xml:space="preserve"> года инвестиции в основной капитал   по кругу крупных и средних предприятий составили </w:t>
      </w:r>
      <w:r w:rsidR="00896F98" w:rsidRPr="00A44DA3">
        <w:rPr>
          <w:rFonts w:ascii="PT Astra Serif" w:hAnsi="PT Astra Serif"/>
        </w:rPr>
        <w:t>1293,06</w:t>
      </w:r>
      <w:r w:rsidRPr="00A44DA3">
        <w:rPr>
          <w:rFonts w:ascii="PT Astra Serif" w:hAnsi="PT Astra Serif"/>
        </w:rPr>
        <w:t xml:space="preserve"> млн. рублей, что </w:t>
      </w:r>
      <w:r w:rsidR="00896F98" w:rsidRPr="00A44DA3">
        <w:rPr>
          <w:rFonts w:ascii="PT Astra Serif" w:hAnsi="PT Astra Serif"/>
        </w:rPr>
        <w:t>ниже</w:t>
      </w:r>
      <w:r w:rsidRPr="00A44DA3">
        <w:rPr>
          <w:rFonts w:ascii="PT Astra Serif" w:hAnsi="PT Astra Serif"/>
        </w:rPr>
        <w:t xml:space="preserve"> уровня прошлого года на </w:t>
      </w:r>
      <w:r w:rsidR="00896F98" w:rsidRPr="00A44DA3">
        <w:rPr>
          <w:rFonts w:ascii="PT Astra Serif" w:hAnsi="PT Astra Serif"/>
        </w:rPr>
        <w:t>26,7</w:t>
      </w:r>
      <w:r w:rsidRPr="00A44DA3">
        <w:rPr>
          <w:rFonts w:ascii="PT Astra Serif" w:hAnsi="PT Astra Serif"/>
        </w:rPr>
        <w:t xml:space="preserve">%. </w:t>
      </w:r>
    </w:p>
    <w:p w:rsidR="00DE19D9" w:rsidRPr="00A44DA3" w:rsidRDefault="00DE19D9" w:rsidP="00A44DA3">
      <w:pPr>
        <w:spacing w:line="276" w:lineRule="auto"/>
        <w:ind w:firstLine="709"/>
        <w:jc w:val="both"/>
        <w:rPr>
          <w:rFonts w:ascii="PT Astra Serif" w:hAnsi="PT Astra Serif"/>
        </w:rPr>
      </w:pPr>
      <w:r w:rsidRPr="00A44DA3">
        <w:rPr>
          <w:rFonts w:ascii="PT Astra Serif" w:hAnsi="PT Astra Serif"/>
        </w:rPr>
        <w:t>Источниками инвестиций в основной капитал являются:</w:t>
      </w:r>
    </w:p>
    <w:p w:rsidR="00DE19D9" w:rsidRPr="00A44DA3" w:rsidRDefault="00DE19D9" w:rsidP="00A44DA3">
      <w:pPr>
        <w:spacing w:line="276" w:lineRule="auto"/>
        <w:ind w:firstLine="709"/>
        <w:jc w:val="both"/>
        <w:rPr>
          <w:rFonts w:ascii="PT Astra Serif" w:hAnsi="PT Astra Serif"/>
        </w:rPr>
      </w:pPr>
      <w:r w:rsidRPr="00A44DA3">
        <w:rPr>
          <w:rFonts w:ascii="PT Astra Serif" w:hAnsi="PT Astra Serif"/>
        </w:rPr>
        <w:t xml:space="preserve">привлеченные средства предприятий (кредиты банков, заемных средств других организаций, средств внебюджетных организаций, средств внебюджетных фондов, другие средства) – </w:t>
      </w:r>
      <w:r w:rsidR="00896F98" w:rsidRPr="00A44DA3">
        <w:rPr>
          <w:rFonts w:ascii="PT Astra Serif" w:hAnsi="PT Astra Serif"/>
        </w:rPr>
        <w:t>487,19</w:t>
      </w:r>
      <w:r w:rsidRPr="00A44DA3">
        <w:rPr>
          <w:rFonts w:ascii="PT Astra Serif" w:hAnsi="PT Astra Serif"/>
        </w:rPr>
        <w:t xml:space="preserve"> млн. рублей или </w:t>
      </w:r>
      <w:r w:rsidR="00896F98" w:rsidRPr="00A44DA3">
        <w:rPr>
          <w:rFonts w:ascii="PT Astra Serif" w:hAnsi="PT Astra Serif"/>
        </w:rPr>
        <w:t>37,67</w:t>
      </w:r>
      <w:r w:rsidRPr="00A44DA3">
        <w:rPr>
          <w:rFonts w:ascii="PT Astra Serif" w:hAnsi="PT Astra Serif"/>
        </w:rPr>
        <w:t>% от общего объема инвестиций;</w:t>
      </w:r>
    </w:p>
    <w:p w:rsidR="00DE19D9" w:rsidRPr="00A44DA3" w:rsidRDefault="00DE19D9" w:rsidP="00A44DA3">
      <w:pPr>
        <w:spacing w:line="276" w:lineRule="auto"/>
        <w:ind w:firstLine="709"/>
        <w:jc w:val="both"/>
        <w:rPr>
          <w:rFonts w:ascii="PT Astra Serif" w:hAnsi="PT Astra Serif"/>
        </w:rPr>
      </w:pPr>
      <w:r w:rsidRPr="00A44DA3">
        <w:rPr>
          <w:rFonts w:ascii="PT Astra Serif" w:hAnsi="PT Astra Serif"/>
        </w:rPr>
        <w:t xml:space="preserve">за счет собственных средств освоено </w:t>
      </w:r>
      <w:r w:rsidR="00896F98" w:rsidRPr="00A44DA3">
        <w:rPr>
          <w:rFonts w:ascii="PT Astra Serif" w:hAnsi="PT Astra Serif"/>
        </w:rPr>
        <w:t>805,86</w:t>
      </w:r>
      <w:r w:rsidRPr="00A44DA3">
        <w:rPr>
          <w:rFonts w:ascii="PT Astra Serif" w:hAnsi="PT Astra Serif"/>
        </w:rPr>
        <w:t xml:space="preserve"> млн. рублей, или </w:t>
      </w:r>
      <w:r w:rsidR="00896F98" w:rsidRPr="00A44DA3">
        <w:rPr>
          <w:rFonts w:ascii="PT Astra Serif" w:hAnsi="PT Astra Serif"/>
        </w:rPr>
        <w:t>62,32</w:t>
      </w:r>
      <w:r w:rsidRPr="00A44DA3">
        <w:rPr>
          <w:rFonts w:ascii="PT Astra Serif" w:hAnsi="PT Astra Serif"/>
        </w:rPr>
        <w:t>% от общего объема инвестиций.</w:t>
      </w:r>
    </w:p>
    <w:p w:rsidR="00DE19D9" w:rsidRPr="00A44DA3" w:rsidRDefault="00DE19D9" w:rsidP="00A44DA3">
      <w:pPr>
        <w:spacing w:line="276" w:lineRule="auto"/>
        <w:ind w:firstLine="709"/>
        <w:jc w:val="both"/>
        <w:rPr>
          <w:rFonts w:ascii="PT Astra Serif" w:hAnsi="PT Astra Serif"/>
        </w:rPr>
      </w:pPr>
      <w:r w:rsidRPr="00A44DA3">
        <w:rPr>
          <w:rFonts w:ascii="PT Astra Serif" w:hAnsi="PT Astra Serif"/>
        </w:rPr>
        <w:t xml:space="preserve"> Удельный вес бюджетных ассигнований в общем объеме инвестиций в основной капитал за 202</w:t>
      </w:r>
      <w:r w:rsidR="00896F98" w:rsidRPr="00A44DA3">
        <w:rPr>
          <w:rFonts w:ascii="PT Astra Serif" w:hAnsi="PT Astra Serif"/>
        </w:rPr>
        <w:t>4</w:t>
      </w:r>
      <w:r w:rsidRPr="00A44DA3">
        <w:rPr>
          <w:rFonts w:ascii="PT Astra Serif" w:hAnsi="PT Astra Serif"/>
        </w:rPr>
        <w:t xml:space="preserve"> год составил </w:t>
      </w:r>
      <w:r w:rsidR="00896F98" w:rsidRPr="00A44DA3">
        <w:rPr>
          <w:rFonts w:ascii="PT Astra Serif" w:hAnsi="PT Astra Serif"/>
        </w:rPr>
        <w:t>24,22</w:t>
      </w:r>
      <w:r w:rsidRPr="00A44DA3">
        <w:rPr>
          <w:rFonts w:ascii="PT Astra Serif" w:hAnsi="PT Astra Serif"/>
        </w:rPr>
        <w:t xml:space="preserve">%.  </w:t>
      </w:r>
    </w:p>
    <w:p w:rsidR="00A159A3" w:rsidRPr="00A44DA3" w:rsidRDefault="00A159A3" w:rsidP="00A44DA3">
      <w:pPr>
        <w:spacing w:line="276" w:lineRule="auto"/>
        <w:ind w:firstLine="709"/>
        <w:jc w:val="both"/>
        <w:rPr>
          <w:rFonts w:ascii="PT Astra Serif" w:hAnsi="PT Astra Serif"/>
        </w:rPr>
      </w:pPr>
      <w:r w:rsidRPr="00A44DA3">
        <w:rPr>
          <w:rFonts w:ascii="PT Astra Serif" w:hAnsi="PT Astra Serif"/>
        </w:rPr>
        <w:t xml:space="preserve">В Киреевском районе положительные тенденции в развитии имеет экономический блок: действующие предприятия продолжают инвестировать в собственное производство, а также новые предприятия развиваются на старых экономических площадках. </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Объем инвестиций за последние годы, по итогам реализации 36 проектов, составил 8 млрд. 646 млн. рублей.</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В ближайшие годы на территории района будут реализованы следующие крупные инвестиционные проекты:</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 xml:space="preserve">1.  Руководство ООО «Киреевский солепромысел» приступили к развитие сырьевой базы завода на базе </w:t>
      </w:r>
      <w:proofErr w:type="spellStart"/>
      <w:r w:rsidRPr="00A44DA3">
        <w:rPr>
          <w:rFonts w:ascii="PT Astra Serif" w:eastAsia="PT Sans" w:hAnsi="PT Astra Serif"/>
        </w:rPr>
        <w:t>Троснинского</w:t>
      </w:r>
      <w:proofErr w:type="spellEnd"/>
      <w:r w:rsidRPr="00A44DA3">
        <w:rPr>
          <w:rFonts w:ascii="PT Astra Serif" w:eastAsia="PT Sans" w:hAnsi="PT Astra Serif"/>
        </w:rPr>
        <w:t xml:space="preserve"> месторождения каменной соли с объем </w:t>
      </w:r>
      <w:proofErr w:type="gramStart"/>
      <w:r w:rsidRPr="00A44DA3">
        <w:rPr>
          <w:rFonts w:ascii="PT Astra Serif" w:eastAsia="PT Sans" w:hAnsi="PT Astra Serif"/>
        </w:rPr>
        <w:t>инвестиций  -</w:t>
      </w:r>
      <w:proofErr w:type="gramEnd"/>
      <w:r w:rsidRPr="00A44DA3">
        <w:rPr>
          <w:rFonts w:ascii="PT Astra Serif" w:eastAsia="PT Sans" w:hAnsi="PT Astra Serif"/>
        </w:rPr>
        <w:t xml:space="preserve"> 0,6 млрд. рублей;</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2. ООО «</w:t>
      </w:r>
      <w:proofErr w:type="spellStart"/>
      <w:r w:rsidRPr="00A44DA3">
        <w:rPr>
          <w:rFonts w:ascii="PT Astra Serif" w:eastAsia="PT Sans" w:hAnsi="PT Astra Serif"/>
        </w:rPr>
        <w:t>Ферроцинк</w:t>
      </w:r>
      <w:proofErr w:type="spellEnd"/>
      <w:r w:rsidRPr="00A44DA3">
        <w:rPr>
          <w:rFonts w:ascii="PT Astra Serif" w:eastAsia="PT Sans" w:hAnsi="PT Astra Serif"/>
        </w:rPr>
        <w:t>-Центр» приступили к реализации 2 инвестиционных проектов по созданию:</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 xml:space="preserve">- производства изделий из сварных решетчатых настилов. </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 производства многогранных, круглоконических и трубчатых опор.</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t>объем инвестиций 478,35 млн. рублей;</w:t>
      </w:r>
    </w:p>
    <w:p w:rsidR="00896F98" w:rsidRPr="00A44DA3" w:rsidRDefault="00896F98" w:rsidP="00A44DA3">
      <w:pPr>
        <w:spacing w:line="276" w:lineRule="auto"/>
        <w:ind w:firstLine="709"/>
        <w:jc w:val="both"/>
        <w:rPr>
          <w:rFonts w:ascii="PT Astra Serif" w:eastAsia="PT Sans" w:hAnsi="PT Astra Serif"/>
        </w:rPr>
      </w:pPr>
      <w:r w:rsidRPr="00A44DA3">
        <w:rPr>
          <w:rFonts w:ascii="PT Astra Serif" w:eastAsia="PT Sans" w:hAnsi="PT Astra Serif"/>
        </w:rPr>
        <w:lastRenderedPageBreak/>
        <w:t xml:space="preserve">3.  И пожалуй, самый крупный инвестиционный проект планирует реализовать в Киреевском </w:t>
      </w:r>
      <w:proofErr w:type="gramStart"/>
      <w:r w:rsidRPr="00A44DA3">
        <w:rPr>
          <w:rFonts w:ascii="PT Astra Serif" w:eastAsia="PT Sans" w:hAnsi="PT Astra Serif"/>
        </w:rPr>
        <w:t>районе  ООО</w:t>
      </w:r>
      <w:proofErr w:type="gramEnd"/>
      <w:r w:rsidRPr="00A44DA3">
        <w:rPr>
          <w:rFonts w:ascii="PT Astra Serif" w:eastAsia="PT Sans" w:hAnsi="PT Astra Serif"/>
        </w:rPr>
        <w:t xml:space="preserve"> "Метизы Тула-Сталь"  (дочернее предприятие ТУЛАЧЕРМЕТ). Будут созданы 632 новых рабочих места. Объем </w:t>
      </w:r>
      <w:proofErr w:type="gramStart"/>
      <w:r w:rsidRPr="00A44DA3">
        <w:rPr>
          <w:rFonts w:ascii="PT Astra Serif" w:eastAsia="PT Sans" w:hAnsi="PT Astra Serif"/>
        </w:rPr>
        <w:t>инвестиций  составит</w:t>
      </w:r>
      <w:proofErr w:type="gramEnd"/>
      <w:r w:rsidRPr="00A44DA3">
        <w:rPr>
          <w:rFonts w:ascii="PT Astra Serif" w:eastAsia="PT Sans" w:hAnsi="PT Astra Serif"/>
        </w:rPr>
        <w:t xml:space="preserve">  9,7 млрд. рублей.</w:t>
      </w:r>
    </w:p>
    <w:p w:rsidR="00B65C8C" w:rsidRPr="00A44DA3" w:rsidRDefault="00A159A3" w:rsidP="00A44DA3">
      <w:pPr>
        <w:spacing w:line="276" w:lineRule="auto"/>
        <w:ind w:firstLine="709"/>
        <w:jc w:val="both"/>
        <w:rPr>
          <w:rFonts w:ascii="PT Astra Serif" w:eastAsia="Calibri" w:hAnsi="PT Astra Serif"/>
        </w:rPr>
      </w:pPr>
      <w:r w:rsidRPr="00A44DA3">
        <w:rPr>
          <w:rFonts w:ascii="PT Astra Serif" w:eastAsia="Calibri" w:hAnsi="PT Astra Serif"/>
        </w:rPr>
        <w:t>На постоянной основе оказывается</w:t>
      </w:r>
      <w:r w:rsidR="00B65C8C" w:rsidRPr="00A44DA3">
        <w:rPr>
          <w:rFonts w:ascii="PT Astra Serif" w:eastAsia="Calibri" w:hAnsi="PT Astra Serif"/>
        </w:rPr>
        <w:t xml:space="preserve"> организационн</w:t>
      </w:r>
      <w:r w:rsidRPr="00A44DA3">
        <w:rPr>
          <w:rFonts w:ascii="PT Astra Serif" w:eastAsia="Calibri" w:hAnsi="PT Astra Serif"/>
        </w:rPr>
        <w:t>ое</w:t>
      </w:r>
      <w:r w:rsidR="00B65C8C" w:rsidRPr="00A44DA3">
        <w:rPr>
          <w:rFonts w:ascii="PT Astra Serif" w:eastAsia="Calibri" w:hAnsi="PT Astra Serif"/>
        </w:rPr>
        <w:t xml:space="preserve"> и информационно-консультационное содействие инвесторам, субъектам малого и среднего предпринимательства   в получении различных форм государственной и муниципальной поддержки, как при устном обращении, так и по телефону.</w:t>
      </w:r>
    </w:p>
    <w:p w:rsidR="005C2F42" w:rsidRPr="00A44DA3" w:rsidRDefault="005C2F42" w:rsidP="00A44DA3">
      <w:pPr>
        <w:spacing w:line="276" w:lineRule="auto"/>
        <w:ind w:firstLine="709"/>
        <w:jc w:val="both"/>
        <w:rPr>
          <w:rFonts w:ascii="PT Astra Serif" w:hAnsi="PT Astra Serif"/>
        </w:rPr>
      </w:pPr>
      <w:r w:rsidRPr="00A44DA3">
        <w:rPr>
          <w:rFonts w:ascii="PT Astra Serif" w:hAnsi="PT Astra Serif"/>
        </w:rPr>
        <w:t xml:space="preserve">На официальном сайте муниципального </w:t>
      </w:r>
      <w:proofErr w:type="gramStart"/>
      <w:r w:rsidRPr="00A44DA3">
        <w:rPr>
          <w:rFonts w:ascii="PT Astra Serif" w:hAnsi="PT Astra Serif"/>
        </w:rPr>
        <w:t>образования  Киреевский</w:t>
      </w:r>
      <w:proofErr w:type="gramEnd"/>
      <w:r w:rsidRPr="00A44DA3">
        <w:rPr>
          <w:rFonts w:ascii="PT Astra Serif" w:hAnsi="PT Astra Serif"/>
        </w:rPr>
        <w:t xml:space="preserve"> район, в разделе «</w:t>
      </w:r>
      <w:r w:rsidR="00A00BE7" w:rsidRPr="00A44DA3">
        <w:rPr>
          <w:rFonts w:ascii="PT Astra Serif" w:hAnsi="PT Astra Serif"/>
        </w:rPr>
        <w:t>Инвестору</w:t>
      </w:r>
      <w:r w:rsidRPr="00A44DA3">
        <w:rPr>
          <w:rFonts w:ascii="PT Astra Serif" w:hAnsi="PT Astra Serif"/>
        </w:rPr>
        <w:t xml:space="preserve">» размещена информация по инвестиционной деятельности администрации. </w:t>
      </w:r>
    </w:p>
    <w:p w:rsidR="008E4A8C" w:rsidRPr="00A44DA3" w:rsidRDefault="008E4A8C" w:rsidP="00A44DA3">
      <w:pPr>
        <w:spacing w:line="276" w:lineRule="auto"/>
        <w:ind w:firstLine="709"/>
        <w:jc w:val="both"/>
        <w:rPr>
          <w:rFonts w:ascii="PT Astra Serif" w:hAnsi="PT Astra Serif"/>
        </w:rPr>
      </w:pPr>
      <w:r w:rsidRPr="00A44DA3">
        <w:rPr>
          <w:rFonts w:ascii="PT Astra Serif" w:hAnsi="PT Astra Serif"/>
        </w:rPr>
        <w:t>В 20</w:t>
      </w:r>
      <w:r w:rsidR="005C2F42" w:rsidRPr="00A44DA3">
        <w:rPr>
          <w:rFonts w:ascii="PT Astra Serif" w:hAnsi="PT Astra Serif"/>
        </w:rPr>
        <w:t>2</w:t>
      </w:r>
      <w:r w:rsidR="009E0047" w:rsidRPr="00A44DA3">
        <w:rPr>
          <w:rFonts w:ascii="PT Astra Serif" w:hAnsi="PT Astra Serif"/>
        </w:rPr>
        <w:t>7</w:t>
      </w:r>
      <w:r w:rsidRPr="00A44DA3">
        <w:rPr>
          <w:rFonts w:ascii="PT Astra Serif" w:hAnsi="PT Astra Serif"/>
        </w:rPr>
        <w:t xml:space="preserve"> году объём инвестиций в основной капитал по кругу крупных и средних предприятий (за исключением бюджетных </w:t>
      </w:r>
      <w:proofErr w:type="gramStart"/>
      <w:r w:rsidRPr="00A44DA3">
        <w:rPr>
          <w:rFonts w:ascii="PT Astra Serif" w:hAnsi="PT Astra Serif"/>
        </w:rPr>
        <w:t>средств)  в</w:t>
      </w:r>
      <w:proofErr w:type="gramEnd"/>
      <w:r w:rsidRPr="00A44DA3">
        <w:rPr>
          <w:rFonts w:ascii="PT Astra Serif" w:hAnsi="PT Astra Serif"/>
        </w:rPr>
        <w:t xml:space="preserve"> расчёте на 1 жителя составит – </w:t>
      </w:r>
      <w:r w:rsidR="005D5FDC" w:rsidRPr="00A44DA3">
        <w:rPr>
          <w:rFonts w:ascii="PT Astra Serif" w:hAnsi="PT Astra Serif"/>
        </w:rPr>
        <w:t>16</w:t>
      </w:r>
      <w:r w:rsidR="009E0047" w:rsidRPr="00A44DA3">
        <w:rPr>
          <w:rFonts w:ascii="PT Astra Serif" w:hAnsi="PT Astra Serif"/>
        </w:rPr>
        <w:t>045,87</w:t>
      </w:r>
      <w:r w:rsidR="00A159A3" w:rsidRPr="00A44DA3">
        <w:rPr>
          <w:rFonts w:ascii="PT Astra Serif" w:hAnsi="PT Astra Serif"/>
        </w:rPr>
        <w:t xml:space="preserve"> </w:t>
      </w:r>
      <w:r w:rsidRPr="00A44DA3">
        <w:rPr>
          <w:rFonts w:ascii="PT Astra Serif" w:hAnsi="PT Astra Serif"/>
        </w:rPr>
        <w:t>рублей.</w:t>
      </w:r>
    </w:p>
    <w:p w:rsidR="001C3CBB" w:rsidRPr="00A44DA3" w:rsidRDefault="001C3CBB" w:rsidP="00A44DA3">
      <w:pPr>
        <w:spacing w:line="276" w:lineRule="auto"/>
        <w:ind w:firstLine="709"/>
        <w:jc w:val="both"/>
        <w:rPr>
          <w:rFonts w:ascii="PT Astra Serif" w:hAnsi="PT Astra Serif"/>
        </w:rPr>
      </w:pPr>
    </w:p>
    <w:p w:rsidR="00C914C6" w:rsidRPr="004C6936" w:rsidRDefault="00C914C6" w:rsidP="0012196F">
      <w:pPr>
        <w:spacing w:line="276" w:lineRule="auto"/>
        <w:jc w:val="both"/>
        <w:rPr>
          <w:rFonts w:ascii="PT Astra Serif" w:hAnsi="PT Astra Serif"/>
          <w:b/>
          <w:color w:val="FF0000"/>
        </w:rPr>
      </w:pPr>
      <w:r w:rsidRPr="009E0047">
        <w:rPr>
          <w:rFonts w:ascii="PT Astra Serif" w:hAnsi="PT Astra Serif"/>
          <w:b/>
          <w:i/>
        </w:rPr>
        <w:t>Показатель 4.</w:t>
      </w:r>
      <w:r w:rsidRPr="009E0047">
        <w:rPr>
          <w:rFonts w:ascii="PT Astra Serif" w:hAnsi="PT Astra Serif"/>
          <w:b/>
        </w:rPr>
        <w:t xml:space="preserve"> </w:t>
      </w:r>
    </w:p>
    <w:p w:rsidR="00C914C6" w:rsidRPr="009E0047" w:rsidRDefault="00C914C6" w:rsidP="0012196F">
      <w:pPr>
        <w:spacing w:line="276" w:lineRule="auto"/>
        <w:jc w:val="both"/>
        <w:rPr>
          <w:rFonts w:ascii="PT Astra Serif" w:hAnsi="PT Astra Serif"/>
          <w:b/>
        </w:rPr>
      </w:pPr>
      <w:r w:rsidRPr="009E0047">
        <w:rPr>
          <w:rFonts w:ascii="PT Astra Serif" w:hAnsi="PT Astra Serif"/>
          <w:b/>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917446" w:rsidRPr="009E0047" w:rsidRDefault="00917446" w:rsidP="00E117FF">
      <w:pPr>
        <w:spacing w:line="276" w:lineRule="auto"/>
        <w:ind w:firstLine="709"/>
        <w:jc w:val="both"/>
        <w:rPr>
          <w:rFonts w:ascii="PT Astra Serif" w:hAnsi="PT Astra Serif"/>
        </w:rPr>
      </w:pPr>
      <w:r w:rsidRPr="009E0047">
        <w:rPr>
          <w:rFonts w:ascii="PT Astra Serif" w:hAnsi="PT Astra Serif"/>
        </w:rPr>
        <w:t>Общая площадь муниципального образования Киреевский район составляет 93</w:t>
      </w:r>
      <w:r w:rsidR="000701E1" w:rsidRPr="009E0047">
        <w:rPr>
          <w:rFonts w:ascii="PT Astra Serif" w:hAnsi="PT Astra Serif"/>
        </w:rPr>
        <w:t>297</w:t>
      </w:r>
      <w:r w:rsidRPr="009E0047">
        <w:rPr>
          <w:rFonts w:ascii="PT Astra Serif" w:hAnsi="PT Astra Serif"/>
        </w:rPr>
        <w:t xml:space="preserve"> га. </w:t>
      </w:r>
    </w:p>
    <w:p w:rsidR="00E117FF" w:rsidRPr="00CB6902" w:rsidRDefault="00917446" w:rsidP="00E117FF">
      <w:pPr>
        <w:spacing w:line="276" w:lineRule="auto"/>
        <w:ind w:firstLine="709"/>
        <w:jc w:val="both"/>
        <w:rPr>
          <w:rFonts w:ascii="PT Astra Serif" w:hAnsi="PT Astra Serif"/>
        </w:rPr>
      </w:pPr>
      <w:r w:rsidRPr="00CB6902">
        <w:rPr>
          <w:rFonts w:ascii="PT Astra Serif" w:hAnsi="PT Astra Serif"/>
        </w:rPr>
        <w:t>Доля площади земельных участков, являющихся объектами налогообложения земельным налогом, в общей площади территории муниципального образования Киреевский район в 20</w:t>
      </w:r>
      <w:r w:rsidR="00393DAC" w:rsidRPr="00CB6902">
        <w:rPr>
          <w:rFonts w:ascii="PT Astra Serif" w:hAnsi="PT Astra Serif"/>
        </w:rPr>
        <w:t>2</w:t>
      </w:r>
      <w:r w:rsidR="009E0047" w:rsidRPr="00CB6902">
        <w:rPr>
          <w:rFonts w:ascii="PT Astra Serif" w:hAnsi="PT Astra Serif"/>
        </w:rPr>
        <w:t>4</w:t>
      </w:r>
      <w:r w:rsidR="0003707D" w:rsidRPr="00CB6902">
        <w:rPr>
          <w:rFonts w:ascii="PT Astra Serif" w:hAnsi="PT Astra Serif"/>
        </w:rPr>
        <w:t xml:space="preserve"> году составила </w:t>
      </w:r>
      <w:r w:rsidR="005238FF" w:rsidRPr="00CB6902">
        <w:rPr>
          <w:rFonts w:ascii="PT Astra Serif" w:hAnsi="PT Astra Serif"/>
        </w:rPr>
        <w:t>72</w:t>
      </w:r>
      <w:r w:rsidR="005D5FDC" w:rsidRPr="00CB6902">
        <w:rPr>
          <w:rFonts w:ascii="PT Astra Serif" w:hAnsi="PT Astra Serif"/>
        </w:rPr>
        <w:t>,</w:t>
      </w:r>
      <w:r w:rsidR="00CB6902" w:rsidRPr="00CB6902">
        <w:rPr>
          <w:rFonts w:ascii="PT Astra Serif" w:hAnsi="PT Astra Serif"/>
        </w:rPr>
        <w:t>3</w:t>
      </w:r>
      <w:r w:rsidRPr="00CB6902">
        <w:rPr>
          <w:rFonts w:ascii="PT Astra Serif" w:hAnsi="PT Astra Serif"/>
        </w:rPr>
        <w:t>%. По сравнению с 20</w:t>
      </w:r>
      <w:r w:rsidR="00A64D32" w:rsidRPr="00CB6902">
        <w:rPr>
          <w:rFonts w:ascii="PT Astra Serif" w:hAnsi="PT Astra Serif"/>
        </w:rPr>
        <w:t>2</w:t>
      </w:r>
      <w:r w:rsidR="00CB6902" w:rsidRPr="00CB6902">
        <w:rPr>
          <w:rFonts w:ascii="PT Astra Serif" w:hAnsi="PT Astra Serif"/>
        </w:rPr>
        <w:t>3</w:t>
      </w:r>
      <w:r w:rsidR="00393DAC" w:rsidRPr="00CB6902">
        <w:rPr>
          <w:rFonts w:ascii="PT Astra Serif" w:hAnsi="PT Astra Serif"/>
        </w:rPr>
        <w:t xml:space="preserve"> </w:t>
      </w:r>
      <w:r w:rsidRPr="00CB6902">
        <w:rPr>
          <w:rFonts w:ascii="PT Astra Serif" w:hAnsi="PT Astra Serif"/>
        </w:rPr>
        <w:t xml:space="preserve">годом данный показатель увеличился на </w:t>
      </w:r>
      <w:r w:rsidR="00C5451C" w:rsidRPr="00CB6902">
        <w:rPr>
          <w:rFonts w:ascii="PT Astra Serif" w:hAnsi="PT Astra Serif"/>
        </w:rPr>
        <w:t>0,</w:t>
      </w:r>
      <w:r w:rsidR="00CB6902" w:rsidRPr="00CB6902">
        <w:rPr>
          <w:rFonts w:ascii="PT Astra Serif" w:hAnsi="PT Astra Serif"/>
        </w:rPr>
        <w:t>1</w:t>
      </w:r>
      <w:r w:rsidR="00A64D32" w:rsidRPr="00CB6902">
        <w:rPr>
          <w:rFonts w:ascii="PT Astra Serif" w:hAnsi="PT Astra Serif"/>
        </w:rPr>
        <w:t xml:space="preserve"> процентных пункта</w:t>
      </w:r>
      <w:r w:rsidRPr="00CB6902">
        <w:rPr>
          <w:rFonts w:ascii="PT Astra Serif" w:hAnsi="PT Astra Serif"/>
        </w:rPr>
        <w:t xml:space="preserve"> за счет оформления земельных участков в собственность.</w:t>
      </w:r>
    </w:p>
    <w:p w:rsidR="005238FF" w:rsidRPr="00CB6902" w:rsidRDefault="005238FF" w:rsidP="0030197E">
      <w:pPr>
        <w:spacing w:line="276" w:lineRule="auto"/>
        <w:ind w:firstLine="709"/>
        <w:jc w:val="both"/>
        <w:rPr>
          <w:rFonts w:ascii="PT Astra Serif" w:hAnsi="PT Astra Serif"/>
        </w:rPr>
      </w:pPr>
      <w:r w:rsidRPr="00CB6902">
        <w:rPr>
          <w:rFonts w:ascii="PT Astra Serif" w:hAnsi="PT Astra Serif"/>
        </w:rPr>
        <w:t xml:space="preserve">На постоянной </w:t>
      </w:r>
      <w:proofErr w:type="gramStart"/>
      <w:r w:rsidRPr="00CB6902">
        <w:rPr>
          <w:rFonts w:ascii="PT Astra Serif" w:hAnsi="PT Astra Serif"/>
        </w:rPr>
        <w:t xml:space="preserve">основе </w:t>
      </w:r>
      <w:r w:rsidR="0030197E" w:rsidRPr="00CB6902">
        <w:rPr>
          <w:rFonts w:ascii="PT Astra Serif" w:hAnsi="PT Astra Serif"/>
        </w:rPr>
        <w:t xml:space="preserve"> администрацией</w:t>
      </w:r>
      <w:proofErr w:type="gramEnd"/>
      <w:r w:rsidR="0030197E" w:rsidRPr="00CB6902">
        <w:rPr>
          <w:rFonts w:ascii="PT Astra Serif" w:hAnsi="PT Astra Serif"/>
        </w:rPr>
        <w:t xml:space="preserve"> </w:t>
      </w:r>
      <w:proofErr w:type="spellStart"/>
      <w:r w:rsidR="0030197E" w:rsidRPr="00CB6902">
        <w:rPr>
          <w:rFonts w:ascii="PT Astra Serif" w:hAnsi="PT Astra Serif"/>
        </w:rPr>
        <w:t>м.о</w:t>
      </w:r>
      <w:proofErr w:type="spellEnd"/>
      <w:r w:rsidR="0030197E" w:rsidRPr="00CB6902">
        <w:rPr>
          <w:rFonts w:ascii="PT Astra Serif" w:hAnsi="PT Astra Serif"/>
        </w:rPr>
        <w:t>. Киреевский район</w:t>
      </w:r>
      <w:r w:rsidRPr="00CB6902">
        <w:rPr>
          <w:rFonts w:ascii="PT Astra Serif" w:hAnsi="PT Astra Serif"/>
        </w:rPr>
        <w:t>:</w:t>
      </w:r>
    </w:p>
    <w:p w:rsidR="0030197E" w:rsidRPr="00CB6902" w:rsidRDefault="005238FF" w:rsidP="0030197E">
      <w:pPr>
        <w:spacing w:line="276" w:lineRule="auto"/>
        <w:ind w:firstLine="709"/>
        <w:jc w:val="both"/>
        <w:rPr>
          <w:rFonts w:ascii="PT Astra Serif" w:hAnsi="PT Astra Serif"/>
        </w:rPr>
      </w:pPr>
      <w:r w:rsidRPr="00CB6902">
        <w:rPr>
          <w:rFonts w:ascii="PT Astra Serif" w:hAnsi="PT Astra Serif"/>
        </w:rPr>
        <w:t>-</w:t>
      </w:r>
      <w:r w:rsidR="0030197E" w:rsidRPr="00CB6902">
        <w:rPr>
          <w:rFonts w:ascii="PT Astra Serif" w:hAnsi="PT Astra Serif"/>
        </w:rPr>
        <w:t>прин</w:t>
      </w:r>
      <w:r w:rsidRPr="00CB6902">
        <w:rPr>
          <w:rFonts w:ascii="PT Astra Serif" w:hAnsi="PT Astra Serif"/>
        </w:rPr>
        <w:t>имаются</w:t>
      </w:r>
      <w:r w:rsidR="0030197E" w:rsidRPr="00CB6902">
        <w:rPr>
          <w:rFonts w:ascii="PT Astra Serif" w:hAnsi="PT Astra Serif"/>
        </w:rPr>
        <w:t xml:space="preserve"> постановлени</w:t>
      </w:r>
      <w:r w:rsidRPr="00CB6902">
        <w:rPr>
          <w:rFonts w:ascii="PT Astra Serif" w:hAnsi="PT Astra Serif"/>
        </w:rPr>
        <w:t>я</w:t>
      </w:r>
      <w:r w:rsidR="0030197E" w:rsidRPr="00CB6902">
        <w:rPr>
          <w:rFonts w:ascii="PT Astra Serif" w:hAnsi="PT Astra Serif"/>
        </w:rPr>
        <w:t xml:space="preserve"> об установлении категории, установлении и изменении вида разрешенного использования земельных участков, присвоения (уточнения) адресов объектов капитального строительства</w:t>
      </w:r>
      <w:r w:rsidR="00733192" w:rsidRPr="00CB6902">
        <w:rPr>
          <w:rFonts w:ascii="PT Astra Serif" w:hAnsi="PT Astra Serif"/>
        </w:rPr>
        <w:t>;</w:t>
      </w:r>
    </w:p>
    <w:p w:rsidR="0030197E" w:rsidRPr="00CB6902" w:rsidRDefault="005238FF" w:rsidP="0030197E">
      <w:pPr>
        <w:spacing w:line="276" w:lineRule="auto"/>
        <w:ind w:firstLine="709"/>
        <w:jc w:val="both"/>
        <w:rPr>
          <w:rFonts w:ascii="PT Astra Serif" w:hAnsi="PT Astra Serif"/>
        </w:rPr>
      </w:pPr>
      <w:r w:rsidRPr="00CB6902">
        <w:rPr>
          <w:rFonts w:ascii="PT Astra Serif" w:hAnsi="PT Astra Serif"/>
        </w:rPr>
        <w:t>-в</w:t>
      </w:r>
      <w:r w:rsidR="0030197E" w:rsidRPr="00CB6902">
        <w:rPr>
          <w:rFonts w:ascii="PT Astra Serif" w:hAnsi="PT Astra Serif"/>
        </w:rPr>
        <w:t>ыявл</w:t>
      </w:r>
      <w:r w:rsidRPr="00CB6902">
        <w:rPr>
          <w:rFonts w:ascii="PT Astra Serif" w:hAnsi="PT Astra Serif"/>
        </w:rPr>
        <w:t>яются</w:t>
      </w:r>
      <w:r w:rsidR="0030197E" w:rsidRPr="00CB6902">
        <w:rPr>
          <w:rFonts w:ascii="PT Astra Serif" w:hAnsi="PT Astra Serif"/>
        </w:rPr>
        <w:t xml:space="preserve"> объект</w:t>
      </w:r>
      <w:r w:rsidRPr="00CB6902">
        <w:rPr>
          <w:rFonts w:ascii="PT Astra Serif" w:hAnsi="PT Astra Serif"/>
        </w:rPr>
        <w:t>ы</w:t>
      </w:r>
      <w:r w:rsidR="0030197E" w:rsidRPr="00CB6902">
        <w:rPr>
          <w:rFonts w:ascii="PT Astra Serif" w:hAnsi="PT Astra Serif"/>
        </w:rPr>
        <w:t>, правообладатели которых уклонялись от государственной регистрации права. В результате проведенной работы правообладателями готовятся документы для регистрации права.</w:t>
      </w:r>
    </w:p>
    <w:p w:rsidR="00B9438D" w:rsidRPr="00CB6902" w:rsidRDefault="005238FF" w:rsidP="0030197E">
      <w:pPr>
        <w:spacing w:line="276" w:lineRule="auto"/>
        <w:ind w:firstLine="709"/>
        <w:jc w:val="both"/>
        <w:rPr>
          <w:rFonts w:ascii="PT Astra Serif" w:hAnsi="PT Astra Serif"/>
        </w:rPr>
      </w:pPr>
      <w:r w:rsidRPr="00CB6902">
        <w:rPr>
          <w:rFonts w:ascii="PT Astra Serif" w:hAnsi="PT Astra Serif"/>
        </w:rPr>
        <w:t>- н</w:t>
      </w:r>
      <w:r w:rsidR="00B9438D" w:rsidRPr="00CB6902">
        <w:rPr>
          <w:rFonts w:ascii="PT Astra Serif" w:hAnsi="PT Astra Serif"/>
        </w:rPr>
        <w:t>аправл</w:t>
      </w:r>
      <w:r w:rsidRPr="00CB6902">
        <w:rPr>
          <w:rFonts w:ascii="PT Astra Serif" w:hAnsi="PT Astra Serif"/>
        </w:rPr>
        <w:t>яются</w:t>
      </w:r>
      <w:r w:rsidR="00B9438D" w:rsidRPr="00CB6902">
        <w:rPr>
          <w:rFonts w:ascii="PT Astra Serif" w:hAnsi="PT Astra Serif"/>
        </w:rPr>
        <w:t xml:space="preserve"> документов для внесения сведений в ЕГРН, в порядке межведомственного взаимодействия.</w:t>
      </w:r>
    </w:p>
    <w:p w:rsidR="00B9438D" w:rsidRPr="00CB6902" w:rsidRDefault="005238FF" w:rsidP="0030197E">
      <w:pPr>
        <w:spacing w:line="276" w:lineRule="auto"/>
        <w:ind w:firstLine="709"/>
        <w:jc w:val="both"/>
        <w:rPr>
          <w:rFonts w:ascii="PT Astra Serif" w:hAnsi="PT Astra Serif"/>
        </w:rPr>
      </w:pPr>
      <w:r w:rsidRPr="00CB6902">
        <w:rPr>
          <w:rFonts w:ascii="PT Astra Serif" w:hAnsi="PT Astra Serif"/>
        </w:rPr>
        <w:t>- п</w:t>
      </w:r>
      <w:r w:rsidR="00B9438D" w:rsidRPr="00CB6902">
        <w:rPr>
          <w:rFonts w:ascii="PT Astra Serif" w:hAnsi="PT Astra Serif"/>
        </w:rPr>
        <w:t>ров</w:t>
      </w:r>
      <w:r w:rsidRPr="00CB6902">
        <w:rPr>
          <w:rFonts w:ascii="PT Astra Serif" w:hAnsi="PT Astra Serif"/>
        </w:rPr>
        <w:t>одится</w:t>
      </w:r>
      <w:r w:rsidR="00B9438D" w:rsidRPr="00CB6902">
        <w:rPr>
          <w:rFonts w:ascii="PT Astra Serif" w:hAnsi="PT Astra Serif"/>
        </w:rPr>
        <w:t xml:space="preserve"> </w:t>
      </w:r>
      <w:proofErr w:type="gramStart"/>
      <w:r w:rsidR="00B9438D" w:rsidRPr="00CB6902">
        <w:rPr>
          <w:rFonts w:ascii="PT Astra Serif" w:hAnsi="PT Astra Serif"/>
        </w:rPr>
        <w:t>работа  по</w:t>
      </w:r>
      <w:proofErr w:type="gramEnd"/>
      <w:r w:rsidR="00B9438D" w:rsidRPr="00CB6902">
        <w:rPr>
          <w:rFonts w:ascii="PT Astra Serif" w:hAnsi="PT Astra Serif"/>
        </w:rPr>
        <w:t xml:space="preserve"> проверке соответствия почтовых индексов места жительства и мониторинга полноты нумерации жилых домов с внесением соответствующих изменений в ФИАС</w:t>
      </w:r>
      <w:r w:rsidR="00BD20F5" w:rsidRPr="00CB6902">
        <w:rPr>
          <w:rFonts w:ascii="PT Astra Serif" w:hAnsi="PT Astra Serif"/>
        </w:rPr>
        <w:t>.</w:t>
      </w:r>
    </w:p>
    <w:p w:rsidR="00E117FF" w:rsidRPr="00CB6902" w:rsidRDefault="00E117FF" w:rsidP="0030197E">
      <w:pPr>
        <w:spacing w:line="276" w:lineRule="auto"/>
        <w:ind w:firstLine="709"/>
        <w:jc w:val="both"/>
        <w:rPr>
          <w:rFonts w:ascii="PT Astra Serif" w:hAnsi="PT Astra Serif"/>
        </w:rPr>
      </w:pPr>
      <w:r w:rsidRPr="00CB6902">
        <w:rPr>
          <w:rFonts w:ascii="PT Astra Serif" w:hAnsi="PT Astra Serif"/>
        </w:rPr>
        <w:t>В 20</w:t>
      </w:r>
      <w:r w:rsidR="007D287A" w:rsidRPr="00CB6902">
        <w:rPr>
          <w:rFonts w:ascii="PT Astra Serif" w:hAnsi="PT Astra Serif"/>
        </w:rPr>
        <w:t>2</w:t>
      </w:r>
      <w:r w:rsidR="00CB6902" w:rsidRPr="00CB6902">
        <w:rPr>
          <w:rFonts w:ascii="PT Astra Serif" w:hAnsi="PT Astra Serif"/>
        </w:rPr>
        <w:t>5</w:t>
      </w:r>
      <w:r w:rsidR="00EE0823" w:rsidRPr="00CB6902">
        <w:rPr>
          <w:rFonts w:ascii="PT Astra Serif" w:hAnsi="PT Astra Serif"/>
        </w:rPr>
        <w:t>-20</w:t>
      </w:r>
      <w:r w:rsidR="0030197E" w:rsidRPr="00CB6902">
        <w:rPr>
          <w:rFonts w:ascii="PT Astra Serif" w:hAnsi="PT Astra Serif"/>
        </w:rPr>
        <w:t>2</w:t>
      </w:r>
      <w:r w:rsidR="00CB6902" w:rsidRPr="00CB6902">
        <w:rPr>
          <w:rFonts w:ascii="PT Astra Serif" w:hAnsi="PT Astra Serif"/>
        </w:rPr>
        <w:t>7</w:t>
      </w:r>
      <w:r w:rsidRPr="00CB6902">
        <w:rPr>
          <w:rFonts w:ascii="PT Astra Serif" w:hAnsi="PT Astra Serif"/>
        </w:rPr>
        <w:t xml:space="preserve"> год</w:t>
      </w:r>
      <w:r w:rsidR="00EE0823" w:rsidRPr="00CB6902">
        <w:rPr>
          <w:rFonts w:ascii="PT Astra Serif" w:hAnsi="PT Astra Serif"/>
        </w:rPr>
        <w:t>ах</w:t>
      </w:r>
      <w:r w:rsidRPr="00CB6902">
        <w:rPr>
          <w:rFonts w:ascii="PT Astra Serif" w:hAnsi="PT Astra Serif"/>
        </w:rPr>
        <w:t xml:space="preserve"> администрация </w:t>
      </w:r>
      <w:proofErr w:type="gramStart"/>
      <w:r w:rsidRPr="00CB6902">
        <w:rPr>
          <w:rFonts w:ascii="PT Astra Serif" w:hAnsi="PT Astra Serif"/>
        </w:rPr>
        <w:t>продолжит  работу</w:t>
      </w:r>
      <w:proofErr w:type="gramEnd"/>
      <w:r w:rsidRPr="00CB6902">
        <w:rPr>
          <w:rFonts w:ascii="PT Astra Serif" w:hAnsi="PT Astra Serif"/>
        </w:rPr>
        <w:t xml:space="preserve"> по  выявлению незарегистрированных  и неиспользуемых земельных участков, а также  фактов несоответствия в сведениях о земельных участках между   категорией земельного участка и видом разрешенного использования  (в рамках работы межведомственной рабочей группы по повышению   роли имущественных налогов в формировании регионального и местных бюджетов).  Кроме того будет </w:t>
      </w:r>
      <w:r w:rsidR="009C67B7" w:rsidRPr="00CB6902">
        <w:rPr>
          <w:rFonts w:ascii="PT Astra Serif" w:hAnsi="PT Astra Serif"/>
        </w:rPr>
        <w:t>проводиться</w:t>
      </w:r>
      <w:r w:rsidRPr="00CB6902">
        <w:rPr>
          <w:rFonts w:ascii="PT Astra Serif" w:hAnsi="PT Astra Serif"/>
        </w:rPr>
        <w:t xml:space="preserve"> разъяснительная и информационная работа среди населения по применению налогового законодательства, в том числе по уплате </w:t>
      </w:r>
      <w:r w:rsidRPr="00CB6902">
        <w:rPr>
          <w:rFonts w:ascii="PT Astra Serif" w:hAnsi="PT Astra Serif"/>
        </w:rPr>
        <w:lastRenderedPageBreak/>
        <w:t xml:space="preserve">имущественных налогов физических лиц, законодательства по земельно-имущественным </w:t>
      </w:r>
      <w:proofErr w:type="gramStart"/>
      <w:r w:rsidRPr="00CB6902">
        <w:rPr>
          <w:rFonts w:ascii="PT Astra Serif" w:hAnsi="PT Astra Serif"/>
        </w:rPr>
        <w:t>правоотношениям,  включая</w:t>
      </w:r>
      <w:proofErr w:type="gramEnd"/>
      <w:r w:rsidRPr="00CB6902">
        <w:rPr>
          <w:rFonts w:ascii="PT Astra Serif" w:hAnsi="PT Astra Serif"/>
        </w:rPr>
        <w:t xml:space="preserve"> публикации в средствах массовой информации.</w:t>
      </w:r>
    </w:p>
    <w:p w:rsidR="00917446" w:rsidRPr="00CB6902" w:rsidRDefault="00E117FF" w:rsidP="0030197E">
      <w:pPr>
        <w:spacing w:line="276" w:lineRule="auto"/>
        <w:ind w:firstLine="709"/>
        <w:jc w:val="both"/>
        <w:rPr>
          <w:rFonts w:ascii="PT Astra Serif" w:hAnsi="PT Astra Serif"/>
        </w:rPr>
      </w:pPr>
      <w:r w:rsidRPr="00CB6902">
        <w:rPr>
          <w:rFonts w:ascii="PT Astra Serif" w:hAnsi="PT Astra Serif"/>
        </w:rPr>
        <w:t>Все это позволит увеличить данный показатель</w:t>
      </w:r>
      <w:r w:rsidR="00917446" w:rsidRPr="00CB6902">
        <w:rPr>
          <w:rFonts w:ascii="PT Astra Serif" w:hAnsi="PT Astra Serif"/>
        </w:rPr>
        <w:t xml:space="preserve"> к 20</w:t>
      </w:r>
      <w:r w:rsidR="0030197E" w:rsidRPr="00CB6902">
        <w:rPr>
          <w:rFonts w:ascii="PT Astra Serif" w:hAnsi="PT Astra Serif"/>
        </w:rPr>
        <w:t>2</w:t>
      </w:r>
      <w:r w:rsidR="00CB6902" w:rsidRPr="00CB6902">
        <w:rPr>
          <w:rFonts w:ascii="PT Astra Serif" w:hAnsi="PT Astra Serif"/>
        </w:rPr>
        <w:t>7</w:t>
      </w:r>
      <w:r w:rsidR="00917446" w:rsidRPr="00CB6902">
        <w:rPr>
          <w:rFonts w:ascii="PT Astra Serif" w:hAnsi="PT Astra Serif"/>
        </w:rPr>
        <w:t xml:space="preserve"> году до </w:t>
      </w:r>
      <w:r w:rsidR="00CB6902" w:rsidRPr="00CB6902">
        <w:rPr>
          <w:rFonts w:ascii="PT Astra Serif" w:hAnsi="PT Astra Serif"/>
        </w:rPr>
        <w:t>72,9</w:t>
      </w:r>
      <w:r w:rsidR="00917446" w:rsidRPr="00CB6902">
        <w:rPr>
          <w:rFonts w:ascii="PT Astra Serif" w:hAnsi="PT Astra Serif"/>
        </w:rPr>
        <w:t>% за счет ввода в оборот земельных участков сельскохозяйственного назначения, ранее относившихся к невостребованным земельным долям, и оформления земельных участков в собственность.</w:t>
      </w:r>
    </w:p>
    <w:p w:rsidR="00765F67" w:rsidRPr="00FA2F34" w:rsidRDefault="00765F67" w:rsidP="0012196F">
      <w:pPr>
        <w:spacing w:line="276" w:lineRule="auto"/>
        <w:jc w:val="both"/>
        <w:rPr>
          <w:rFonts w:ascii="PT Astra Serif" w:hAnsi="PT Astra Serif"/>
          <w:b/>
          <w:i/>
        </w:rPr>
      </w:pPr>
    </w:p>
    <w:p w:rsidR="004D25E1" w:rsidRPr="00FA2F34" w:rsidRDefault="004D25E1" w:rsidP="0012196F">
      <w:pPr>
        <w:spacing w:line="276" w:lineRule="auto"/>
        <w:jc w:val="both"/>
        <w:rPr>
          <w:rFonts w:ascii="PT Astra Serif" w:hAnsi="PT Astra Serif"/>
          <w:b/>
          <w:i/>
        </w:rPr>
      </w:pPr>
      <w:r w:rsidRPr="00FA2F34">
        <w:rPr>
          <w:rFonts w:ascii="PT Astra Serif" w:hAnsi="PT Astra Serif"/>
          <w:b/>
          <w:i/>
        </w:rPr>
        <w:t xml:space="preserve">Показатель 5. </w:t>
      </w:r>
    </w:p>
    <w:p w:rsidR="004D25E1" w:rsidRPr="00FA2F34" w:rsidRDefault="004D25E1" w:rsidP="0012196F">
      <w:pPr>
        <w:spacing w:line="276" w:lineRule="auto"/>
        <w:jc w:val="both"/>
        <w:rPr>
          <w:rFonts w:ascii="PT Astra Serif" w:hAnsi="PT Astra Serif"/>
          <w:b/>
        </w:rPr>
      </w:pPr>
      <w:r w:rsidRPr="00FA2F34">
        <w:rPr>
          <w:rFonts w:ascii="PT Astra Serif" w:hAnsi="PT Astra Serif"/>
          <w:b/>
        </w:rPr>
        <w:t>Доля прибыльных сельскохозяйственных организаций, в общем их числе.</w:t>
      </w:r>
    </w:p>
    <w:p w:rsidR="00A64D32" w:rsidRPr="00A44DA3" w:rsidRDefault="00A64D32" w:rsidP="00A44DA3">
      <w:pPr>
        <w:spacing w:line="276" w:lineRule="auto"/>
        <w:ind w:firstLine="709"/>
        <w:jc w:val="both"/>
        <w:rPr>
          <w:rFonts w:ascii="PT Astra Serif" w:hAnsi="PT Astra Serif"/>
        </w:rPr>
      </w:pPr>
      <w:r w:rsidRPr="00A44DA3">
        <w:rPr>
          <w:rFonts w:ascii="PT Astra Serif" w:hAnsi="PT Astra Serif"/>
        </w:rPr>
        <w:t>Агропромышленный комплекс занимает значительное место в системе народного хозяйства в муниципальном образовании Киреевский район. Учитывая природные и климатические условия, сельхозпроизводители специализируются на производстве молока, мяса, зерна, картофеля и овощей.</w:t>
      </w:r>
    </w:p>
    <w:p w:rsidR="00A64D32" w:rsidRPr="00A44DA3" w:rsidRDefault="00A64D32" w:rsidP="00A44DA3">
      <w:pPr>
        <w:spacing w:line="276" w:lineRule="auto"/>
        <w:ind w:firstLine="709"/>
        <w:jc w:val="both"/>
        <w:rPr>
          <w:rFonts w:ascii="PT Astra Serif" w:hAnsi="PT Astra Serif"/>
        </w:rPr>
      </w:pPr>
      <w:r w:rsidRPr="00A44DA3">
        <w:rPr>
          <w:rFonts w:ascii="PT Astra Serif" w:hAnsi="PT Astra Serif"/>
        </w:rPr>
        <w:t>Ситуация в агропромышленном комплексе района характеризуется теми же        тенденциями, что и в целом по Тульской области.</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В муниципальном образовании Киреевский район в сфере сельского хозяйства действуют 11 сельскохозяйственных организаций и 21 КФХ и ИП.</w:t>
      </w:r>
    </w:p>
    <w:p w:rsidR="00FA2F34" w:rsidRPr="00A44DA3" w:rsidRDefault="00FA2F34" w:rsidP="00A44DA3">
      <w:pPr>
        <w:spacing w:line="276" w:lineRule="auto"/>
        <w:ind w:firstLine="709"/>
        <w:jc w:val="both"/>
        <w:rPr>
          <w:rFonts w:ascii="PT Astra Serif" w:hAnsi="PT Astra Serif"/>
          <w:i/>
          <w:u w:val="single"/>
        </w:rPr>
      </w:pPr>
      <w:r w:rsidRPr="00A44DA3">
        <w:rPr>
          <w:rFonts w:ascii="PT Astra Serif" w:hAnsi="PT Astra Serif"/>
          <w:i/>
          <w:u w:val="single"/>
        </w:rPr>
        <w:t>Растениеводство</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xml:space="preserve">Под урожай 2024 года </w:t>
      </w:r>
      <w:proofErr w:type="spellStart"/>
      <w:r w:rsidRPr="00A44DA3">
        <w:rPr>
          <w:rFonts w:ascii="PT Astra Serif" w:hAnsi="PT Astra Serif"/>
        </w:rPr>
        <w:t>сельхозтоваропроизводителями</w:t>
      </w:r>
      <w:proofErr w:type="spellEnd"/>
      <w:r w:rsidRPr="00A44DA3">
        <w:rPr>
          <w:rFonts w:ascii="PT Astra Serif" w:hAnsi="PT Astra Serif"/>
        </w:rPr>
        <w:t xml:space="preserve"> района было посеяно сельскохозяйственных культур на площади 41 729 гектаров (+ 278 га к уровню 2023 года), в том числе:</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зерновых и зернобобовых культур – 22 190 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масличных культур – 10 214 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кормовых культур – 8 005 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картофеля – 1 295 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овощей – 25 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xml:space="preserve">Наибольшая площадь сева в хозяйствах: АО «Заря» им. А.Ф. Попова - 10 378 га, ООО «МАНО» - 8 532 га, ООО «Победитель» - 6 010 га. </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xml:space="preserve">На текущую дату уборка в районе завершена полностью. Намолот зерна составил 95 413 тонн (- 9 392 тонны к 2023 году, в связи с сокращением площади сева зерновых и зернобобовых культур и увеличением посевного клина масличных культур). </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xml:space="preserve"> Больше всего зерна собрано в следующих хозяйствах:</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ООО «МАНО» - 27 766 тонн; урожайность - 53,5 ц/га;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АО «Заря» им. А.Ф. Попова – 25 256 тонн; урожайность - 49,6 ц/га;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ОАО «Рассвет» - 10 616 тонн; урожайность - 48,3 ц/га.</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 xml:space="preserve">Урожайность зерновых в целом по району составила 42,9 ц/га. </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С каждым годом сельскохозяйственные товаропроизводители увеличивают посевные площади масличных культур. В 2024 году под эти культуры было отведено 10 189 га. Это на 2 669 га больше, чем в прошлом году. Получено 19 738 тонн семян масличных культур (+ 4 506 тонн к 2023 году). В том числе: в АО «Заря» им. А.Ф. Попова – 8 729 тонн, в ООО «МАНО» - 4 374 тонны, в ООО «Победитель» - 3 637 тонн.</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Валовой сбор картофеля составил 44 606 тонн (+ 5 898 тонн), в том числе в ООО «</w:t>
      </w:r>
      <w:proofErr w:type="spellStart"/>
      <w:r w:rsidRPr="00A44DA3">
        <w:rPr>
          <w:rFonts w:ascii="PT Astra Serif" w:hAnsi="PT Astra Serif"/>
        </w:rPr>
        <w:t>Мано</w:t>
      </w:r>
      <w:proofErr w:type="spellEnd"/>
      <w:r w:rsidRPr="00A44DA3">
        <w:rPr>
          <w:rFonts w:ascii="PT Astra Serif" w:hAnsi="PT Astra Serif"/>
        </w:rPr>
        <w:t xml:space="preserve">» - 44 126 тонн. Овощей собрано с 25 га - 320 тонн (ООО «Грин Хаус»). </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lastRenderedPageBreak/>
        <w:t xml:space="preserve">Под урожай 2025 года посеяно 11 449 га озимых культур, из них: 9 652 га озимой пшеницы, 1 318 га оз. рапса, 29 га оз. рыжика и 450 га оз. пшеницы на зеленый корм.   </w:t>
      </w:r>
    </w:p>
    <w:p w:rsidR="00FA2F34" w:rsidRPr="00A44DA3" w:rsidRDefault="00FA2F34" w:rsidP="00A44DA3">
      <w:pPr>
        <w:spacing w:line="276" w:lineRule="auto"/>
        <w:ind w:firstLine="709"/>
        <w:jc w:val="both"/>
        <w:rPr>
          <w:rFonts w:ascii="PT Astra Serif" w:hAnsi="PT Astra Serif"/>
          <w:i/>
          <w:u w:val="single"/>
        </w:rPr>
      </w:pPr>
      <w:r w:rsidRPr="00A44DA3">
        <w:rPr>
          <w:rFonts w:ascii="PT Astra Serif" w:hAnsi="PT Astra Serif"/>
          <w:i/>
          <w:u w:val="single"/>
        </w:rPr>
        <w:t>Животноводство</w:t>
      </w:r>
    </w:p>
    <w:p w:rsidR="00FA2F34" w:rsidRPr="00A44DA3" w:rsidRDefault="00FA2F34" w:rsidP="00A44DA3">
      <w:pPr>
        <w:spacing w:line="276" w:lineRule="auto"/>
        <w:ind w:firstLine="709"/>
        <w:jc w:val="both"/>
        <w:rPr>
          <w:rFonts w:ascii="PT Astra Serif" w:hAnsi="PT Astra Serif"/>
        </w:rPr>
      </w:pPr>
      <w:r w:rsidRPr="00A44DA3">
        <w:rPr>
          <w:rFonts w:ascii="PT Astra Serif" w:hAnsi="PT Astra Serif"/>
        </w:rPr>
        <w:t>На территории Киреевского района животноводством занимаются 2 сельскохозяйственных предприятия (АО «Заря им. А. Ф. Попова и ООО «Брянская мясная компания») и хозяйства населения.</w:t>
      </w:r>
    </w:p>
    <w:p w:rsidR="005D5FDC" w:rsidRPr="00A44DA3" w:rsidRDefault="005D5FDC" w:rsidP="00A44DA3">
      <w:pPr>
        <w:spacing w:line="276" w:lineRule="auto"/>
        <w:ind w:firstLine="709"/>
        <w:jc w:val="both"/>
        <w:rPr>
          <w:rFonts w:ascii="PT Astra Serif" w:hAnsi="PT Astra Serif"/>
        </w:rPr>
      </w:pPr>
      <w:r w:rsidRPr="00A44DA3">
        <w:rPr>
          <w:rFonts w:ascii="PT Astra Serif" w:hAnsi="PT Astra Serif"/>
        </w:rPr>
        <w:t>Продукции сельского хозяйства в хозяйствах всех категорий в стоимостном выражении составила в 202</w:t>
      </w:r>
      <w:r w:rsidR="00FA2F34" w:rsidRPr="00A44DA3">
        <w:rPr>
          <w:rFonts w:ascii="PT Astra Serif" w:hAnsi="PT Astra Serif"/>
        </w:rPr>
        <w:t>4</w:t>
      </w:r>
      <w:r w:rsidRPr="00A44DA3">
        <w:rPr>
          <w:rFonts w:ascii="PT Astra Serif" w:hAnsi="PT Astra Serif"/>
        </w:rPr>
        <w:t xml:space="preserve"> году </w:t>
      </w:r>
      <w:r w:rsidR="00FA2F34" w:rsidRPr="00A44DA3">
        <w:rPr>
          <w:rFonts w:ascii="PT Astra Serif" w:hAnsi="PT Astra Serif"/>
        </w:rPr>
        <w:t>3294,79</w:t>
      </w:r>
      <w:r w:rsidRPr="00A44DA3">
        <w:rPr>
          <w:rFonts w:ascii="PT Astra Serif" w:hAnsi="PT Astra Serif"/>
        </w:rPr>
        <w:t xml:space="preserve"> млн. рублей, что больше чем в 202</w:t>
      </w:r>
      <w:r w:rsidR="00FA2F34" w:rsidRPr="00A44DA3">
        <w:rPr>
          <w:rFonts w:ascii="PT Astra Serif" w:hAnsi="PT Astra Serif"/>
        </w:rPr>
        <w:t>3</w:t>
      </w:r>
      <w:r w:rsidRPr="00A44DA3">
        <w:rPr>
          <w:rFonts w:ascii="PT Astra Serif" w:hAnsi="PT Astra Serif"/>
        </w:rPr>
        <w:t xml:space="preserve"> году на </w:t>
      </w:r>
      <w:r w:rsidR="00FA2F34" w:rsidRPr="00A44DA3">
        <w:rPr>
          <w:rFonts w:ascii="PT Astra Serif" w:hAnsi="PT Astra Serif"/>
        </w:rPr>
        <w:t>4,29</w:t>
      </w:r>
      <w:r w:rsidRPr="00A44DA3">
        <w:rPr>
          <w:rFonts w:ascii="PT Astra Serif" w:hAnsi="PT Astra Serif"/>
        </w:rPr>
        <w:t>%.</w:t>
      </w:r>
    </w:p>
    <w:p w:rsidR="00BA6364" w:rsidRPr="00A44DA3" w:rsidRDefault="00BA6364" w:rsidP="00A44DA3">
      <w:pPr>
        <w:spacing w:line="276" w:lineRule="auto"/>
        <w:ind w:firstLine="709"/>
        <w:jc w:val="both"/>
        <w:rPr>
          <w:rFonts w:ascii="PT Astra Serif" w:hAnsi="PT Astra Serif"/>
        </w:rPr>
      </w:pPr>
      <w:r w:rsidRPr="00A44DA3">
        <w:rPr>
          <w:rFonts w:ascii="PT Astra Serif" w:hAnsi="PT Astra Serif"/>
        </w:rPr>
        <w:t xml:space="preserve">Доля прибыльных предприятий сельскохозяйственных </w:t>
      </w:r>
      <w:r w:rsidR="00A64D32" w:rsidRPr="00A44DA3">
        <w:rPr>
          <w:rFonts w:ascii="PT Astra Serif" w:hAnsi="PT Astra Serif"/>
        </w:rPr>
        <w:t>предприятий в</w:t>
      </w:r>
      <w:r w:rsidRPr="00A44DA3">
        <w:rPr>
          <w:rFonts w:ascii="PT Astra Serif" w:hAnsi="PT Astra Serif"/>
        </w:rPr>
        <w:t xml:space="preserve"> общем их числе за 20</w:t>
      </w:r>
      <w:r w:rsidR="00393DAC" w:rsidRPr="00A44DA3">
        <w:rPr>
          <w:rFonts w:ascii="PT Astra Serif" w:hAnsi="PT Astra Serif"/>
        </w:rPr>
        <w:t>2</w:t>
      </w:r>
      <w:r w:rsidR="00FA2F34" w:rsidRPr="00A44DA3">
        <w:rPr>
          <w:rFonts w:ascii="PT Astra Serif" w:hAnsi="PT Astra Serif"/>
        </w:rPr>
        <w:t>4</w:t>
      </w:r>
      <w:r w:rsidRPr="00A44DA3">
        <w:rPr>
          <w:rFonts w:ascii="PT Astra Serif" w:hAnsi="PT Astra Serif"/>
        </w:rPr>
        <w:t xml:space="preserve"> год составила </w:t>
      </w:r>
      <w:r w:rsidR="00FA2F34" w:rsidRPr="00A44DA3">
        <w:rPr>
          <w:rFonts w:ascii="PT Astra Serif" w:hAnsi="PT Astra Serif"/>
        </w:rPr>
        <w:t>100</w:t>
      </w:r>
      <w:r w:rsidRPr="00A44DA3">
        <w:rPr>
          <w:rFonts w:ascii="PT Astra Serif" w:hAnsi="PT Astra Serif"/>
        </w:rPr>
        <w:t>%.</w:t>
      </w:r>
    </w:p>
    <w:p w:rsidR="00D16F9A" w:rsidRPr="00A44DA3" w:rsidRDefault="00D16F9A" w:rsidP="00A44DA3">
      <w:pPr>
        <w:spacing w:line="276" w:lineRule="auto"/>
        <w:ind w:firstLine="709"/>
        <w:jc w:val="both"/>
        <w:rPr>
          <w:rFonts w:ascii="PT Astra Serif" w:eastAsia="Calibri" w:hAnsi="PT Astra Serif"/>
        </w:rPr>
      </w:pPr>
      <w:r w:rsidRPr="00A44DA3">
        <w:rPr>
          <w:rFonts w:ascii="PT Astra Serif" w:eastAsia="Calibri" w:hAnsi="PT Astra Serif"/>
        </w:rPr>
        <w:t xml:space="preserve">Привлечение инвестиций в сельское хозяйство (инвестиционные проекты: создание промышленного кролиководства в Киреевском районе, создание рыбоводного комплекса Киреевский с инженерными коммуникациями, создание фирмы по выращиванию зелени), усиление государственной поддержки </w:t>
      </w:r>
      <w:proofErr w:type="spellStart"/>
      <w:r w:rsidRPr="00A44DA3">
        <w:rPr>
          <w:rFonts w:ascii="PT Astra Serif" w:eastAsia="Calibri" w:hAnsi="PT Astra Serif"/>
        </w:rPr>
        <w:t>сельсхозтоваропроизводителей</w:t>
      </w:r>
      <w:proofErr w:type="spellEnd"/>
      <w:r w:rsidRPr="00A44DA3">
        <w:rPr>
          <w:rFonts w:ascii="PT Astra Serif" w:eastAsia="Calibri" w:hAnsi="PT Astra Serif"/>
        </w:rPr>
        <w:t>, участие их в государственн</w:t>
      </w:r>
      <w:r w:rsidR="00C44CC5" w:rsidRPr="00A44DA3">
        <w:rPr>
          <w:rFonts w:ascii="PT Astra Serif" w:eastAsia="Calibri" w:hAnsi="PT Astra Serif"/>
        </w:rPr>
        <w:t>ы</w:t>
      </w:r>
      <w:r w:rsidRPr="00A44DA3">
        <w:rPr>
          <w:rFonts w:ascii="PT Astra Serif" w:eastAsia="Calibri" w:hAnsi="PT Astra Serif"/>
        </w:rPr>
        <w:t>х и муниципальных программах позволят увеличить объемы сельскохозяйственного производства, улучшить социальную инфраструктуру в сельской местности, повысить уровень жизни сельского населения.</w:t>
      </w:r>
    </w:p>
    <w:p w:rsidR="00323AF4" w:rsidRPr="00FA2F34" w:rsidRDefault="00323AF4" w:rsidP="00A55275">
      <w:pPr>
        <w:pStyle w:val="af2"/>
        <w:tabs>
          <w:tab w:val="clear" w:pos="4677"/>
          <w:tab w:val="clear" w:pos="9355"/>
        </w:tabs>
        <w:spacing w:line="276" w:lineRule="auto"/>
        <w:ind w:firstLine="709"/>
        <w:jc w:val="both"/>
        <w:rPr>
          <w:rFonts w:ascii="PT Astra Serif" w:hAnsi="PT Astra Serif"/>
        </w:rPr>
      </w:pPr>
    </w:p>
    <w:p w:rsidR="003A7C0C" w:rsidRPr="00E53AC4" w:rsidRDefault="003A7C0C" w:rsidP="00E53AC4">
      <w:pPr>
        <w:spacing w:line="276" w:lineRule="auto"/>
        <w:ind w:firstLine="709"/>
        <w:jc w:val="both"/>
        <w:rPr>
          <w:rFonts w:ascii="PT Astra Serif" w:hAnsi="PT Astra Serif"/>
          <w:b/>
          <w:i/>
        </w:rPr>
      </w:pPr>
      <w:r w:rsidRPr="00E53AC4">
        <w:rPr>
          <w:rFonts w:ascii="PT Astra Serif" w:hAnsi="PT Astra Serif"/>
          <w:b/>
          <w:i/>
        </w:rPr>
        <w:t xml:space="preserve">Показатель 6. </w:t>
      </w:r>
    </w:p>
    <w:p w:rsidR="003A7C0C" w:rsidRPr="00E53AC4" w:rsidRDefault="003A7C0C" w:rsidP="00E53AC4">
      <w:pPr>
        <w:spacing w:line="276" w:lineRule="auto"/>
        <w:ind w:firstLine="709"/>
        <w:jc w:val="both"/>
        <w:rPr>
          <w:rFonts w:ascii="PT Astra Serif" w:hAnsi="PT Astra Serif"/>
          <w:b/>
        </w:rPr>
      </w:pPr>
      <w:r w:rsidRPr="00E53AC4">
        <w:rPr>
          <w:rFonts w:ascii="PT Astra Serif" w:hAnsi="PT Astra Serif"/>
          <w:b/>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E53AC4" w:rsidRP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E53AC4" w:rsidRP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Всего на территории Киреевского района 505,8 км автомобильных дорог общего пользования местного значения.</w:t>
      </w:r>
    </w:p>
    <w:p w:rsidR="00E53AC4" w:rsidRP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По состоянию на 01.01.2022 год доведено до нормативного состояния 49,3% общей протяженности автомобильных дорог общего пользования местного значения, следовательно, 50,7% -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E53AC4" w:rsidRP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По состоянию на 01.01.2023 год доведено до нормативного состояния 50,05% общей протяженности автомобильных дорог общего пользования местного значения, следовательно, 49,95% -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 xml:space="preserve">По состоянию на 01.01.2024 год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w:t>
      </w:r>
      <w:proofErr w:type="gramStart"/>
      <w:r w:rsidRPr="00E53AC4">
        <w:rPr>
          <w:rFonts w:ascii="PT Astra Serif" w:hAnsi="PT Astra Serif"/>
          <w:spacing w:val="-1"/>
        </w:rPr>
        <w:t>составила  –</w:t>
      </w:r>
      <w:proofErr w:type="gramEnd"/>
      <w:r w:rsidRPr="00E53AC4">
        <w:rPr>
          <w:rFonts w:ascii="PT Astra Serif" w:hAnsi="PT Astra Serif"/>
          <w:spacing w:val="-1"/>
        </w:rPr>
        <w:t xml:space="preserve"> 45,4%.  </w:t>
      </w:r>
    </w:p>
    <w:p w:rsid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lastRenderedPageBreak/>
        <w:t xml:space="preserve">По состоянию на 01.01.2025 год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w:t>
      </w:r>
      <w:proofErr w:type="gramStart"/>
      <w:r w:rsidRPr="00E53AC4">
        <w:rPr>
          <w:rFonts w:ascii="PT Astra Serif" w:hAnsi="PT Astra Serif"/>
          <w:spacing w:val="-1"/>
        </w:rPr>
        <w:t>составила  –</w:t>
      </w:r>
      <w:proofErr w:type="gramEnd"/>
      <w:r w:rsidRPr="00E53AC4">
        <w:rPr>
          <w:rFonts w:ascii="PT Astra Serif" w:hAnsi="PT Astra Serif"/>
          <w:spacing w:val="-1"/>
        </w:rPr>
        <w:t xml:space="preserve"> 45,6%.</w:t>
      </w:r>
    </w:p>
    <w:p w:rsidR="00E53AC4" w:rsidRDefault="00E53AC4" w:rsidP="00E53AC4">
      <w:pPr>
        <w:spacing w:line="276" w:lineRule="auto"/>
        <w:ind w:firstLine="709"/>
        <w:jc w:val="both"/>
        <w:rPr>
          <w:rFonts w:ascii="PT Astra Serif" w:hAnsi="PT Astra Serif"/>
          <w:spacing w:val="-1"/>
        </w:rPr>
      </w:pPr>
      <w:r w:rsidRPr="00E53AC4">
        <w:rPr>
          <w:rFonts w:ascii="PT Astra Serif" w:hAnsi="PT Astra Serif"/>
          <w:spacing w:val="-1"/>
        </w:rPr>
        <w:t xml:space="preserve">Плановый </w:t>
      </w:r>
      <w:proofErr w:type="gramStart"/>
      <w:r w:rsidRPr="00E53AC4">
        <w:rPr>
          <w:rFonts w:ascii="PT Astra Serif" w:hAnsi="PT Astra Serif"/>
          <w:spacing w:val="-1"/>
        </w:rPr>
        <w:t>период  2025</w:t>
      </w:r>
      <w:proofErr w:type="gramEnd"/>
      <w:r w:rsidRPr="00E53AC4">
        <w:rPr>
          <w:rFonts w:ascii="PT Astra Serif" w:hAnsi="PT Astra Serif"/>
          <w:spacing w:val="-1"/>
        </w:rPr>
        <w:t xml:space="preserve">-2027 года составит: на 01.01.2026 – 44,7%, 01.01.2027 - 43,8%, 01.01.2028 - 42,9%.                                                                                                                                                                                                                  </w:t>
      </w:r>
    </w:p>
    <w:p w:rsidR="00AE37C9" w:rsidRPr="004C6936" w:rsidRDefault="00A55275" w:rsidP="00C160DD">
      <w:pPr>
        <w:spacing w:line="276" w:lineRule="auto"/>
        <w:ind w:firstLine="709"/>
        <w:jc w:val="both"/>
        <w:rPr>
          <w:rFonts w:ascii="PT Astra Serif" w:hAnsi="PT Astra Serif"/>
          <w:color w:val="FF0000"/>
          <w:spacing w:val="-1"/>
        </w:rPr>
      </w:pPr>
      <w:r w:rsidRPr="004C6936">
        <w:rPr>
          <w:rFonts w:ascii="PT Astra Serif" w:hAnsi="PT Astra Serif"/>
          <w:color w:val="FF0000"/>
          <w:spacing w:val="-1"/>
        </w:rPr>
        <w:t xml:space="preserve">                                                                                                                    </w:t>
      </w:r>
    </w:p>
    <w:p w:rsidR="00794966" w:rsidRPr="00E53AC4" w:rsidRDefault="00794966" w:rsidP="0012196F">
      <w:pPr>
        <w:spacing w:line="276" w:lineRule="auto"/>
        <w:jc w:val="both"/>
        <w:rPr>
          <w:rFonts w:ascii="PT Astra Serif" w:hAnsi="PT Astra Serif"/>
          <w:b/>
        </w:rPr>
      </w:pPr>
      <w:r w:rsidRPr="00E53AC4">
        <w:rPr>
          <w:rFonts w:ascii="PT Astra Serif" w:hAnsi="PT Astra Serif"/>
          <w:b/>
          <w:i/>
        </w:rPr>
        <w:t>Показатель 7.</w:t>
      </w:r>
      <w:r w:rsidRPr="00E53AC4">
        <w:rPr>
          <w:rFonts w:ascii="PT Astra Serif" w:hAnsi="PT Astra Serif"/>
          <w:b/>
        </w:rPr>
        <w:t xml:space="preserve"> </w:t>
      </w:r>
    </w:p>
    <w:p w:rsidR="00794966" w:rsidRPr="00E53AC4" w:rsidRDefault="00794966" w:rsidP="0012196F">
      <w:pPr>
        <w:spacing w:line="276" w:lineRule="auto"/>
        <w:jc w:val="both"/>
        <w:rPr>
          <w:rFonts w:ascii="PT Astra Serif" w:hAnsi="PT Astra Serif"/>
          <w:b/>
        </w:rPr>
      </w:pPr>
      <w:r w:rsidRPr="00E53AC4">
        <w:rPr>
          <w:rFonts w:ascii="PT Astra Serif" w:hAnsi="PT Astra Serif"/>
          <w:b/>
        </w:rPr>
        <w:t>Доля населения, проживающего в населённых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AA6267" w:rsidRPr="00E53AC4" w:rsidRDefault="00794966" w:rsidP="0012196F">
      <w:pPr>
        <w:spacing w:line="276" w:lineRule="auto"/>
        <w:ind w:firstLine="709"/>
        <w:jc w:val="both"/>
        <w:rPr>
          <w:rFonts w:ascii="PT Astra Serif" w:hAnsi="PT Astra Serif"/>
        </w:rPr>
      </w:pPr>
      <w:r w:rsidRPr="00E53AC4">
        <w:rPr>
          <w:rFonts w:ascii="PT Astra Serif" w:hAnsi="PT Astra Serif"/>
        </w:rPr>
        <w:t xml:space="preserve">Среднегодовая численность населения муниципального </w:t>
      </w:r>
      <w:r w:rsidR="006108CD" w:rsidRPr="00E53AC4">
        <w:rPr>
          <w:rFonts w:ascii="PT Astra Serif" w:hAnsi="PT Astra Serif"/>
        </w:rPr>
        <w:t>образования</w:t>
      </w:r>
      <w:r w:rsidRPr="00E53AC4">
        <w:rPr>
          <w:rFonts w:ascii="PT Astra Serif" w:hAnsi="PT Astra Serif"/>
        </w:rPr>
        <w:t xml:space="preserve"> Киреевский </w:t>
      </w:r>
      <w:r w:rsidR="006E6433" w:rsidRPr="00E53AC4">
        <w:rPr>
          <w:rFonts w:ascii="PT Astra Serif" w:hAnsi="PT Astra Serif"/>
        </w:rPr>
        <w:t>район в</w:t>
      </w:r>
      <w:r w:rsidRPr="00E53AC4">
        <w:rPr>
          <w:rFonts w:ascii="PT Astra Serif" w:hAnsi="PT Astra Serif"/>
        </w:rPr>
        <w:t xml:space="preserve"> 20</w:t>
      </w:r>
      <w:r w:rsidR="000E328B" w:rsidRPr="00E53AC4">
        <w:rPr>
          <w:rFonts w:ascii="PT Astra Serif" w:hAnsi="PT Astra Serif"/>
        </w:rPr>
        <w:t>2</w:t>
      </w:r>
      <w:r w:rsidR="00E53AC4" w:rsidRPr="00E53AC4">
        <w:rPr>
          <w:rFonts w:ascii="PT Astra Serif" w:hAnsi="PT Astra Serif"/>
        </w:rPr>
        <w:t>4</w:t>
      </w:r>
      <w:r w:rsidRPr="00E53AC4">
        <w:rPr>
          <w:rFonts w:ascii="PT Astra Serif" w:hAnsi="PT Astra Serif"/>
        </w:rPr>
        <w:t xml:space="preserve"> году составила </w:t>
      </w:r>
      <w:r w:rsidR="00E53AC4" w:rsidRPr="00E53AC4">
        <w:rPr>
          <w:rFonts w:ascii="PT Astra Serif" w:hAnsi="PT Astra Serif"/>
        </w:rPr>
        <w:t>73160</w:t>
      </w:r>
      <w:r w:rsidR="006E6433" w:rsidRPr="00E53AC4">
        <w:rPr>
          <w:rFonts w:ascii="PT Astra Serif" w:hAnsi="PT Astra Serif"/>
        </w:rPr>
        <w:t xml:space="preserve"> человек</w:t>
      </w:r>
      <w:r w:rsidRPr="00E53AC4">
        <w:rPr>
          <w:rFonts w:ascii="PT Astra Serif" w:hAnsi="PT Astra Serif"/>
        </w:rPr>
        <w:t xml:space="preserve">. Доля населения, проживающего в населенных пунктах, не имеющих регулярного автобусного и железнодорожного сообщения </w:t>
      </w:r>
      <w:r w:rsidR="006E6433" w:rsidRPr="00E53AC4">
        <w:rPr>
          <w:rFonts w:ascii="PT Astra Serif" w:hAnsi="PT Astra Serif"/>
        </w:rPr>
        <w:t>с административным</w:t>
      </w:r>
      <w:r w:rsidRPr="00E53AC4">
        <w:rPr>
          <w:rFonts w:ascii="PT Astra Serif" w:hAnsi="PT Astra Serif"/>
        </w:rPr>
        <w:t xml:space="preserve"> центром </w:t>
      </w:r>
      <w:r w:rsidR="006108CD" w:rsidRPr="00E53AC4">
        <w:rPr>
          <w:rFonts w:ascii="PT Astra Serif" w:hAnsi="PT Astra Serif"/>
        </w:rPr>
        <w:t xml:space="preserve">г. </w:t>
      </w:r>
      <w:proofErr w:type="spellStart"/>
      <w:r w:rsidR="006108CD" w:rsidRPr="00E53AC4">
        <w:rPr>
          <w:rFonts w:ascii="PT Astra Serif" w:hAnsi="PT Astra Serif"/>
        </w:rPr>
        <w:t>Киреевск</w:t>
      </w:r>
      <w:proofErr w:type="spellEnd"/>
      <w:r w:rsidRPr="00E53AC4">
        <w:rPr>
          <w:rFonts w:ascii="PT Astra Serif" w:hAnsi="PT Astra Serif"/>
        </w:rPr>
        <w:t xml:space="preserve"> составляет </w:t>
      </w:r>
      <w:r w:rsidR="003A6791" w:rsidRPr="00E53AC4">
        <w:rPr>
          <w:rFonts w:ascii="PT Astra Serif" w:hAnsi="PT Astra Serif"/>
        </w:rPr>
        <w:t>1.2</w:t>
      </w:r>
      <w:r w:rsidR="00E53AC4" w:rsidRPr="00E53AC4">
        <w:rPr>
          <w:rFonts w:ascii="PT Astra Serif" w:hAnsi="PT Astra Serif"/>
        </w:rPr>
        <w:t>4</w:t>
      </w:r>
      <w:r w:rsidRPr="00E53AC4">
        <w:rPr>
          <w:rFonts w:ascii="PT Astra Serif" w:hAnsi="PT Astra Serif"/>
        </w:rPr>
        <w:t xml:space="preserve"> (или </w:t>
      </w:r>
      <w:r w:rsidR="003A6791" w:rsidRPr="00E53AC4">
        <w:rPr>
          <w:rFonts w:ascii="PT Astra Serif" w:hAnsi="PT Astra Serif"/>
        </w:rPr>
        <w:t>9</w:t>
      </w:r>
      <w:r w:rsidR="00E53AC4" w:rsidRPr="00E53AC4">
        <w:rPr>
          <w:rFonts w:ascii="PT Astra Serif" w:hAnsi="PT Astra Serif"/>
        </w:rPr>
        <w:t>0</w:t>
      </w:r>
      <w:r w:rsidR="005D5FDC" w:rsidRPr="00E53AC4">
        <w:rPr>
          <w:rFonts w:ascii="PT Astra Serif" w:hAnsi="PT Astra Serif"/>
        </w:rPr>
        <w:t>6</w:t>
      </w:r>
      <w:r w:rsidRPr="00E53AC4">
        <w:rPr>
          <w:rFonts w:ascii="PT Astra Serif" w:hAnsi="PT Astra Serif"/>
        </w:rPr>
        <w:t xml:space="preserve"> человек) от общей численности населения района</w:t>
      </w:r>
    </w:p>
    <w:p w:rsidR="00D843FF" w:rsidRPr="00E53AC4" w:rsidRDefault="00AA6267" w:rsidP="0012196F">
      <w:pPr>
        <w:spacing w:line="276" w:lineRule="auto"/>
        <w:ind w:firstLine="709"/>
        <w:jc w:val="both"/>
        <w:rPr>
          <w:rFonts w:ascii="PT Astra Serif" w:hAnsi="PT Astra Serif"/>
        </w:rPr>
      </w:pPr>
      <w:r w:rsidRPr="00E53AC4">
        <w:rPr>
          <w:rFonts w:ascii="PT Astra Serif" w:hAnsi="PT Astra Serif"/>
        </w:rPr>
        <w:t>Отсутствие обеспеченности пассажирским транспортным сообщением наблюдается в 4</w:t>
      </w:r>
      <w:r w:rsidR="008C6B27" w:rsidRPr="00E53AC4">
        <w:rPr>
          <w:rFonts w:ascii="PT Astra Serif" w:hAnsi="PT Astra Serif"/>
        </w:rPr>
        <w:t>6</w:t>
      </w:r>
      <w:r w:rsidRPr="00E53AC4">
        <w:rPr>
          <w:rFonts w:ascii="PT Astra Serif" w:hAnsi="PT Astra Serif"/>
        </w:rPr>
        <w:t xml:space="preserve"> населенных пунктов, из них 10 - в муниципальном образовании Бородинское,</w:t>
      </w:r>
      <w:r w:rsidR="00794966" w:rsidRPr="00E53AC4">
        <w:rPr>
          <w:rFonts w:ascii="PT Astra Serif" w:hAnsi="PT Astra Serif"/>
        </w:rPr>
        <w:t xml:space="preserve"> </w:t>
      </w:r>
      <w:r w:rsidR="00F2629C" w:rsidRPr="00E53AC4">
        <w:rPr>
          <w:rFonts w:ascii="PT Astra Serif" w:hAnsi="PT Astra Serif"/>
        </w:rPr>
        <w:t>10</w:t>
      </w:r>
      <w:r w:rsidR="00D843FF" w:rsidRPr="00E53AC4">
        <w:rPr>
          <w:rFonts w:ascii="PT Astra Serif" w:hAnsi="PT Astra Serif"/>
        </w:rPr>
        <w:t xml:space="preserve"> </w:t>
      </w:r>
      <w:r w:rsidRPr="00E53AC4">
        <w:rPr>
          <w:rFonts w:ascii="PT Astra Serif" w:hAnsi="PT Astra Serif"/>
        </w:rPr>
        <w:t>-</w:t>
      </w:r>
      <w:r w:rsidR="00D843FF" w:rsidRPr="00E53AC4">
        <w:rPr>
          <w:rFonts w:ascii="PT Astra Serif" w:hAnsi="PT Astra Serif"/>
        </w:rPr>
        <w:t xml:space="preserve"> в </w:t>
      </w:r>
      <w:r w:rsidR="00F2629C" w:rsidRPr="00E53AC4">
        <w:rPr>
          <w:rFonts w:ascii="PT Astra Serif" w:hAnsi="PT Astra Serif"/>
        </w:rPr>
        <w:t xml:space="preserve">муниципальном </w:t>
      </w:r>
      <w:r w:rsidR="006E6433" w:rsidRPr="00E53AC4">
        <w:rPr>
          <w:rFonts w:ascii="PT Astra Serif" w:hAnsi="PT Astra Serif"/>
        </w:rPr>
        <w:t xml:space="preserve">образовании </w:t>
      </w:r>
      <w:proofErr w:type="spellStart"/>
      <w:r w:rsidR="006E6433" w:rsidRPr="00E53AC4">
        <w:rPr>
          <w:rFonts w:ascii="PT Astra Serif" w:hAnsi="PT Astra Serif"/>
        </w:rPr>
        <w:t>Шварцевское</w:t>
      </w:r>
      <w:proofErr w:type="spellEnd"/>
      <w:r w:rsidR="00D843FF" w:rsidRPr="00E53AC4">
        <w:rPr>
          <w:rFonts w:ascii="PT Astra Serif" w:hAnsi="PT Astra Serif"/>
        </w:rPr>
        <w:t xml:space="preserve">, </w:t>
      </w:r>
      <w:r w:rsidR="00F2629C" w:rsidRPr="00E53AC4">
        <w:rPr>
          <w:rFonts w:ascii="PT Astra Serif" w:hAnsi="PT Astra Serif"/>
        </w:rPr>
        <w:t>1</w:t>
      </w:r>
      <w:r w:rsidR="000E328B" w:rsidRPr="00E53AC4">
        <w:rPr>
          <w:rFonts w:ascii="PT Astra Serif" w:hAnsi="PT Astra Serif"/>
        </w:rPr>
        <w:t>4</w:t>
      </w:r>
      <w:r w:rsidR="00D843FF" w:rsidRPr="00E53AC4">
        <w:rPr>
          <w:rFonts w:ascii="PT Astra Serif" w:hAnsi="PT Astra Serif"/>
        </w:rPr>
        <w:t xml:space="preserve"> - в </w:t>
      </w:r>
      <w:r w:rsidR="00F2629C" w:rsidRPr="00E53AC4">
        <w:rPr>
          <w:rFonts w:ascii="PT Astra Serif" w:hAnsi="PT Astra Serif"/>
        </w:rPr>
        <w:t>муниципальном образовании</w:t>
      </w:r>
      <w:r w:rsidR="00F340F2" w:rsidRPr="00E53AC4">
        <w:rPr>
          <w:rFonts w:ascii="PT Astra Serif" w:hAnsi="PT Astra Serif"/>
        </w:rPr>
        <w:t xml:space="preserve"> </w:t>
      </w:r>
      <w:proofErr w:type="spellStart"/>
      <w:r w:rsidR="00F2629C" w:rsidRPr="00E53AC4">
        <w:rPr>
          <w:rFonts w:ascii="PT Astra Serif" w:hAnsi="PT Astra Serif"/>
        </w:rPr>
        <w:t>Богучаровское</w:t>
      </w:r>
      <w:proofErr w:type="spellEnd"/>
      <w:r w:rsidR="00D843FF" w:rsidRPr="00E53AC4">
        <w:rPr>
          <w:rFonts w:ascii="PT Astra Serif" w:hAnsi="PT Astra Serif"/>
        </w:rPr>
        <w:t>,</w:t>
      </w:r>
      <w:r w:rsidR="00F340F2" w:rsidRPr="00E53AC4">
        <w:rPr>
          <w:rFonts w:ascii="PT Astra Serif" w:hAnsi="PT Astra Serif"/>
        </w:rPr>
        <w:t xml:space="preserve"> </w:t>
      </w:r>
      <w:r w:rsidR="00F2629C" w:rsidRPr="00E53AC4">
        <w:rPr>
          <w:rFonts w:ascii="PT Astra Serif" w:hAnsi="PT Astra Serif"/>
        </w:rPr>
        <w:t>2</w:t>
      </w:r>
      <w:r w:rsidR="00D843FF" w:rsidRPr="00E53AC4">
        <w:rPr>
          <w:rFonts w:ascii="PT Astra Serif" w:hAnsi="PT Astra Serif"/>
        </w:rPr>
        <w:t xml:space="preserve"> – в </w:t>
      </w:r>
      <w:r w:rsidR="00F2629C" w:rsidRPr="00E53AC4">
        <w:rPr>
          <w:rFonts w:ascii="PT Astra Serif" w:hAnsi="PT Astra Serif"/>
        </w:rPr>
        <w:t xml:space="preserve">муниципальном образовании </w:t>
      </w:r>
      <w:proofErr w:type="spellStart"/>
      <w:r w:rsidR="00F2629C" w:rsidRPr="00E53AC4">
        <w:rPr>
          <w:rFonts w:ascii="PT Astra Serif" w:hAnsi="PT Astra Serif"/>
        </w:rPr>
        <w:t>Дедиловское</w:t>
      </w:r>
      <w:proofErr w:type="spellEnd"/>
      <w:r w:rsidR="00F2629C" w:rsidRPr="00E53AC4">
        <w:rPr>
          <w:rFonts w:ascii="PT Astra Serif" w:hAnsi="PT Astra Serif"/>
        </w:rPr>
        <w:t>,</w:t>
      </w:r>
      <w:r w:rsidR="00D843FF" w:rsidRPr="00E53AC4">
        <w:rPr>
          <w:rFonts w:ascii="PT Astra Serif" w:hAnsi="PT Astra Serif"/>
        </w:rPr>
        <w:t xml:space="preserve"> </w:t>
      </w:r>
      <w:r w:rsidR="006E6433" w:rsidRPr="00E53AC4">
        <w:rPr>
          <w:rFonts w:ascii="PT Astra Serif" w:hAnsi="PT Astra Serif"/>
        </w:rPr>
        <w:t>7 –</w:t>
      </w:r>
      <w:r w:rsidR="00D843FF" w:rsidRPr="00E53AC4">
        <w:rPr>
          <w:rFonts w:ascii="PT Astra Serif" w:hAnsi="PT Astra Serif"/>
        </w:rPr>
        <w:t xml:space="preserve"> </w:t>
      </w:r>
      <w:r w:rsidR="00F36A35" w:rsidRPr="00E53AC4">
        <w:rPr>
          <w:rFonts w:ascii="PT Astra Serif" w:hAnsi="PT Astra Serif"/>
        </w:rPr>
        <w:t xml:space="preserve">в </w:t>
      </w:r>
      <w:r w:rsidR="00F2629C" w:rsidRPr="00E53AC4">
        <w:rPr>
          <w:rFonts w:ascii="PT Astra Serif" w:hAnsi="PT Astra Serif"/>
        </w:rPr>
        <w:t xml:space="preserve">муниципальном образовании Красноярское и </w:t>
      </w:r>
      <w:r w:rsidR="000E328B" w:rsidRPr="00E53AC4">
        <w:rPr>
          <w:rFonts w:ascii="PT Astra Serif" w:hAnsi="PT Astra Serif"/>
        </w:rPr>
        <w:t>3</w:t>
      </w:r>
      <w:r w:rsidR="00F2629C" w:rsidRPr="00E53AC4">
        <w:rPr>
          <w:rFonts w:ascii="PT Astra Serif" w:hAnsi="PT Astra Serif"/>
        </w:rPr>
        <w:t xml:space="preserve"> – в муниципальном образовании </w:t>
      </w:r>
      <w:proofErr w:type="spellStart"/>
      <w:r w:rsidR="00F2629C" w:rsidRPr="00E53AC4">
        <w:rPr>
          <w:rFonts w:ascii="PT Astra Serif" w:hAnsi="PT Astra Serif"/>
        </w:rPr>
        <w:t>Приупское</w:t>
      </w:r>
      <w:proofErr w:type="spellEnd"/>
      <w:r w:rsidR="00D843FF" w:rsidRPr="00E53AC4">
        <w:rPr>
          <w:rFonts w:ascii="PT Astra Serif" w:hAnsi="PT Astra Serif"/>
        </w:rPr>
        <w:t>.</w:t>
      </w:r>
    </w:p>
    <w:p w:rsidR="00A55275" w:rsidRPr="00E53AC4" w:rsidRDefault="00E53AC4" w:rsidP="0012196F">
      <w:pPr>
        <w:spacing w:line="276" w:lineRule="auto"/>
        <w:ind w:firstLine="709"/>
        <w:jc w:val="both"/>
        <w:rPr>
          <w:rFonts w:ascii="PT Astra Serif" w:hAnsi="PT Astra Serif"/>
        </w:rPr>
      </w:pPr>
      <w:r w:rsidRPr="00E53AC4">
        <w:rPr>
          <w:rFonts w:ascii="PT Astra Serif" w:hAnsi="PT Astra Serif"/>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г. </w:t>
      </w:r>
      <w:proofErr w:type="spellStart"/>
      <w:proofErr w:type="gramStart"/>
      <w:r w:rsidRPr="00E53AC4">
        <w:rPr>
          <w:rFonts w:ascii="PT Astra Serif" w:hAnsi="PT Astra Serif"/>
        </w:rPr>
        <w:t>Киреевск</w:t>
      </w:r>
      <w:proofErr w:type="spellEnd"/>
      <w:r w:rsidRPr="00E53AC4">
        <w:rPr>
          <w:rFonts w:ascii="PT Astra Serif" w:hAnsi="PT Astra Serif"/>
        </w:rPr>
        <w:t xml:space="preserve">  в</w:t>
      </w:r>
      <w:proofErr w:type="gramEnd"/>
      <w:r w:rsidRPr="00E53AC4">
        <w:rPr>
          <w:rFonts w:ascii="PT Astra Serif" w:hAnsi="PT Astra Serif"/>
        </w:rPr>
        <w:t xml:space="preserve"> 2027 году несколько уменьшится и  составит 1,23 % от общей численности населения района.</w:t>
      </w:r>
    </w:p>
    <w:p w:rsidR="00E53AC4" w:rsidRPr="004C6936" w:rsidRDefault="00E53AC4" w:rsidP="0012196F">
      <w:pPr>
        <w:spacing w:line="276" w:lineRule="auto"/>
        <w:ind w:firstLine="709"/>
        <w:jc w:val="both"/>
        <w:rPr>
          <w:rFonts w:ascii="PT Astra Serif" w:hAnsi="PT Astra Serif"/>
          <w:color w:val="FF0000"/>
        </w:rPr>
      </w:pPr>
    </w:p>
    <w:p w:rsidR="006108CD" w:rsidRPr="003B56CC" w:rsidRDefault="006108CD" w:rsidP="0012196F">
      <w:pPr>
        <w:spacing w:line="276" w:lineRule="auto"/>
        <w:jc w:val="both"/>
        <w:rPr>
          <w:rFonts w:ascii="PT Astra Serif" w:hAnsi="PT Astra Serif"/>
          <w:b/>
          <w:i/>
        </w:rPr>
      </w:pPr>
      <w:r w:rsidRPr="003B56CC">
        <w:rPr>
          <w:rFonts w:ascii="PT Astra Serif" w:hAnsi="PT Astra Serif"/>
          <w:b/>
          <w:i/>
        </w:rPr>
        <w:t>Показатель 8.</w:t>
      </w:r>
    </w:p>
    <w:p w:rsidR="006108CD" w:rsidRPr="003B56CC" w:rsidRDefault="006108CD" w:rsidP="0012196F">
      <w:pPr>
        <w:spacing w:line="276" w:lineRule="auto"/>
        <w:jc w:val="both"/>
        <w:rPr>
          <w:rFonts w:ascii="PT Astra Serif" w:hAnsi="PT Astra Serif"/>
          <w:b/>
        </w:rPr>
      </w:pPr>
      <w:r w:rsidRPr="003B56CC">
        <w:rPr>
          <w:rFonts w:ascii="PT Astra Serif" w:hAnsi="PT Astra Serif"/>
          <w:b/>
        </w:rPr>
        <w:t>Среднемесячная номинальная начисленная заработная плата работников:</w:t>
      </w:r>
    </w:p>
    <w:p w:rsidR="006108CD" w:rsidRPr="003B56CC" w:rsidRDefault="006108CD" w:rsidP="0012196F">
      <w:pPr>
        <w:spacing w:line="276" w:lineRule="auto"/>
        <w:jc w:val="both"/>
        <w:rPr>
          <w:rFonts w:ascii="PT Astra Serif" w:hAnsi="PT Astra Serif"/>
          <w:b/>
        </w:rPr>
      </w:pPr>
      <w:r w:rsidRPr="003B56CC">
        <w:rPr>
          <w:rFonts w:ascii="PT Astra Serif" w:hAnsi="PT Astra Serif"/>
          <w:b/>
        </w:rPr>
        <w:t xml:space="preserve"> - крупных и средних предприятий и некоммерческих организаций городского округа (муниципального района)</w:t>
      </w:r>
    </w:p>
    <w:p w:rsidR="006108CD" w:rsidRPr="003B56CC" w:rsidRDefault="006108CD" w:rsidP="0012196F">
      <w:pPr>
        <w:spacing w:line="276" w:lineRule="auto"/>
        <w:jc w:val="both"/>
        <w:rPr>
          <w:rFonts w:ascii="PT Astra Serif" w:hAnsi="PT Astra Serif"/>
          <w:b/>
        </w:rPr>
      </w:pPr>
      <w:r w:rsidRPr="003B56CC">
        <w:rPr>
          <w:rFonts w:ascii="PT Astra Serif" w:hAnsi="PT Astra Serif"/>
          <w:b/>
        </w:rPr>
        <w:t xml:space="preserve"> - муниципальных дошкольных образовательных учреждений</w:t>
      </w:r>
    </w:p>
    <w:p w:rsidR="006108CD" w:rsidRPr="003B56CC" w:rsidRDefault="006108CD" w:rsidP="0012196F">
      <w:pPr>
        <w:spacing w:line="276" w:lineRule="auto"/>
        <w:jc w:val="both"/>
        <w:rPr>
          <w:rFonts w:ascii="PT Astra Serif" w:hAnsi="PT Astra Serif"/>
          <w:b/>
        </w:rPr>
      </w:pPr>
      <w:r w:rsidRPr="003B56CC">
        <w:rPr>
          <w:rFonts w:ascii="PT Astra Serif" w:hAnsi="PT Astra Serif"/>
          <w:b/>
        </w:rPr>
        <w:t xml:space="preserve"> - муниципальных общеобразовательных учреждений</w:t>
      </w:r>
    </w:p>
    <w:p w:rsidR="006108CD" w:rsidRPr="003B56CC" w:rsidRDefault="006108CD" w:rsidP="0012196F">
      <w:pPr>
        <w:autoSpaceDE w:val="0"/>
        <w:autoSpaceDN w:val="0"/>
        <w:adjustRightInd w:val="0"/>
        <w:spacing w:line="276" w:lineRule="auto"/>
        <w:jc w:val="both"/>
        <w:rPr>
          <w:rFonts w:ascii="PT Astra Serif" w:hAnsi="PT Astra Serif"/>
          <w:b/>
        </w:rPr>
      </w:pPr>
      <w:r w:rsidRPr="003B56CC">
        <w:rPr>
          <w:rFonts w:ascii="PT Astra Serif" w:hAnsi="PT Astra Serif"/>
          <w:b/>
        </w:rPr>
        <w:t>- учителей муниципальных общеобразовательных учреждений</w:t>
      </w:r>
    </w:p>
    <w:p w:rsidR="006108CD" w:rsidRPr="003B56CC" w:rsidRDefault="006108CD" w:rsidP="0012196F">
      <w:pPr>
        <w:autoSpaceDE w:val="0"/>
        <w:autoSpaceDN w:val="0"/>
        <w:adjustRightInd w:val="0"/>
        <w:spacing w:line="276" w:lineRule="auto"/>
        <w:jc w:val="both"/>
        <w:rPr>
          <w:rFonts w:ascii="PT Astra Serif" w:hAnsi="PT Astra Serif"/>
          <w:b/>
        </w:rPr>
      </w:pPr>
      <w:r w:rsidRPr="003B56CC">
        <w:rPr>
          <w:rFonts w:ascii="PT Astra Serif" w:hAnsi="PT Astra Serif"/>
          <w:b/>
        </w:rPr>
        <w:t>- муниципальных учреждений культуры и искусства</w:t>
      </w:r>
    </w:p>
    <w:p w:rsidR="006108CD" w:rsidRPr="003B56CC" w:rsidRDefault="006108CD" w:rsidP="0012196F">
      <w:pPr>
        <w:autoSpaceDE w:val="0"/>
        <w:autoSpaceDN w:val="0"/>
        <w:adjustRightInd w:val="0"/>
        <w:spacing w:line="276" w:lineRule="auto"/>
        <w:jc w:val="both"/>
        <w:rPr>
          <w:rFonts w:ascii="PT Astra Serif" w:hAnsi="PT Astra Serif"/>
          <w:b/>
        </w:rPr>
      </w:pPr>
      <w:r w:rsidRPr="003B56CC">
        <w:rPr>
          <w:rFonts w:ascii="PT Astra Serif" w:hAnsi="PT Astra Serif"/>
          <w:b/>
        </w:rPr>
        <w:t>- муниципальных учреждений физической культуры и спорта</w:t>
      </w:r>
    </w:p>
    <w:p w:rsidR="005214E8" w:rsidRPr="003B56CC" w:rsidRDefault="005214E8" w:rsidP="0012196F">
      <w:pPr>
        <w:autoSpaceDE w:val="0"/>
        <w:autoSpaceDN w:val="0"/>
        <w:adjustRightInd w:val="0"/>
        <w:spacing w:line="276" w:lineRule="auto"/>
        <w:jc w:val="both"/>
        <w:rPr>
          <w:rFonts w:ascii="PT Astra Serif" w:hAnsi="PT Astra Serif"/>
          <w:b/>
        </w:rPr>
      </w:pPr>
    </w:p>
    <w:p w:rsidR="005214E8" w:rsidRPr="003B56CC" w:rsidRDefault="005214E8" w:rsidP="0012196F">
      <w:pPr>
        <w:spacing w:line="276" w:lineRule="auto"/>
        <w:jc w:val="both"/>
        <w:rPr>
          <w:rFonts w:ascii="PT Astra Serif" w:hAnsi="PT Astra Serif"/>
          <w:i/>
        </w:rPr>
      </w:pPr>
      <w:r w:rsidRPr="003B56CC">
        <w:rPr>
          <w:rFonts w:ascii="PT Astra Serif" w:hAnsi="PT Astra Serif"/>
          <w:i/>
        </w:rPr>
        <w:t>- крупных и средних предприятий и некоммерческих организаций городского округа (муниципального района)</w:t>
      </w:r>
    </w:p>
    <w:p w:rsidR="006108CD" w:rsidRPr="00773674" w:rsidRDefault="00120341" w:rsidP="00A55275">
      <w:pPr>
        <w:spacing w:line="276" w:lineRule="auto"/>
        <w:ind w:firstLine="709"/>
        <w:jc w:val="both"/>
        <w:rPr>
          <w:rFonts w:ascii="PT Astra Serif" w:hAnsi="PT Astra Serif"/>
        </w:rPr>
      </w:pPr>
      <w:r w:rsidRPr="00773674">
        <w:rPr>
          <w:rFonts w:ascii="PT Astra Serif" w:hAnsi="PT Astra Serif"/>
        </w:rPr>
        <w:t>Среднемесячная заработная</w:t>
      </w:r>
      <w:r w:rsidR="006108CD" w:rsidRPr="00773674">
        <w:rPr>
          <w:rFonts w:ascii="PT Astra Serif" w:hAnsi="PT Astra Serif"/>
        </w:rPr>
        <w:t xml:space="preserve"> плата работников крупных и средних предприятий за 20</w:t>
      </w:r>
      <w:r w:rsidR="00357B0C" w:rsidRPr="00773674">
        <w:rPr>
          <w:rFonts w:ascii="PT Astra Serif" w:hAnsi="PT Astra Serif"/>
        </w:rPr>
        <w:t>2</w:t>
      </w:r>
      <w:r w:rsidR="003B56CC" w:rsidRPr="00773674">
        <w:rPr>
          <w:rFonts w:ascii="PT Astra Serif" w:hAnsi="PT Astra Serif"/>
        </w:rPr>
        <w:t>4</w:t>
      </w:r>
      <w:r w:rsidR="006108CD" w:rsidRPr="00773674">
        <w:rPr>
          <w:rFonts w:ascii="PT Astra Serif" w:hAnsi="PT Astra Serif"/>
        </w:rPr>
        <w:t xml:space="preserve"> год составила </w:t>
      </w:r>
      <w:r w:rsidR="003B56CC" w:rsidRPr="00773674">
        <w:rPr>
          <w:rFonts w:ascii="PT Astra Serif" w:hAnsi="PT Astra Serif"/>
        </w:rPr>
        <w:t>55658,2</w:t>
      </w:r>
      <w:r w:rsidR="006108CD" w:rsidRPr="00773674">
        <w:rPr>
          <w:rFonts w:ascii="PT Astra Serif" w:hAnsi="PT Astra Serif"/>
        </w:rPr>
        <w:t xml:space="preserve"> руб., что выше уровня 20</w:t>
      </w:r>
      <w:r w:rsidR="000E51EB" w:rsidRPr="00773674">
        <w:rPr>
          <w:rFonts w:ascii="PT Astra Serif" w:hAnsi="PT Astra Serif"/>
        </w:rPr>
        <w:t>2</w:t>
      </w:r>
      <w:r w:rsidR="003B56CC" w:rsidRPr="00773674">
        <w:rPr>
          <w:rFonts w:ascii="PT Astra Serif" w:hAnsi="PT Astra Serif"/>
        </w:rPr>
        <w:t>3</w:t>
      </w:r>
      <w:r w:rsidR="006108CD" w:rsidRPr="00773674">
        <w:rPr>
          <w:rFonts w:ascii="PT Astra Serif" w:hAnsi="PT Astra Serif"/>
        </w:rPr>
        <w:t xml:space="preserve"> года на </w:t>
      </w:r>
      <w:r w:rsidR="003B56CC" w:rsidRPr="00773674">
        <w:rPr>
          <w:rFonts w:ascii="PT Astra Serif" w:hAnsi="PT Astra Serif"/>
        </w:rPr>
        <w:t>19,66</w:t>
      </w:r>
      <w:r w:rsidR="006108CD" w:rsidRPr="00773674">
        <w:rPr>
          <w:rFonts w:ascii="PT Astra Serif" w:hAnsi="PT Astra Serif"/>
        </w:rPr>
        <w:t xml:space="preserve"> %. </w:t>
      </w:r>
    </w:p>
    <w:p w:rsidR="00D274A1" w:rsidRPr="00773674" w:rsidRDefault="00E21678" w:rsidP="00A55275">
      <w:pPr>
        <w:spacing w:line="276" w:lineRule="auto"/>
        <w:ind w:firstLine="709"/>
        <w:jc w:val="both"/>
        <w:rPr>
          <w:rFonts w:ascii="PT Astra Serif" w:eastAsia="Calibri" w:hAnsi="PT Astra Serif"/>
        </w:rPr>
      </w:pPr>
      <w:r w:rsidRPr="00773674">
        <w:rPr>
          <w:rFonts w:ascii="PT Astra Serif" w:eastAsia="Calibri" w:hAnsi="PT Astra Serif"/>
        </w:rPr>
        <w:lastRenderedPageBreak/>
        <w:t>В соответствии с региональным соглашением о минимальной заработной плате в Тульской области среднемесячн</w:t>
      </w:r>
      <w:r w:rsidR="00D274A1" w:rsidRPr="00773674">
        <w:rPr>
          <w:rFonts w:ascii="PT Astra Serif" w:eastAsia="Calibri" w:hAnsi="PT Astra Serif"/>
        </w:rPr>
        <w:t>ая</w:t>
      </w:r>
      <w:r w:rsidRPr="00773674">
        <w:rPr>
          <w:rFonts w:ascii="PT Astra Serif" w:eastAsia="Calibri" w:hAnsi="PT Astra Serif"/>
        </w:rPr>
        <w:t xml:space="preserve"> заработн</w:t>
      </w:r>
      <w:r w:rsidR="00D274A1" w:rsidRPr="00773674">
        <w:rPr>
          <w:rFonts w:ascii="PT Astra Serif" w:eastAsia="Calibri" w:hAnsi="PT Astra Serif"/>
        </w:rPr>
        <w:t>ая</w:t>
      </w:r>
      <w:r w:rsidRPr="00773674">
        <w:rPr>
          <w:rFonts w:ascii="PT Astra Serif" w:eastAsia="Calibri" w:hAnsi="PT Astra Serif"/>
        </w:rPr>
        <w:t xml:space="preserve"> плат</w:t>
      </w:r>
      <w:r w:rsidR="00D274A1" w:rsidRPr="00773674">
        <w:rPr>
          <w:rFonts w:ascii="PT Astra Serif" w:eastAsia="Calibri" w:hAnsi="PT Astra Serif"/>
        </w:rPr>
        <w:t>а</w:t>
      </w:r>
      <w:r w:rsidRPr="00773674">
        <w:rPr>
          <w:rFonts w:ascii="PT Astra Serif" w:eastAsia="Calibri" w:hAnsi="PT Astra Serif"/>
        </w:rPr>
        <w:t xml:space="preserve"> </w:t>
      </w:r>
      <w:r w:rsidR="003A6791" w:rsidRPr="00773674">
        <w:rPr>
          <w:rFonts w:ascii="PT Astra Serif" w:eastAsia="Calibri" w:hAnsi="PT Astra Serif"/>
        </w:rPr>
        <w:t>для работников внебюджетного сектора</w:t>
      </w:r>
      <w:r w:rsidRPr="00773674">
        <w:rPr>
          <w:rFonts w:ascii="PT Astra Serif" w:eastAsia="Calibri" w:hAnsi="PT Astra Serif"/>
        </w:rPr>
        <w:t xml:space="preserve"> </w:t>
      </w:r>
      <w:r w:rsidR="00D274A1" w:rsidRPr="00773674">
        <w:rPr>
          <w:rFonts w:ascii="PT Astra Serif" w:eastAsia="Calibri" w:hAnsi="PT Astra Serif"/>
        </w:rPr>
        <w:t xml:space="preserve">с 1 </w:t>
      </w:r>
      <w:r w:rsidR="00357B0C" w:rsidRPr="00773674">
        <w:rPr>
          <w:rFonts w:ascii="PT Astra Serif" w:eastAsia="Calibri" w:hAnsi="PT Astra Serif"/>
        </w:rPr>
        <w:t>января</w:t>
      </w:r>
      <w:r w:rsidR="00FA7290" w:rsidRPr="00773674">
        <w:rPr>
          <w:rFonts w:ascii="PT Astra Serif" w:eastAsia="Calibri" w:hAnsi="PT Astra Serif"/>
        </w:rPr>
        <w:t xml:space="preserve"> 20</w:t>
      </w:r>
      <w:r w:rsidR="00357B0C" w:rsidRPr="00773674">
        <w:rPr>
          <w:rFonts w:ascii="PT Astra Serif" w:eastAsia="Calibri" w:hAnsi="PT Astra Serif"/>
        </w:rPr>
        <w:t>2</w:t>
      </w:r>
      <w:r w:rsidR="003B56CC" w:rsidRPr="00773674">
        <w:rPr>
          <w:rFonts w:ascii="PT Astra Serif" w:eastAsia="Calibri" w:hAnsi="PT Astra Serif"/>
        </w:rPr>
        <w:t>5</w:t>
      </w:r>
      <w:r w:rsidR="00D274A1" w:rsidRPr="00773674">
        <w:rPr>
          <w:rFonts w:ascii="PT Astra Serif" w:eastAsia="Calibri" w:hAnsi="PT Astra Serif"/>
        </w:rPr>
        <w:t xml:space="preserve"> года должна быть не </w:t>
      </w:r>
      <w:proofErr w:type="gramStart"/>
      <w:r w:rsidR="00D274A1" w:rsidRPr="00773674">
        <w:rPr>
          <w:rFonts w:ascii="PT Astra Serif" w:eastAsia="Calibri" w:hAnsi="PT Astra Serif"/>
        </w:rPr>
        <w:t xml:space="preserve">ниже  </w:t>
      </w:r>
      <w:r w:rsidR="003B56CC" w:rsidRPr="00773674">
        <w:rPr>
          <w:rFonts w:ascii="PT Astra Serif" w:eastAsia="Calibri" w:hAnsi="PT Astra Serif"/>
        </w:rPr>
        <w:t>24925</w:t>
      </w:r>
      <w:proofErr w:type="gramEnd"/>
      <w:r w:rsidR="00D274A1" w:rsidRPr="00773674">
        <w:rPr>
          <w:rFonts w:ascii="PT Astra Serif" w:eastAsia="Calibri" w:hAnsi="PT Astra Serif"/>
        </w:rPr>
        <w:t xml:space="preserve"> рублей</w:t>
      </w:r>
      <w:r w:rsidR="00CB2E98" w:rsidRPr="00773674">
        <w:rPr>
          <w:rFonts w:ascii="PT Astra Serif" w:eastAsia="Calibri" w:hAnsi="PT Astra Serif"/>
        </w:rPr>
        <w:t>.</w:t>
      </w:r>
      <w:r w:rsidRPr="00773674">
        <w:rPr>
          <w:rFonts w:ascii="PT Astra Serif" w:eastAsia="Calibri" w:hAnsi="PT Astra Serif"/>
        </w:rPr>
        <w:t xml:space="preserve"> </w:t>
      </w:r>
    </w:p>
    <w:p w:rsidR="00D274A1" w:rsidRPr="00773674" w:rsidRDefault="00D274A1" w:rsidP="00A55275">
      <w:pPr>
        <w:pStyle w:val="a7"/>
        <w:spacing w:line="276" w:lineRule="auto"/>
        <w:ind w:firstLine="709"/>
        <w:jc w:val="both"/>
        <w:rPr>
          <w:rFonts w:ascii="PT Astra Serif" w:hAnsi="PT Astra Serif" w:cs="Times New Roman"/>
          <w:sz w:val="24"/>
          <w:szCs w:val="24"/>
        </w:rPr>
      </w:pPr>
      <w:r w:rsidRPr="00773674">
        <w:rPr>
          <w:rFonts w:ascii="PT Astra Serif" w:hAnsi="PT Astra Serif" w:cs="Times New Roman"/>
          <w:sz w:val="24"/>
          <w:szCs w:val="24"/>
        </w:rPr>
        <w:t xml:space="preserve">В целях обеспечения выполнения Регионального соглашения о минимальной заработной плате в Тульской </w:t>
      </w:r>
      <w:proofErr w:type="gramStart"/>
      <w:r w:rsidRPr="00773674">
        <w:rPr>
          <w:rFonts w:ascii="PT Astra Serif" w:hAnsi="PT Astra Serif" w:cs="Times New Roman"/>
          <w:sz w:val="24"/>
          <w:szCs w:val="24"/>
        </w:rPr>
        <w:t>области  от</w:t>
      </w:r>
      <w:proofErr w:type="gramEnd"/>
      <w:r w:rsidRPr="00773674">
        <w:rPr>
          <w:rFonts w:ascii="PT Astra Serif" w:hAnsi="PT Astra Serif" w:cs="Times New Roman"/>
          <w:sz w:val="24"/>
          <w:szCs w:val="24"/>
        </w:rPr>
        <w:t xml:space="preserve"> 12.10.2012 года распоряжением администрации муниципального образования Киреевский район  от 20.06.2013 года № 257-р создана рабочая группа по повышению уровня оплаты труда и легализации «теневой» заработной платы на территории муниципального образования Киреевский район.</w:t>
      </w:r>
    </w:p>
    <w:p w:rsidR="00446F51" w:rsidRPr="00773674" w:rsidRDefault="00446F51" w:rsidP="00A55275">
      <w:pPr>
        <w:spacing w:line="276" w:lineRule="auto"/>
        <w:ind w:firstLine="709"/>
        <w:jc w:val="both"/>
        <w:rPr>
          <w:rFonts w:ascii="PT Astra Serif" w:hAnsi="PT Astra Serif"/>
        </w:rPr>
      </w:pPr>
      <w:r w:rsidRPr="00773674">
        <w:rPr>
          <w:rFonts w:ascii="PT Astra Serif" w:hAnsi="PT Astra Serif"/>
        </w:rPr>
        <w:t>Всего в 202</w:t>
      </w:r>
      <w:r w:rsidR="003B56CC" w:rsidRPr="00773674">
        <w:rPr>
          <w:rFonts w:ascii="PT Astra Serif" w:hAnsi="PT Astra Serif"/>
        </w:rPr>
        <w:t>4</w:t>
      </w:r>
      <w:r w:rsidRPr="00773674">
        <w:rPr>
          <w:rFonts w:ascii="PT Astra Serif" w:hAnsi="PT Astra Serif"/>
        </w:rPr>
        <w:t xml:space="preserve"> году проведено </w:t>
      </w:r>
      <w:r w:rsidR="00CB2E98" w:rsidRPr="00773674">
        <w:rPr>
          <w:rFonts w:ascii="PT Astra Serif" w:hAnsi="PT Astra Serif"/>
        </w:rPr>
        <w:t>12</w:t>
      </w:r>
      <w:r w:rsidRPr="00773674">
        <w:rPr>
          <w:rFonts w:ascii="PT Astra Serif" w:hAnsi="PT Astra Serif"/>
        </w:rPr>
        <w:t xml:space="preserve"> заседаний.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по вопросу повышения заработной платы (в соответствии с Региональным соглашением о минимальной заработной плате в Тульской области) были рассмотрены </w:t>
      </w:r>
      <w:r w:rsidR="003B56CC" w:rsidRPr="00773674">
        <w:rPr>
          <w:rFonts w:ascii="PT Astra Serif" w:hAnsi="PT Astra Serif"/>
          <w:sz w:val="24"/>
          <w:szCs w:val="24"/>
        </w:rPr>
        <w:t>38</w:t>
      </w:r>
      <w:r w:rsidRPr="00773674">
        <w:rPr>
          <w:rFonts w:ascii="PT Astra Serif" w:hAnsi="PT Astra Serif"/>
          <w:sz w:val="24"/>
          <w:szCs w:val="24"/>
        </w:rPr>
        <w:t xml:space="preserve"> работодателей, из них </w:t>
      </w:r>
      <w:r w:rsidR="003B56CC" w:rsidRPr="00773674">
        <w:rPr>
          <w:rFonts w:ascii="PT Astra Serif" w:hAnsi="PT Astra Serif"/>
          <w:sz w:val="24"/>
          <w:szCs w:val="24"/>
        </w:rPr>
        <w:t>33</w:t>
      </w:r>
      <w:r w:rsidRPr="00773674">
        <w:rPr>
          <w:rFonts w:ascii="PT Astra Serif" w:hAnsi="PT Astra Serif"/>
          <w:sz w:val="24"/>
          <w:szCs w:val="24"/>
        </w:rPr>
        <w:t xml:space="preserve"> повысили заработную плату до уровня минимальной заработной платы в Тульской области до заседания, </w:t>
      </w:r>
      <w:r w:rsidR="003B56CC" w:rsidRPr="00773674">
        <w:rPr>
          <w:rFonts w:ascii="PT Astra Serif" w:hAnsi="PT Astra Serif"/>
          <w:sz w:val="24"/>
          <w:szCs w:val="24"/>
        </w:rPr>
        <w:t>5</w:t>
      </w:r>
      <w:r w:rsidRPr="00773674">
        <w:rPr>
          <w:rFonts w:ascii="PT Astra Serif" w:hAnsi="PT Astra Serif"/>
          <w:sz w:val="24"/>
          <w:szCs w:val="24"/>
        </w:rPr>
        <w:t xml:space="preserve"> - после заседания рабочей группы.</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по вопросам информирования населения по легализации заработной платы и трудовых отношений было оповещено </w:t>
      </w:r>
      <w:r w:rsidR="003B56CC" w:rsidRPr="00773674">
        <w:rPr>
          <w:rFonts w:ascii="PT Astra Serif" w:hAnsi="PT Astra Serif"/>
          <w:sz w:val="24"/>
          <w:szCs w:val="24"/>
        </w:rPr>
        <w:t>25</w:t>
      </w:r>
      <w:r w:rsidRPr="00773674">
        <w:rPr>
          <w:rFonts w:ascii="PT Astra Serif" w:hAnsi="PT Astra Serif"/>
          <w:sz w:val="24"/>
          <w:szCs w:val="24"/>
        </w:rPr>
        <w:t xml:space="preserve"> работодателя устно и </w:t>
      </w:r>
      <w:r w:rsidR="003B56CC" w:rsidRPr="00773674">
        <w:rPr>
          <w:rFonts w:ascii="PT Astra Serif" w:hAnsi="PT Astra Serif"/>
          <w:sz w:val="24"/>
          <w:szCs w:val="24"/>
        </w:rPr>
        <w:t>29</w:t>
      </w:r>
      <w:r w:rsidRPr="00773674">
        <w:rPr>
          <w:rFonts w:ascii="PT Astra Serif" w:hAnsi="PT Astra Serif"/>
          <w:sz w:val="24"/>
          <w:szCs w:val="24"/>
        </w:rPr>
        <w:t xml:space="preserve"> -письменно, </w:t>
      </w:r>
      <w:proofErr w:type="gramStart"/>
      <w:r w:rsidR="003B56CC" w:rsidRPr="00773674">
        <w:rPr>
          <w:rFonts w:ascii="PT Astra Serif" w:hAnsi="PT Astra Serif"/>
          <w:sz w:val="24"/>
          <w:szCs w:val="24"/>
        </w:rPr>
        <w:t>6</w:t>
      </w:r>
      <w:r w:rsidRPr="00773674">
        <w:rPr>
          <w:rFonts w:ascii="PT Astra Serif" w:hAnsi="PT Astra Serif"/>
          <w:sz w:val="24"/>
          <w:szCs w:val="24"/>
        </w:rPr>
        <w:t xml:space="preserve">  -</w:t>
      </w:r>
      <w:proofErr w:type="gramEnd"/>
      <w:r w:rsidRPr="00773674">
        <w:rPr>
          <w:rFonts w:ascii="PT Astra Serif" w:hAnsi="PT Astra Serif"/>
          <w:sz w:val="24"/>
          <w:szCs w:val="24"/>
        </w:rPr>
        <w:t xml:space="preserve"> работников устно.</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Памятки о задержки выплаты заработной платы, о выплате её в конверте, о порядке защиты трудовых прав граждан размещены на информационных стендах государственных внебюджетных фондов, центре занятости населения, администрации района и городских и сельских поселений.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На сайте муниципального образования в разделе «Трудовые отношения» размещается актуальная информация об изменениях трудового законодательства.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Информация о легализации трудовых отношений была размещена:</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в местных газетах: «Вести </w:t>
      </w:r>
      <w:proofErr w:type="spellStart"/>
      <w:r w:rsidRPr="00773674">
        <w:rPr>
          <w:rFonts w:ascii="PT Astra Serif" w:hAnsi="PT Astra Serif"/>
          <w:sz w:val="24"/>
          <w:szCs w:val="24"/>
        </w:rPr>
        <w:t>Киреевска</w:t>
      </w:r>
      <w:proofErr w:type="spellEnd"/>
      <w:r w:rsidRPr="00773674">
        <w:rPr>
          <w:rFonts w:ascii="PT Astra Serif" w:hAnsi="PT Astra Serif"/>
          <w:sz w:val="24"/>
          <w:szCs w:val="24"/>
        </w:rPr>
        <w:t>», «</w:t>
      </w:r>
      <w:proofErr w:type="spellStart"/>
      <w:r w:rsidRPr="00773674">
        <w:rPr>
          <w:rFonts w:ascii="PT Astra Serif" w:hAnsi="PT Astra Serif"/>
          <w:sz w:val="24"/>
          <w:szCs w:val="24"/>
        </w:rPr>
        <w:t>Липковские</w:t>
      </w:r>
      <w:proofErr w:type="spellEnd"/>
      <w:r w:rsidRPr="00773674">
        <w:rPr>
          <w:rFonts w:ascii="PT Astra Serif" w:hAnsi="PT Astra Serif"/>
          <w:sz w:val="24"/>
          <w:szCs w:val="24"/>
        </w:rPr>
        <w:t xml:space="preserve"> вести», «Вестник», «Наш город»,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в </w:t>
      </w:r>
      <w:r w:rsidR="00495AA5" w:rsidRPr="00773674">
        <w:rPr>
          <w:rFonts w:ascii="PT Astra Serif" w:hAnsi="PT Astra Serif"/>
          <w:sz w:val="24"/>
          <w:szCs w:val="24"/>
        </w:rPr>
        <w:t>12</w:t>
      </w:r>
      <w:r w:rsidRPr="00773674">
        <w:rPr>
          <w:rFonts w:ascii="PT Astra Serif" w:hAnsi="PT Astra Serif"/>
          <w:sz w:val="24"/>
          <w:szCs w:val="24"/>
        </w:rPr>
        <w:t xml:space="preserve"> местах массового посещения,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на 1</w:t>
      </w:r>
      <w:r w:rsidR="00495AA5" w:rsidRPr="00773674">
        <w:rPr>
          <w:rFonts w:ascii="PT Astra Serif" w:hAnsi="PT Astra Serif"/>
          <w:sz w:val="24"/>
          <w:szCs w:val="24"/>
        </w:rPr>
        <w:t>0</w:t>
      </w:r>
      <w:r w:rsidRPr="00773674">
        <w:rPr>
          <w:rFonts w:ascii="PT Astra Serif" w:hAnsi="PT Astra Serif"/>
          <w:sz w:val="24"/>
          <w:szCs w:val="24"/>
        </w:rPr>
        <w:t xml:space="preserve"> информационных стендах </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В течение года проведено:</w:t>
      </w:r>
    </w:p>
    <w:p w:rsidR="00120341" w:rsidRPr="00773674" w:rsidRDefault="00773674"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4</w:t>
      </w:r>
      <w:r w:rsidR="00CB2E98" w:rsidRPr="00773674">
        <w:rPr>
          <w:rFonts w:ascii="PT Astra Serif" w:hAnsi="PT Astra Serif"/>
          <w:sz w:val="24"/>
          <w:szCs w:val="24"/>
        </w:rPr>
        <w:t xml:space="preserve"> </w:t>
      </w:r>
      <w:r w:rsidR="00120341" w:rsidRPr="00773674">
        <w:rPr>
          <w:rFonts w:ascii="PT Astra Serif" w:hAnsi="PT Astra Serif"/>
          <w:sz w:val="24"/>
          <w:szCs w:val="24"/>
        </w:rPr>
        <w:t>проверок работодателей, использующих труд иностранных работников, проведенных совместно с правоохранительными органами.</w:t>
      </w:r>
    </w:p>
    <w:p w:rsidR="00120341" w:rsidRPr="00773674" w:rsidRDefault="00773674"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3</w:t>
      </w:r>
      <w:r w:rsidR="00120341" w:rsidRPr="00773674">
        <w:rPr>
          <w:rFonts w:ascii="PT Astra Serif" w:hAnsi="PT Astra Serif"/>
          <w:sz w:val="24"/>
          <w:szCs w:val="24"/>
        </w:rPr>
        <w:t xml:space="preserve"> рабочие встречи, проведенных с руководством (собственниками) рынков, торговых центров, сдающих торговые площади в аренду, в целях выявления мест осуществления незаконной предпринимательской деятельности</w:t>
      </w:r>
    </w:p>
    <w:p w:rsidR="00120341" w:rsidRPr="00773674" w:rsidRDefault="00773674"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3</w:t>
      </w:r>
      <w:r w:rsidR="00120341" w:rsidRPr="00773674">
        <w:rPr>
          <w:rFonts w:ascii="PT Astra Serif" w:hAnsi="PT Astra Serif"/>
          <w:sz w:val="24"/>
          <w:szCs w:val="24"/>
        </w:rPr>
        <w:t xml:space="preserve"> рабоч</w:t>
      </w:r>
      <w:r w:rsidRPr="00773674">
        <w:rPr>
          <w:rFonts w:ascii="PT Astra Serif" w:hAnsi="PT Astra Serif"/>
          <w:sz w:val="24"/>
          <w:szCs w:val="24"/>
        </w:rPr>
        <w:t>ие</w:t>
      </w:r>
      <w:r w:rsidR="00120341" w:rsidRPr="00773674">
        <w:rPr>
          <w:rFonts w:ascii="PT Astra Serif" w:hAnsi="PT Astra Serif"/>
          <w:sz w:val="24"/>
          <w:szCs w:val="24"/>
        </w:rPr>
        <w:t xml:space="preserve"> встреч</w:t>
      </w:r>
      <w:r w:rsidRPr="00773674">
        <w:rPr>
          <w:rFonts w:ascii="PT Astra Serif" w:hAnsi="PT Astra Serif"/>
          <w:sz w:val="24"/>
          <w:szCs w:val="24"/>
        </w:rPr>
        <w:t>и</w:t>
      </w:r>
      <w:r w:rsidR="00120341" w:rsidRPr="00773674">
        <w:rPr>
          <w:rFonts w:ascii="PT Astra Serif" w:hAnsi="PT Astra Serif"/>
          <w:sz w:val="24"/>
          <w:szCs w:val="24"/>
        </w:rPr>
        <w:t xml:space="preserve"> с руководством рынков, торговых центров, сдающих торговые площади в аренду в целях выявления мест осуществления незаконной предпринимательской деятельности</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Согласно Соглашению № 67 от 23.03.2021 заключенному между администрацией муниципального образования Киреевский район и министерством труда и социальной защиты Тульской области на 202</w:t>
      </w:r>
      <w:r w:rsidR="00773674" w:rsidRPr="00773674">
        <w:rPr>
          <w:rFonts w:ascii="PT Astra Serif" w:hAnsi="PT Astra Serif"/>
          <w:sz w:val="24"/>
          <w:szCs w:val="24"/>
        </w:rPr>
        <w:t>4</w:t>
      </w:r>
      <w:r w:rsidRPr="00773674">
        <w:rPr>
          <w:rFonts w:ascii="PT Astra Serif" w:hAnsi="PT Astra Serif"/>
          <w:sz w:val="24"/>
          <w:szCs w:val="24"/>
        </w:rPr>
        <w:t xml:space="preserve"> год установлен показатель по снижению неформальной занятости в муниципальном образовании, что будет соответствовать снижению численности экономически активных лиц, находящихся в трудоспособном возрасте, не осуществляющих трудовую деятельность - </w:t>
      </w:r>
      <w:r w:rsidR="00773674" w:rsidRPr="00773674">
        <w:rPr>
          <w:rFonts w:ascii="PT Astra Serif" w:hAnsi="PT Astra Serif"/>
          <w:sz w:val="24"/>
          <w:szCs w:val="24"/>
        </w:rPr>
        <w:t>225</w:t>
      </w:r>
      <w:r w:rsidRPr="00773674">
        <w:rPr>
          <w:rFonts w:ascii="PT Astra Serif" w:hAnsi="PT Astra Serif"/>
          <w:sz w:val="24"/>
          <w:szCs w:val="24"/>
        </w:rPr>
        <w:t xml:space="preserve"> человек.</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 xml:space="preserve">Контрольный показатель выполнен на </w:t>
      </w:r>
      <w:r w:rsidR="00495AA5" w:rsidRPr="00773674">
        <w:rPr>
          <w:rFonts w:ascii="PT Astra Serif" w:hAnsi="PT Astra Serif"/>
          <w:sz w:val="24"/>
          <w:szCs w:val="24"/>
        </w:rPr>
        <w:t>10</w:t>
      </w:r>
      <w:r w:rsidR="00773674" w:rsidRPr="00773674">
        <w:rPr>
          <w:rFonts w:ascii="PT Astra Serif" w:hAnsi="PT Astra Serif"/>
          <w:sz w:val="24"/>
          <w:szCs w:val="24"/>
        </w:rPr>
        <w:t>9,01</w:t>
      </w:r>
      <w:r w:rsidR="00A2103C" w:rsidRPr="00773674">
        <w:rPr>
          <w:rFonts w:ascii="PT Astra Serif" w:hAnsi="PT Astra Serif"/>
          <w:sz w:val="24"/>
          <w:szCs w:val="24"/>
        </w:rPr>
        <w:t>%</w:t>
      </w:r>
      <w:r w:rsidRPr="00773674">
        <w:rPr>
          <w:rFonts w:ascii="PT Astra Serif" w:hAnsi="PT Astra Serif"/>
          <w:sz w:val="24"/>
          <w:szCs w:val="24"/>
        </w:rPr>
        <w:t>.</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lastRenderedPageBreak/>
        <w:t>В администрации муниципального образования Киреевский район продолжает работать телефон «горячей линии» для приема сообщений от граждан о нарушении их трудовых прав на территории муниципального образования Киреевский район. В 202</w:t>
      </w:r>
      <w:r w:rsidR="00773674" w:rsidRPr="00773674">
        <w:rPr>
          <w:rFonts w:ascii="PT Astra Serif" w:hAnsi="PT Astra Serif"/>
          <w:sz w:val="24"/>
          <w:szCs w:val="24"/>
        </w:rPr>
        <w:t>4</w:t>
      </w:r>
      <w:r w:rsidRPr="00773674">
        <w:rPr>
          <w:rFonts w:ascii="PT Astra Serif" w:hAnsi="PT Astra Serif"/>
          <w:sz w:val="24"/>
          <w:szCs w:val="24"/>
        </w:rPr>
        <w:t xml:space="preserve"> году обращений не было.</w:t>
      </w:r>
    </w:p>
    <w:p w:rsidR="00120341" w:rsidRPr="00773674" w:rsidRDefault="00120341" w:rsidP="00A55275">
      <w:pPr>
        <w:pStyle w:val="a7"/>
        <w:spacing w:line="276" w:lineRule="auto"/>
        <w:ind w:firstLine="709"/>
        <w:jc w:val="both"/>
        <w:rPr>
          <w:rFonts w:ascii="PT Astra Serif" w:hAnsi="PT Astra Serif"/>
          <w:sz w:val="24"/>
          <w:szCs w:val="24"/>
        </w:rPr>
      </w:pPr>
      <w:r w:rsidRPr="00773674">
        <w:rPr>
          <w:rFonts w:ascii="PT Astra Serif" w:hAnsi="PT Astra Serif"/>
          <w:sz w:val="24"/>
          <w:szCs w:val="24"/>
        </w:rPr>
        <w:t>На сайте муниципального образования размещено анонимное анкетирование граждан о фактах работы без оформления трудовых отношений и получения неофициальной заработной платы. В 202</w:t>
      </w:r>
      <w:r w:rsidR="00773674" w:rsidRPr="00773674">
        <w:rPr>
          <w:rFonts w:ascii="PT Astra Serif" w:hAnsi="PT Astra Serif"/>
          <w:sz w:val="24"/>
          <w:szCs w:val="24"/>
        </w:rPr>
        <w:t>4</w:t>
      </w:r>
      <w:r w:rsidRPr="00773674">
        <w:rPr>
          <w:rFonts w:ascii="PT Astra Serif" w:hAnsi="PT Astra Serif"/>
          <w:sz w:val="24"/>
          <w:szCs w:val="24"/>
        </w:rPr>
        <w:t xml:space="preserve"> году анкет не поступало.</w:t>
      </w:r>
    </w:p>
    <w:p w:rsidR="00BE7B70" w:rsidRPr="00773674" w:rsidRDefault="00BE7B70" w:rsidP="00A55275">
      <w:pPr>
        <w:pStyle w:val="a7"/>
        <w:spacing w:line="276" w:lineRule="auto"/>
        <w:ind w:firstLine="709"/>
        <w:jc w:val="both"/>
        <w:rPr>
          <w:rFonts w:ascii="PT Astra Serif" w:eastAsia="Calibri" w:hAnsi="PT Astra Serif" w:cs="Times New Roman"/>
          <w:sz w:val="24"/>
          <w:szCs w:val="24"/>
        </w:rPr>
      </w:pPr>
      <w:r w:rsidRPr="00773674">
        <w:rPr>
          <w:rFonts w:ascii="PT Astra Serif" w:eastAsia="Calibri" w:hAnsi="PT Astra Serif" w:cs="Times New Roman"/>
          <w:sz w:val="24"/>
          <w:szCs w:val="24"/>
        </w:rPr>
        <w:t>В 20</w:t>
      </w:r>
      <w:r w:rsidR="000E328B" w:rsidRPr="00773674">
        <w:rPr>
          <w:rFonts w:ascii="PT Astra Serif" w:eastAsia="Calibri" w:hAnsi="PT Astra Serif" w:cs="Times New Roman"/>
          <w:sz w:val="24"/>
          <w:szCs w:val="24"/>
        </w:rPr>
        <w:t>2</w:t>
      </w:r>
      <w:r w:rsidR="00773674" w:rsidRPr="00773674">
        <w:rPr>
          <w:rFonts w:ascii="PT Astra Serif" w:eastAsia="Calibri" w:hAnsi="PT Astra Serif" w:cs="Times New Roman"/>
          <w:sz w:val="24"/>
          <w:szCs w:val="24"/>
        </w:rPr>
        <w:t>5</w:t>
      </w:r>
      <w:r w:rsidRPr="00773674">
        <w:rPr>
          <w:rFonts w:ascii="PT Astra Serif" w:eastAsia="Calibri" w:hAnsi="PT Astra Serif" w:cs="Times New Roman"/>
          <w:sz w:val="24"/>
          <w:szCs w:val="24"/>
        </w:rPr>
        <w:t>-202</w:t>
      </w:r>
      <w:r w:rsidR="00773674" w:rsidRPr="00773674">
        <w:rPr>
          <w:rFonts w:ascii="PT Astra Serif" w:eastAsia="Calibri" w:hAnsi="PT Astra Serif" w:cs="Times New Roman"/>
          <w:sz w:val="24"/>
          <w:szCs w:val="24"/>
        </w:rPr>
        <w:t>7</w:t>
      </w:r>
      <w:r w:rsidRPr="00773674">
        <w:rPr>
          <w:rFonts w:ascii="PT Astra Serif" w:eastAsia="Calibri" w:hAnsi="PT Astra Serif" w:cs="Times New Roman"/>
          <w:sz w:val="24"/>
          <w:szCs w:val="24"/>
        </w:rPr>
        <w:t xml:space="preserve"> годах прогнозируется дальнейшее увеличением оплаты труда работающих на предприятиях района в соответствии с реализацией трехстороннего регионального соглашения о минимальной заработной плате в Тульской области, осуществления мер по повышению оплаты труда работников бюджетной сферы.</w:t>
      </w:r>
    </w:p>
    <w:p w:rsidR="00BE7B70" w:rsidRPr="00773674" w:rsidRDefault="00BE7B70" w:rsidP="00A55275">
      <w:pPr>
        <w:pStyle w:val="a7"/>
        <w:spacing w:line="276" w:lineRule="auto"/>
        <w:ind w:firstLine="709"/>
        <w:jc w:val="both"/>
        <w:rPr>
          <w:rFonts w:ascii="PT Astra Serif" w:eastAsia="Calibri" w:hAnsi="PT Astra Serif" w:cs="Times New Roman"/>
          <w:sz w:val="24"/>
          <w:szCs w:val="24"/>
        </w:rPr>
      </w:pPr>
      <w:r w:rsidRPr="00773674">
        <w:rPr>
          <w:rFonts w:ascii="PT Astra Serif" w:eastAsia="Calibri" w:hAnsi="PT Astra Serif" w:cs="Times New Roman"/>
          <w:sz w:val="24"/>
          <w:szCs w:val="24"/>
        </w:rPr>
        <w:t xml:space="preserve">Повышение заработной платы работников бюджетной сферы будет происходить с учетом реализации указа Президента РФ от 07 мая 2012г. № 597 «О мероприятиях по реализации государственной социальной политики». </w:t>
      </w:r>
    </w:p>
    <w:p w:rsidR="00E44505" w:rsidRPr="00773674" w:rsidRDefault="00E44505" w:rsidP="00A55275">
      <w:pPr>
        <w:pStyle w:val="a7"/>
        <w:spacing w:line="276" w:lineRule="auto"/>
        <w:ind w:firstLine="709"/>
        <w:jc w:val="both"/>
        <w:rPr>
          <w:rFonts w:ascii="PT Astra Serif" w:eastAsia="Calibri" w:hAnsi="PT Astra Serif" w:cs="Times New Roman"/>
          <w:sz w:val="24"/>
          <w:szCs w:val="24"/>
        </w:rPr>
      </w:pPr>
      <w:r w:rsidRPr="00773674">
        <w:rPr>
          <w:rFonts w:ascii="PT Astra Serif" w:eastAsia="Calibri" w:hAnsi="PT Astra Serif" w:cs="Times New Roman"/>
          <w:sz w:val="24"/>
          <w:szCs w:val="24"/>
        </w:rPr>
        <w:t>Повышение заработной платы работников экономической сферы будет происходить в соответствии</w:t>
      </w:r>
      <w:r w:rsidRPr="00773674">
        <w:t xml:space="preserve"> </w:t>
      </w:r>
      <w:r w:rsidRPr="00773674">
        <w:rPr>
          <w:rFonts w:ascii="PT Astra Serif" w:eastAsia="Calibri" w:hAnsi="PT Astra Serif" w:cs="Times New Roman"/>
          <w:sz w:val="24"/>
          <w:szCs w:val="24"/>
        </w:rPr>
        <w:t>с региональным соглашением о минимальной заработной плате в Тульской области.</w:t>
      </w:r>
    </w:p>
    <w:p w:rsidR="00E21678" w:rsidRPr="00773674" w:rsidRDefault="00E21678" w:rsidP="00A55275">
      <w:pPr>
        <w:pStyle w:val="a7"/>
        <w:spacing w:line="276" w:lineRule="auto"/>
        <w:ind w:firstLine="709"/>
        <w:rPr>
          <w:rFonts w:ascii="PT Astra Serif" w:hAnsi="PT Astra Serif"/>
          <w:sz w:val="24"/>
          <w:szCs w:val="24"/>
        </w:rPr>
      </w:pPr>
      <w:r w:rsidRPr="00773674">
        <w:rPr>
          <w:rFonts w:ascii="PT Astra Serif" w:hAnsi="PT Astra Serif"/>
          <w:sz w:val="24"/>
          <w:szCs w:val="24"/>
        </w:rPr>
        <w:t>Среднемесячная заработная плата прогнозируется в 20</w:t>
      </w:r>
      <w:r w:rsidR="008A3106" w:rsidRPr="00773674">
        <w:rPr>
          <w:rFonts w:ascii="PT Astra Serif" w:hAnsi="PT Astra Serif"/>
          <w:sz w:val="24"/>
          <w:szCs w:val="24"/>
        </w:rPr>
        <w:t>2</w:t>
      </w:r>
      <w:r w:rsidR="00773674" w:rsidRPr="00773674">
        <w:rPr>
          <w:rFonts w:ascii="PT Astra Serif" w:hAnsi="PT Astra Serif"/>
          <w:sz w:val="24"/>
          <w:szCs w:val="24"/>
        </w:rPr>
        <w:t>5</w:t>
      </w:r>
      <w:r w:rsidR="00083A36" w:rsidRPr="00773674">
        <w:rPr>
          <w:rFonts w:ascii="PT Astra Serif" w:hAnsi="PT Astra Serif"/>
          <w:sz w:val="24"/>
          <w:szCs w:val="24"/>
        </w:rPr>
        <w:t xml:space="preserve"> г</w:t>
      </w:r>
      <w:r w:rsidRPr="00773674">
        <w:rPr>
          <w:rFonts w:ascii="PT Astra Serif" w:hAnsi="PT Astra Serif"/>
          <w:sz w:val="24"/>
          <w:szCs w:val="24"/>
        </w:rPr>
        <w:t xml:space="preserve">оду на уровне </w:t>
      </w:r>
      <w:r w:rsidR="00773674" w:rsidRPr="00773674">
        <w:rPr>
          <w:rFonts w:ascii="PT Astra Serif" w:hAnsi="PT Astra Serif"/>
          <w:sz w:val="24"/>
          <w:szCs w:val="24"/>
        </w:rPr>
        <w:t>61090,44</w:t>
      </w:r>
      <w:r w:rsidR="00586947" w:rsidRPr="00773674">
        <w:rPr>
          <w:rFonts w:ascii="PT Astra Serif" w:hAnsi="PT Astra Serif"/>
          <w:sz w:val="24"/>
          <w:szCs w:val="24"/>
        </w:rPr>
        <w:t xml:space="preserve"> </w:t>
      </w:r>
      <w:r w:rsidRPr="00773674">
        <w:rPr>
          <w:rFonts w:ascii="PT Astra Serif" w:hAnsi="PT Astra Serif"/>
          <w:sz w:val="24"/>
          <w:szCs w:val="24"/>
        </w:rPr>
        <w:t>рубл</w:t>
      </w:r>
      <w:r w:rsidR="009A7444" w:rsidRPr="00773674">
        <w:rPr>
          <w:rFonts w:ascii="PT Astra Serif" w:hAnsi="PT Astra Serif"/>
          <w:sz w:val="24"/>
          <w:szCs w:val="24"/>
        </w:rPr>
        <w:t>ей</w:t>
      </w:r>
      <w:r w:rsidRPr="00773674">
        <w:rPr>
          <w:rFonts w:ascii="PT Astra Serif" w:hAnsi="PT Astra Serif"/>
          <w:sz w:val="24"/>
          <w:szCs w:val="24"/>
        </w:rPr>
        <w:t>, в 20</w:t>
      </w:r>
      <w:r w:rsidR="00083A36" w:rsidRPr="00773674">
        <w:rPr>
          <w:rFonts w:ascii="PT Astra Serif" w:hAnsi="PT Astra Serif"/>
          <w:sz w:val="24"/>
          <w:szCs w:val="24"/>
        </w:rPr>
        <w:t>2</w:t>
      </w:r>
      <w:r w:rsidR="00773674" w:rsidRPr="00773674">
        <w:rPr>
          <w:rFonts w:ascii="PT Astra Serif" w:hAnsi="PT Astra Serif"/>
          <w:sz w:val="24"/>
          <w:szCs w:val="24"/>
        </w:rPr>
        <w:t>6</w:t>
      </w:r>
      <w:r w:rsidRPr="00773674">
        <w:rPr>
          <w:rFonts w:ascii="PT Astra Serif" w:hAnsi="PT Astra Serif"/>
          <w:sz w:val="24"/>
          <w:szCs w:val="24"/>
        </w:rPr>
        <w:t xml:space="preserve"> году – </w:t>
      </w:r>
      <w:r w:rsidR="00773674" w:rsidRPr="00773674">
        <w:rPr>
          <w:rFonts w:ascii="PT Astra Serif" w:hAnsi="PT Astra Serif"/>
          <w:sz w:val="24"/>
          <w:szCs w:val="24"/>
        </w:rPr>
        <w:t>65330,12,</w:t>
      </w:r>
      <w:r w:rsidRPr="00773674">
        <w:rPr>
          <w:rFonts w:ascii="PT Astra Serif" w:hAnsi="PT Astra Serif"/>
          <w:sz w:val="24"/>
          <w:szCs w:val="24"/>
        </w:rPr>
        <w:t xml:space="preserve"> в 20</w:t>
      </w:r>
      <w:r w:rsidR="00BE7B70" w:rsidRPr="00773674">
        <w:rPr>
          <w:rFonts w:ascii="PT Astra Serif" w:hAnsi="PT Astra Serif"/>
          <w:sz w:val="24"/>
          <w:szCs w:val="24"/>
        </w:rPr>
        <w:t>2</w:t>
      </w:r>
      <w:r w:rsidR="00773674" w:rsidRPr="00773674">
        <w:rPr>
          <w:rFonts w:ascii="PT Astra Serif" w:hAnsi="PT Astra Serif"/>
          <w:sz w:val="24"/>
          <w:szCs w:val="24"/>
        </w:rPr>
        <w:t>7</w:t>
      </w:r>
      <w:r w:rsidRPr="00773674">
        <w:rPr>
          <w:rFonts w:ascii="PT Astra Serif" w:hAnsi="PT Astra Serif"/>
          <w:sz w:val="24"/>
          <w:szCs w:val="24"/>
        </w:rPr>
        <w:t xml:space="preserve"> году на уровне </w:t>
      </w:r>
      <w:r w:rsidR="00773674" w:rsidRPr="00773674">
        <w:rPr>
          <w:rFonts w:ascii="PT Astra Serif" w:hAnsi="PT Astra Serif"/>
          <w:sz w:val="24"/>
          <w:szCs w:val="24"/>
        </w:rPr>
        <w:t xml:space="preserve">69773,10 </w:t>
      </w:r>
      <w:r w:rsidRPr="00773674">
        <w:rPr>
          <w:rFonts w:ascii="PT Astra Serif" w:hAnsi="PT Astra Serif"/>
          <w:sz w:val="24"/>
          <w:szCs w:val="24"/>
        </w:rPr>
        <w:t>рублей</w:t>
      </w:r>
      <w:r w:rsidR="00D274A1" w:rsidRPr="00773674">
        <w:rPr>
          <w:rFonts w:ascii="PT Astra Serif" w:hAnsi="PT Astra Serif"/>
          <w:sz w:val="24"/>
          <w:szCs w:val="24"/>
        </w:rPr>
        <w:t>.</w:t>
      </w:r>
    </w:p>
    <w:p w:rsidR="003045C0" w:rsidRPr="004C6936" w:rsidRDefault="003045C0" w:rsidP="008A03C1">
      <w:pPr>
        <w:spacing w:line="276" w:lineRule="auto"/>
        <w:jc w:val="both"/>
        <w:rPr>
          <w:rFonts w:ascii="PT Astra Serif" w:hAnsi="PT Astra Serif"/>
          <w:i/>
          <w:color w:val="FF0000"/>
        </w:rPr>
      </w:pPr>
    </w:p>
    <w:p w:rsidR="008A03C1" w:rsidRPr="00CB6902" w:rsidRDefault="003045C0" w:rsidP="003045C0">
      <w:pPr>
        <w:pStyle w:val="a7"/>
        <w:jc w:val="both"/>
        <w:rPr>
          <w:rFonts w:ascii="PT Astra Serif" w:hAnsi="PT Astra Serif"/>
          <w:i/>
          <w:sz w:val="24"/>
          <w:szCs w:val="24"/>
        </w:rPr>
      </w:pPr>
      <w:r w:rsidRPr="00CB6902">
        <w:rPr>
          <w:rFonts w:ascii="PT Astra Serif" w:hAnsi="PT Astra Serif"/>
          <w:i/>
          <w:sz w:val="24"/>
          <w:szCs w:val="24"/>
        </w:rPr>
        <w:t>п.8.2</w:t>
      </w:r>
      <w:r w:rsidR="000E328B" w:rsidRPr="00CB6902">
        <w:rPr>
          <w:rFonts w:ascii="PT Astra Serif" w:hAnsi="PT Astra Serif"/>
          <w:i/>
          <w:sz w:val="24"/>
          <w:szCs w:val="24"/>
        </w:rPr>
        <w:t>-</w:t>
      </w:r>
      <w:r w:rsidR="008A03C1" w:rsidRPr="00CB6902">
        <w:rPr>
          <w:rFonts w:ascii="PT Astra Serif" w:hAnsi="PT Astra Serif"/>
          <w:i/>
          <w:sz w:val="24"/>
          <w:szCs w:val="24"/>
        </w:rPr>
        <w:t xml:space="preserve"> муниципальных дошкольных образовательных организаций</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2021 году средняя номинальная заработная плата работников муниципальных дошкольных образовательных учреждений составила          23 335,10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составила в 2021 году 32 037,95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2022 году средняя номинальная заработная плата работников муниципальных дошкольных образовательных учреждений составила            27 638,70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составила в 2022 году 38 064,70 рублей. Рост средней номинальной заработной платы работников муниципальных дошкольных образовательных учреждений связан с увеличением с 01.01.2022 минимального размера оплаты труда работникам бюджетной сферы и увеличением заработной платы на 4,0%.</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2023 средняя номинальная заработная плата работников муниципальных дошкольных образовательных учреждений составила 31328,70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составила в 2023 году 42 564,0 рублей. Рост средней номинальной заработной платы работников муниципальных дошкольных образовательных учреждений связан с увеличением с 01.01.2023 МРОТ на 963,0 рублей до 16 242,0 рубля и увеличения с 01.10.2023 заработной платы работникам бюджетной сферы на 6,1%.</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2024 средняя номинальная заработная плата работников муниципальных дошкольных образовательных учреждений составила          38 578,50 рублей, в том числе в </w:t>
      </w:r>
      <w:r w:rsidRPr="00A44DA3">
        <w:rPr>
          <w:rFonts w:ascii="PT Astra Serif" w:hAnsi="PT Astra Serif"/>
        </w:rPr>
        <w:lastRenderedPageBreak/>
        <w:t>рамках реализации Указа Президента РФ № 597 от 07.05.2012 средняя заработная плата педагогических работников дошкольного образования составила в 2024 году 52 212,30 рублей.</w:t>
      </w:r>
      <w:r w:rsidRPr="00A44DA3">
        <w:rPr>
          <w:rFonts w:ascii="PT Astra Serif" w:hAnsi="PT Astra Serif"/>
          <w:color w:val="C00000"/>
        </w:rPr>
        <w:t xml:space="preserve"> </w:t>
      </w:r>
      <w:r w:rsidRPr="00A44DA3">
        <w:rPr>
          <w:rFonts w:ascii="PT Astra Serif" w:hAnsi="PT Astra Serif"/>
        </w:rPr>
        <w:t>Рост средней номинальной заработной платы работников муниципальных дошкольных образовательных учреждений связан с увеличением с 01.01.2024 МРОТ на 3 000,0 рублей до 19 242,0 рубля и увеличения с 01.10.2024 заработной платы работникам бюджетной сферы на 4,0%.</w:t>
      </w:r>
    </w:p>
    <w:p w:rsidR="00CB6902" w:rsidRPr="00A44DA3" w:rsidRDefault="00CB6902" w:rsidP="00A44DA3">
      <w:pPr>
        <w:spacing w:line="276" w:lineRule="auto"/>
        <w:ind w:firstLine="709"/>
        <w:jc w:val="both"/>
        <w:rPr>
          <w:rFonts w:ascii="PT Astra Serif" w:hAnsi="PT Astra Serif"/>
          <w:color w:val="C00000"/>
        </w:rPr>
      </w:pPr>
      <w:r w:rsidRPr="00A44DA3">
        <w:rPr>
          <w:rFonts w:ascii="PT Astra Serif" w:hAnsi="PT Astra Serif"/>
        </w:rPr>
        <w:t>В 2025 средняя номинальная заработная плата работников муниципальных дошкольных образовательных учреждений планируется в размере</w:t>
      </w:r>
      <w:r w:rsidRPr="00A44DA3">
        <w:rPr>
          <w:rFonts w:ascii="PT Astra Serif" w:hAnsi="PT Astra Serif"/>
          <w:color w:val="C00000"/>
        </w:rPr>
        <w:t xml:space="preserve"> </w:t>
      </w:r>
      <w:r w:rsidRPr="00A44DA3">
        <w:rPr>
          <w:rFonts w:ascii="PT Astra Serif" w:hAnsi="PT Astra Serif"/>
        </w:rPr>
        <w:t>42 552,10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составит в 2025 году 52 212,30 рублей.</w:t>
      </w:r>
      <w:r w:rsidRPr="00A44DA3">
        <w:rPr>
          <w:rFonts w:ascii="PT Astra Serif" w:hAnsi="PT Astra Serif"/>
          <w:color w:val="C00000"/>
        </w:rPr>
        <w:t xml:space="preserve"> </w:t>
      </w:r>
      <w:r w:rsidRPr="00A44DA3">
        <w:rPr>
          <w:rFonts w:ascii="PT Astra Serif" w:hAnsi="PT Astra Serif"/>
        </w:rPr>
        <w:t>Увеличение средней номинальной заработной платы работников муниципальных дошкольных образовательных учреждений ожидается за счет увеличения с 01.01.2024 МРОТ на 3 198,0 рублей до 22 440,0 рубля заработной платы работникам бюджетной сферы с 01.10.2025 на 4,0%.</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2026 средняя номинальная заработная плата работников муниципальных дошкольных образовательных учреждений планируется в размере 46 041,40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составит в 2026 году 62 314,69 рублей. Увеличение средней номинальной заработной платы работников муниципальных дошкольных образовательных учреждений ожидается за счет повышения заработной платы работникам бюджетной сферы с 01.10.2026 на 4,0%.</w:t>
      </w:r>
    </w:p>
    <w:p w:rsidR="00CB6902" w:rsidRPr="00A44DA3" w:rsidRDefault="00CB6902" w:rsidP="00A44DA3">
      <w:pPr>
        <w:spacing w:line="276" w:lineRule="auto"/>
        <w:ind w:firstLine="709"/>
        <w:jc w:val="both"/>
        <w:rPr>
          <w:rFonts w:ascii="PT Astra Serif" w:hAnsi="PT Astra Serif"/>
          <w:color w:val="C00000"/>
        </w:rPr>
      </w:pPr>
      <w:r w:rsidRPr="00A44DA3">
        <w:rPr>
          <w:rFonts w:ascii="PT Astra Serif" w:hAnsi="PT Astra Serif"/>
        </w:rPr>
        <w:t>В 2027 средняя номинальная заработная плата работников муниципальных дошкольных образовательных учреждений планируется в размере 49 310,30 рублей, в том числе в рамках реализации Указа Президента РФ № 597 от 07.05.2012 средняя заработная плата педагогических работников дошкольного образования составит в 2027 году 66 744,62 рублей. Увеличение средней номинальной заработной платы работников муниципальных дошкольных образовательных учреждений ожидается за счет повышения заработной платы работникам бюджетной сферы с 01.10.2027 на 4,0%.</w:t>
      </w:r>
    </w:p>
    <w:p w:rsidR="00A55275" w:rsidRPr="004C6936" w:rsidRDefault="00A55275" w:rsidP="003045C0">
      <w:pPr>
        <w:pStyle w:val="a7"/>
        <w:spacing w:line="276" w:lineRule="auto"/>
        <w:ind w:firstLine="709"/>
        <w:jc w:val="both"/>
        <w:rPr>
          <w:rFonts w:ascii="PT Astra Serif" w:hAnsi="PT Astra Serif"/>
          <w:color w:val="FF0000"/>
          <w:sz w:val="24"/>
          <w:szCs w:val="24"/>
        </w:rPr>
      </w:pPr>
    </w:p>
    <w:p w:rsidR="00E24E2C" w:rsidRPr="00CB6902" w:rsidRDefault="00E24E2C" w:rsidP="003045C0">
      <w:pPr>
        <w:pStyle w:val="a7"/>
        <w:spacing w:line="276" w:lineRule="auto"/>
        <w:jc w:val="both"/>
        <w:rPr>
          <w:rFonts w:ascii="PT Astra Serif" w:hAnsi="PT Astra Serif"/>
          <w:i/>
          <w:sz w:val="24"/>
          <w:szCs w:val="24"/>
        </w:rPr>
      </w:pPr>
      <w:r w:rsidRPr="00CB6902">
        <w:rPr>
          <w:rFonts w:ascii="PT Astra Serif" w:hAnsi="PT Astra Serif"/>
          <w:i/>
          <w:sz w:val="24"/>
          <w:szCs w:val="24"/>
        </w:rPr>
        <w:t>п.8.3. муниципальных общеобразовательных учреждений</w:t>
      </w:r>
      <w:r w:rsidRPr="00CB6902">
        <w:rPr>
          <w:rFonts w:ascii="PT Astra Serif" w:hAnsi="PT Astra Serif"/>
          <w:i/>
          <w:sz w:val="24"/>
          <w:szCs w:val="24"/>
        </w:rPr>
        <w:tab/>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2021 году средняя номинальная заработная плата работников муниципальных общеобразовательных учреждений составила 29 703,80 рублей, в том числе в рамках реализации Указа Президента РФ № 597 от 07.05.2012 средняя заработная плата педагогических работников общего образования составила в 2021 году 37 892,55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2022 году средняя номинальная заработная плата работников муниципальных общеобразовательных учреждений составила 37 464,30 рублей, в том числе в рамках реализации Указа Президента РФ № 597 от 07.05.2012 средняя заработная плата педагогических работников общего образования составила в 2022 году 40 485,62 рублей. Рост средней номинальной заработной платы работников муниципальных общеобразовательных учреждений связан с увеличением с 01.01.2022 заработной платы работникам бюджетной сферы на 4,0%.</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2023 средняя номинальная заработная плата работников муниципальных общеобразовательных учреждений составила 42 612,70 рублей, в том числе в рамках </w:t>
      </w:r>
      <w:r w:rsidRPr="00A44DA3">
        <w:rPr>
          <w:rFonts w:ascii="PT Astra Serif" w:hAnsi="PT Astra Serif"/>
        </w:rPr>
        <w:lastRenderedPageBreak/>
        <w:t>реализации Указа Президента РФ № 597 от 07.05.2012 средняя заработная плата педагогических работников общего образования составит в 2023 году 45 278,14 рублей. Рост средней номинальной заработной платы работников муниципальных общеобразовательных учреждений произошел за счет повышения с 01.01.2023 МРОТ на 963,0 рублей до 16 242,0 рубля и увеличения с 01.10.2023 заработной платы работникам бюджетной сферы на 6,1%.</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2024 средняя номинальная заработная плата работников муниципальных общеобразовательных учреждений составила 53 304,90 рублей, в том числе в рамках реализации Указа Президента РФ № 597 от 07.05.2012 средняя заработная плата педагогических работников общего образования составит в 2024 году 55 545,00 рублей. Рост средней номинальной заработной платы работников муниципальных общеобразовательных учреждений произошел за счет повышения с 01.01.2024 МРОТ на 3 000,0 рублей до 19 242,0 рубля и увеличения с 01.10.2024 заработной платы работникам бюджетной сферы на 6,1%.</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2025 средняя номинальная заработная плата работников муниципальных общеобразовательных учреждений планируется в размере 58 795,30 рублей, в том числе в рамках реализации Указа Президента РФ № 597 от 07.05.2012 средняя заработная плата педагогических работников общего образования составит в 2025 году 55 545,00 рублей. Увеличение средней номинальной заработной платы работников муниципальных дошкольных образовательных учреждений ожидается за счет повышения с 01.01.2025 МРОТ на 3 198,0 рублей до 22 440,0 рубля и увеличения заработной платы работникам бюджетной сферы с 01.10.2025 на 4,0%.</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2026 средняя номинальная заработная плата работников муниципальных общеобразовательных учреждений планируется в размере 63 499,00 рублей, в том числе в рамках реализации Указа Президента РФ № 597 от 07.05.2012 средняя заработная плата педагогических работников общего образования составит в 2026 году 66 292,22 рублей. Увеличение средней номинальной заработной платы работников муниципальных дошкольных образовательных учреждений ожидается за счет повышения заработной платы работникам бюджетной сферы с 01.10.2026 на 4,0%.</w:t>
      </w:r>
    </w:p>
    <w:p w:rsidR="00A55275" w:rsidRPr="00A44DA3" w:rsidRDefault="00CB6902" w:rsidP="00A44DA3">
      <w:pPr>
        <w:spacing w:line="276" w:lineRule="auto"/>
        <w:ind w:firstLine="709"/>
        <w:jc w:val="both"/>
        <w:rPr>
          <w:rFonts w:ascii="PT Astra Serif" w:hAnsi="PT Astra Serif"/>
        </w:rPr>
      </w:pPr>
      <w:r w:rsidRPr="00A44DA3">
        <w:rPr>
          <w:rFonts w:ascii="PT Astra Serif" w:hAnsi="PT Astra Serif"/>
        </w:rPr>
        <w:t>В 2027 средняя номинальная заработная плата работников муниципальных общеобразовательных учреждений планируется в размере 68 007,40 рублей, в том числе в рамках реализации Указа Президента РФ № 597 от 07.05.2012 средняя заработная плата педагогических работников общего образования составит в 2027 году 71 004,92 рублей. Увеличение средней номинальной заработной платы работников муниципальных дошкольных образовательных учреждений ожидается за счет повышения заработной платы работникам бюджетной сферы с 01.10.2027 на 4,0%.</w:t>
      </w:r>
    </w:p>
    <w:p w:rsidR="004F20AF" w:rsidRPr="00CB6902" w:rsidRDefault="004F20AF" w:rsidP="003045C0">
      <w:pPr>
        <w:pStyle w:val="a7"/>
        <w:spacing w:line="276" w:lineRule="auto"/>
        <w:jc w:val="both"/>
        <w:rPr>
          <w:rFonts w:ascii="PT Astra Serif" w:eastAsiaTheme="minorEastAsia" w:hAnsi="PT Astra Serif"/>
          <w:i/>
          <w:sz w:val="24"/>
          <w:szCs w:val="24"/>
        </w:rPr>
      </w:pPr>
      <w:r w:rsidRPr="00CB6902">
        <w:rPr>
          <w:rFonts w:ascii="PT Astra Serif" w:eastAsiaTheme="minorEastAsia" w:hAnsi="PT Astra Serif"/>
          <w:i/>
          <w:sz w:val="24"/>
          <w:szCs w:val="24"/>
        </w:rPr>
        <w:t>п.8.4. учителей муниципальных общеобразовательных учреждений</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2021 году средняя номинальная заработная плата учителей муниципальных общеобразовательных учреждений составила 38 006,10 рублей, что составило 107,3% от средней заработной платы учителей в субъекте (35 433,65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2022 году средняя номинальная заработная плата учителей муниципальных общеобразовательных учреждений составила 40 753,39 рублей, что составило 101,0% от средней заработной платы учителей в субъекте (40 333,00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lastRenderedPageBreak/>
        <w:t xml:space="preserve">В 2023 году средняя номинальная заработная плата учителей муниципальных общеобразовательных учреждений составила 45 441,58 рублей, что составит 100,4% от средней заработной платы учителей в субъекте (45 280,00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2024 году средняя номинальная заработная плата учителей муниципальных общеобразовательных учреждений составила 57 050,73 рублей, что составит 102,71% от средней заработной платы учителей в субъекте (55 545,00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2025 году средняя номинальная заработная плата учителей муниципальных общеобразовательных учреждений планируется в размере      59 332,80 рублей, что составит 106,82% от средней заработной платы учителей в субъекте (55 545,00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В 2026 году средняя номинальная заработная плата учителей муниципальных общеобразовательных учреждений планируется в размере 66 292,22 рублей, что составит 100,0% от средней заработной платы учителей в субъекте (66 292,22 рублей).</w:t>
      </w:r>
    </w:p>
    <w:p w:rsidR="00A55275" w:rsidRPr="00A44DA3" w:rsidRDefault="00CB6902" w:rsidP="00A44DA3">
      <w:pPr>
        <w:spacing w:line="276" w:lineRule="auto"/>
        <w:ind w:firstLine="709"/>
        <w:jc w:val="both"/>
        <w:rPr>
          <w:rFonts w:ascii="PT Astra Serif" w:hAnsi="PT Astra Serif"/>
        </w:rPr>
      </w:pPr>
      <w:r w:rsidRPr="00A44DA3">
        <w:rPr>
          <w:rFonts w:ascii="PT Astra Serif" w:hAnsi="PT Astra Serif"/>
        </w:rPr>
        <w:t>В 2027 году средняя номинальная заработная плата учителей муниципальных общеобразовательных учреждений планируется в размере 71 004,92 рублей, что составит 100,0% от средней заработной платы учителей в субъекте (71 004,92 рублей).</w:t>
      </w:r>
    </w:p>
    <w:p w:rsidR="004F20AF" w:rsidRPr="00CB6902" w:rsidRDefault="004F20AF" w:rsidP="003045C0">
      <w:pPr>
        <w:pStyle w:val="a7"/>
        <w:spacing w:line="276" w:lineRule="auto"/>
        <w:jc w:val="both"/>
        <w:rPr>
          <w:rFonts w:ascii="PT Astra Serif" w:hAnsi="PT Astra Serif"/>
          <w:i/>
          <w:sz w:val="24"/>
          <w:szCs w:val="24"/>
        </w:rPr>
      </w:pPr>
      <w:r w:rsidRPr="00CB6902">
        <w:rPr>
          <w:rFonts w:ascii="PT Astra Serif" w:hAnsi="PT Astra Serif"/>
          <w:i/>
          <w:sz w:val="24"/>
          <w:szCs w:val="24"/>
        </w:rPr>
        <w:t>п.8.5. муниципальных учреждений культуры и искусства</w:t>
      </w:r>
    </w:p>
    <w:p w:rsidR="00C160DD" w:rsidRPr="00A44DA3" w:rsidRDefault="00CB6902" w:rsidP="00A44DA3">
      <w:pPr>
        <w:spacing w:line="276" w:lineRule="auto"/>
        <w:ind w:firstLine="709"/>
        <w:jc w:val="both"/>
        <w:rPr>
          <w:rFonts w:ascii="PT Astra Serif" w:hAnsi="PT Astra Serif"/>
        </w:rPr>
      </w:pPr>
      <w:r w:rsidRPr="00A44DA3">
        <w:rPr>
          <w:rFonts w:ascii="PT Astra Serif" w:hAnsi="PT Astra Serif"/>
        </w:rPr>
        <w:t>В рамках реализации Указа Президента РФ № 597 от 07.05.2012 средняя номинальная заработная плата работников муниципальных учреждений культуры и искусства в 2021 году составила 37 621,30 рублей; в 2022 году составила 42 792,90 рублей; в 2023 году составила 47 526,40 рублей; в 2024 году составила 58 536,20 рублей; в 2025 году планируется 60 877,65 рублей; в 2026 году планируется 66 292,22 рублей; в 2027 году планируется 71 004,92 рублей.</w:t>
      </w:r>
    </w:p>
    <w:p w:rsidR="004F20AF" w:rsidRPr="00CB6902" w:rsidRDefault="004F20AF" w:rsidP="003045C0">
      <w:pPr>
        <w:pStyle w:val="a7"/>
        <w:spacing w:line="276" w:lineRule="auto"/>
        <w:jc w:val="both"/>
        <w:rPr>
          <w:rFonts w:ascii="PT Astra Serif" w:hAnsi="PT Astra Serif"/>
          <w:i/>
          <w:sz w:val="24"/>
          <w:szCs w:val="24"/>
        </w:rPr>
      </w:pPr>
      <w:r w:rsidRPr="00CB6902">
        <w:rPr>
          <w:rFonts w:ascii="PT Astra Serif" w:hAnsi="PT Astra Serif"/>
          <w:i/>
          <w:sz w:val="24"/>
          <w:szCs w:val="24"/>
        </w:rPr>
        <w:t>п.8.6. муниципальных учреждений физической культуры и спорта</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2021 году средняя номинальная заработная плата работников муниципальных учреждений физической культуры и спорта составила 19 415,00 рублей. В 2022 году средняя номинальная заработная плата работников муниципальных учреждений физической культуры и спорта составила 22 567,00 рублей.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2023 средняя номинальная заработная плата работников муниципальных учреждений физической культуры и спорта составила 28 831,40 рублей. Рост средней номинальной заработной платы работников муниципальных учреждений физической культуры и спорта произошел за счет повышения с 01.01.2023 МРОТ на 963,0 рублей до 16 242,0 рубля и увеличения с 01.10.2023 заработной платы работникам бюджетной сферы на 6,1%, а также в связи с утверждением Постановления администрации муниципального образования Киреевский район от 06.10.2022 № 772 «Об утверждении Положения об условиях оплаты труда работников муниципальных учреждений физической культуры и спорта муниципального образования город </w:t>
      </w:r>
      <w:proofErr w:type="spellStart"/>
      <w:r w:rsidRPr="00A44DA3">
        <w:rPr>
          <w:rFonts w:ascii="PT Astra Serif" w:hAnsi="PT Astra Serif"/>
        </w:rPr>
        <w:t>Киреевск</w:t>
      </w:r>
      <w:proofErr w:type="spellEnd"/>
      <w:r w:rsidRPr="00A44DA3">
        <w:rPr>
          <w:rFonts w:ascii="PT Astra Serif" w:hAnsi="PT Astra Serif"/>
        </w:rPr>
        <w:t xml:space="preserve"> Киреевского района», в котором оклады работников учреждений физической культуры были приравнены к кладам работников государственных учреждений физической культуры и спорта Тульской области». </w:t>
      </w:r>
    </w:p>
    <w:p w:rsidR="00CB6902" w:rsidRPr="00A44DA3" w:rsidRDefault="00CB6902" w:rsidP="00A44DA3">
      <w:pPr>
        <w:spacing w:line="276" w:lineRule="auto"/>
        <w:ind w:firstLine="709"/>
        <w:jc w:val="both"/>
        <w:rPr>
          <w:rFonts w:ascii="PT Astra Serif" w:hAnsi="PT Astra Serif"/>
        </w:rPr>
      </w:pPr>
      <w:r w:rsidRPr="00A44DA3">
        <w:rPr>
          <w:rFonts w:ascii="PT Astra Serif" w:hAnsi="PT Astra Serif"/>
        </w:rPr>
        <w:t xml:space="preserve">В 2024 средняя номинальная заработная плата работников муниципальных учреждений физической культуры и спорта составила 33 264,50 рублей. Рост средней номинальной заработной платы работников муниципальных учреждений физической культуры и спорта произошел за счет повышения с 01.01.2024 МРОТ на 3 000,0 рублей до </w:t>
      </w:r>
      <w:r w:rsidRPr="00A44DA3">
        <w:rPr>
          <w:rFonts w:ascii="PT Astra Serif" w:hAnsi="PT Astra Serif"/>
        </w:rPr>
        <w:lastRenderedPageBreak/>
        <w:t>19 242,0 рубля и увеличения с 01.10.2024 заработной платы работникам бюджетной сферы на 6,1%.</w:t>
      </w:r>
    </w:p>
    <w:p w:rsidR="00A55275" w:rsidRPr="00A44DA3" w:rsidRDefault="00CB6902" w:rsidP="00A44DA3">
      <w:pPr>
        <w:spacing w:line="276" w:lineRule="auto"/>
        <w:ind w:firstLine="709"/>
        <w:jc w:val="both"/>
        <w:rPr>
          <w:rFonts w:ascii="PT Astra Serif" w:hAnsi="PT Astra Serif"/>
        </w:rPr>
      </w:pPr>
      <w:r w:rsidRPr="00A44DA3">
        <w:rPr>
          <w:rFonts w:ascii="PT Astra Serif" w:hAnsi="PT Astra Serif"/>
        </w:rPr>
        <w:t>В 2025 году среднемесячная номинальная заработная плата работников муниципальных учреждений физической культуры и спорта планируется в размере 36 690,74 рублей, в 2026 и 2027 годах -  39 699,40 рублей и 42 518,00 рублей соответственно за счет повышения заработной платы работникам бюджетной сферы с 01 октября соответствующего года на 4,0%.</w:t>
      </w:r>
    </w:p>
    <w:p w:rsidR="00416980" w:rsidRPr="00DD6275" w:rsidRDefault="00416980" w:rsidP="00A46512">
      <w:pPr>
        <w:spacing w:line="276" w:lineRule="auto"/>
        <w:jc w:val="both"/>
        <w:rPr>
          <w:rFonts w:ascii="PT Astra Serif" w:hAnsi="PT Astra Serif"/>
          <w:b/>
          <w:i/>
        </w:rPr>
      </w:pPr>
      <w:r w:rsidRPr="00DD6275">
        <w:rPr>
          <w:rFonts w:ascii="PT Astra Serif" w:hAnsi="PT Astra Serif"/>
          <w:b/>
          <w:i/>
        </w:rPr>
        <w:t xml:space="preserve">Показатель 9. </w:t>
      </w:r>
    </w:p>
    <w:p w:rsidR="00416980" w:rsidRPr="00DD6275" w:rsidRDefault="00416980" w:rsidP="0012196F">
      <w:pPr>
        <w:autoSpaceDE w:val="0"/>
        <w:autoSpaceDN w:val="0"/>
        <w:adjustRightInd w:val="0"/>
        <w:spacing w:line="276" w:lineRule="auto"/>
        <w:jc w:val="both"/>
        <w:rPr>
          <w:rFonts w:ascii="PT Astra Serif" w:hAnsi="PT Astra Serif"/>
          <w:b/>
        </w:rPr>
      </w:pPr>
      <w:r w:rsidRPr="00DD6275">
        <w:rPr>
          <w:rFonts w:ascii="PT Astra Serif" w:hAnsi="PT Astra Serif"/>
          <w:b/>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1-6 лет</w:t>
      </w:r>
    </w:p>
    <w:p w:rsidR="001E509D" w:rsidRPr="00A44DA3" w:rsidRDefault="00DD6275" w:rsidP="001E509D">
      <w:pPr>
        <w:spacing w:line="276" w:lineRule="auto"/>
        <w:ind w:firstLine="709"/>
        <w:jc w:val="both"/>
        <w:rPr>
          <w:rFonts w:ascii="PT Astra Serif" w:eastAsia="Calibri" w:hAnsi="PT Astra Serif"/>
          <w:color w:val="FF0000"/>
          <w:lang w:eastAsia="en-US"/>
        </w:rPr>
      </w:pPr>
      <w:r w:rsidRPr="00A44DA3">
        <w:rPr>
          <w:rFonts w:ascii="PT Astra Serif" w:hAnsi="PT Astra Serif"/>
        </w:rPr>
        <w:t>На территории муниципального образования Киреевский район функционируют 12 муниципальных казенных дошкольных образовательных учреждений и 14 центров образования, реализующих программы дошкольного образования, на 2935 мест; количество детей, посещающих МДОУ - 2007; % укомплектованности – 68,4 %.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2021 – 53,3%, в 2022 – 54,6%, в 2023 – 54,8%, в 2024 – 56,7%. В 2024 году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достигла планового показателя в 54,8% и превысила на 1,9% в связи уменьшением рождаемости в Киреевском районе и увеличения охвата детей в возрасте от 1 года.</w:t>
      </w:r>
    </w:p>
    <w:p w:rsidR="00416980" w:rsidRPr="00CB6902" w:rsidRDefault="00416980" w:rsidP="0012196F">
      <w:pPr>
        <w:autoSpaceDE w:val="0"/>
        <w:autoSpaceDN w:val="0"/>
        <w:adjustRightInd w:val="0"/>
        <w:spacing w:line="276" w:lineRule="auto"/>
        <w:jc w:val="both"/>
        <w:rPr>
          <w:rFonts w:ascii="PT Astra Serif" w:hAnsi="PT Astra Serif"/>
          <w:b/>
          <w:i/>
        </w:rPr>
      </w:pPr>
      <w:r w:rsidRPr="00CB6902">
        <w:rPr>
          <w:rFonts w:ascii="PT Astra Serif" w:hAnsi="PT Astra Serif"/>
          <w:b/>
          <w:i/>
        </w:rPr>
        <w:t xml:space="preserve">Показатель 10. </w:t>
      </w:r>
    </w:p>
    <w:p w:rsidR="00416980" w:rsidRPr="00A44DA3" w:rsidRDefault="00416980"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1E509D" w:rsidRPr="00A44DA3" w:rsidRDefault="00DD6275" w:rsidP="001E509D">
      <w:pPr>
        <w:autoSpaceDE w:val="0"/>
        <w:autoSpaceDN w:val="0"/>
        <w:adjustRightInd w:val="0"/>
        <w:spacing w:line="276" w:lineRule="auto"/>
        <w:ind w:firstLine="709"/>
        <w:jc w:val="both"/>
        <w:rPr>
          <w:rFonts w:ascii="PT Astra Serif" w:hAnsi="PT Astra Serif"/>
          <w:b/>
          <w:i/>
          <w:color w:val="FF0000"/>
        </w:rPr>
      </w:pPr>
      <w:r w:rsidRPr="00A44DA3">
        <w:rPr>
          <w:rFonts w:ascii="PT Astra Serif" w:hAnsi="PT Astra Serif"/>
        </w:rPr>
        <w:t>С целью организации «прозрачной» системы учета детей, нуждающихся в устройстве в дошкольные учреждения муниципального образования Киреевский район, в районе успешно работает региональная информационная система управления сферой образования Тульской области (РИС УСО ТО) «</w:t>
      </w:r>
      <w:proofErr w:type="spellStart"/>
      <w:r w:rsidRPr="00A44DA3">
        <w:rPr>
          <w:rFonts w:ascii="PT Astra Serif" w:hAnsi="PT Astra Serif"/>
        </w:rPr>
        <w:t>Еуслуги</w:t>
      </w:r>
      <w:proofErr w:type="spellEnd"/>
      <w:r w:rsidRPr="00A44DA3">
        <w:rPr>
          <w:rFonts w:ascii="PT Astra Serif" w:hAnsi="PT Astra Serif"/>
        </w:rPr>
        <w:t>. Образование» на устройство детей в детский сад. По состоянию на 01.01.2025 численность детей, получивших места в образовательных организациях, реализующих программы дошкольного образования составила 434 человека.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2018 года составляет 0,00%. Прогнозируемые показатели снижения доли детей в возрасте 1 – 6 лет, стоящих на учете для определения в муниципальные казенные дошкольные образовательные учреждения, в общей численности детей в возрасте 1 – 6 лет в 2021 году – до 0,00%, в 2022 году – 0,00%, в 2023 году – 0,00%, в 2024 году – 0,00%, удалось осуществить за счет доукомплектования групп в действующих дошкольных образовательных организациях Киреевского района.</w:t>
      </w:r>
    </w:p>
    <w:p w:rsidR="00416980" w:rsidRPr="00CB6902" w:rsidRDefault="00416980" w:rsidP="009905C2">
      <w:pPr>
        <w:autoSpaceDE w:val="0"/>
        <w:autoSpaceDN w:val="0"/>
        <w:adjustRightInd w:val="0"/>
        <w:spacing w:line="276" w:lineRule="auto"/>
        <w:jc w:val="both"/>
        <w:rPr>
          <w:rFonts w:ascii="PT Astra Serif" w:hAnsi="PT Astra Serif"/>
          <w:b/>
          <w:i/>
        </w:rPr>
      </w:pPr>
      <w:r w:rsidRPr="00CB6902">
        <w:rPr>
          <w:rFonts w:ascii="PT Astra Serif" w:hAnsi="PT Astra Serif"/>
          <w:b/>
          <w:i/>
        </w:rPr>
        <w:t xml:space="preserve">Показатель 11. </w:t>
      </w:r>
    </w:p>
    <w:p w:rsidR="00416980" w:rsidRPr="00CB6902" w:rsidRDefault="00416980" w:rsidP="0012196F">
      <w:pPr>
        <w:autoSpaceDE w:val="0"/>
        <w:autoSpaceDN w:val="0"/>
        <w:adjustRightInd w:val="0"/>
        <w:spacing w:line="276" w:lineRule="auto"/>
        <w:jc w:val="both"/>
        <w:rPr>
          <w:rFonts w:ascii="PT Astra Serif" w:hAnsi="PT Astra Serif"/>
          <w:b/>
        </w:rPr>
      </w:pPr>
      <w:r w:rsidRPr="00CB6902">
        <w:rPr>
          <w:rFonts w:ascii="PT Astra Serif" w:hAnsi="PT Astra Serif"/>
          <w:b/>
        </w:rPr>
        <w:lastRenderedPageBreak/>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DD6275" w:rsidRPr="00A44DA3" w:rsidRDefault="00DD6275" w:rsidP="00DD6275">
      <w:pPr>
        <w:autoSpaceDE w:val="0"/>
        <w:autoSpaceDN w:val="0"/>
        <w:adjustRightInd w:val="0"/>
        <w:spacing w:line="276" w:lineRule="auto"/>
        <w:ind w:firstLine="709"/>
        <w:jc w:val="both"/>
        <w:rPr>
          <w:rFonts w:ascii="PT Astra Serif" w:hAnsi="PT Astra Serif"/>
        </w:rPr>
      </w:pPr>
      <w:r w:rsidRPr="00A44DA3">
        <w:rPr>
          <w:rFonts w:ascii="PT Astra Serif" w:hAnsi="PT Astra Serif"/>
        </w:rPr>
        <w:t>Из двадцати девяти зданий дошкольных образовательных организаций семь нуждается в капитальном ремонте, что составляет 24.13 процента.</w:t>
      </w:r>
    </w:p>
    <w:p w:rsidR="00DD6275" w:rsidRDefault="00DD6275" w:rsidP="00DD6275">
      <w:pPr>
        <w:autoSpaceDE w:val="0"/>
        <w:autoSpaceDN w:val="0"/>
        <w:adjustRightInd w:val="0"/>
        <w:spacing w:line="276" w:lineRule="auto"/>
        <w:jc w:val="both"/>
      </w:pPr>
    </w:p>
    <w:p w:rsidR="004D2152" w:rsidRPr="00CB6902" w:rsidRDefault="004D2152" w:rsidP="00DD6275">
      <w:pPr>
        <w:autoSpaceDE w:val="0"/>
        <w:autoSpaceDN w:val="0"/>
        <w:adjustRightInd w:val="0"/>
        <w:spacing w:line="276" w:lineRule="auto"/>
        <w:jc w:val="both"/>
        <w:rPr>
          <w:rFonts w:ascii="PT Astra Serif" w:hAnsi="PT Astra Serif"/>
          <w:b/>
          <w:i/>
        </w:rPr>
      </w:pPr>
      <w:r w:rsidRPr="00CB6902">
        <w:rPr>
          <w:rFonts w:ascii="PT Astra Serif" w:hAnsi="PT Astra Serif"/>
          <w:b/>
          <w:i/>
        </w:rPr>
        <w:t>Показатель 1</w:t>
      </w:r>
      <w:r w:rsidR="0002508A" w:rsidRPr="00CB6902">
        <w:rPr>
          <w:rFonts w:ascii="PT Astra Serif" w:hAnsi="PT Astra Serif"/>
          <w:b/>
          <w:i/>
        </w:rPr>
        <w:t>2</w:t>
      </w:r>
      <w:r w:rsidRPr="00CB6902">
        <w:rPr>
          <w:rFonts w:ascii="PT Astra Serif" w:hAnsi="PT Astra Serif"/>
          <w:b/>
          <w:i/>
        </w:rPr>
        <w:t>.</w:t>
      </w:r>
    </w:p>
    <w:p w:rsidR="004D2152" w:rsidRPr="00CB6902" w:rsidRDefault="004D2152"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Доля выпускников муниципальных общеобразовательных учреждений, не получивших аттестат о среднем (полном) образовании, в общей</w:t>
      </w:r>
      <w:r w:rsidRPr="00CB6902">
        <w:rPr>
          <w:rFonts w:ascii="PT Astra Serif" w:hAnsi="PT Astra Serif"/>
          <w:b/>
          <w:sz w:val="28"/>
          <w:szCs w:val="28"/>
        </w:rPr>
        <w:t xml:space="preserve"> </w:t>
      </w:r>
      <w:r w:rsidRPr="00CB6902">
        <w:rPr>
          <w:rFonts w:ascii="PT Astra Serif" w:hAnsi="PT Astra Serif"/>
          <w:b/>
        </w:rPr>
        <w:t>численности выпускников муниципальных общеобразовательных учреждений</w:t>
      </w:r>
    </w:p>
    <w:p w:rsidR="001E509D" w:rsidRPr="00DD6275" w:rsidRDefault="00DD6275" w:rsidP="001E509D">
      <w:pPr>
        <w:autoSpaceDE w:val="0"/>
        <w:autoSpaceDN w:val="0"/>
        <w:adjustRightInd w:val="0"/>
        <w:spacing w:line="276" w:lineRule="auto"/>
        <w:ind w:firstLine="709"/>
        <w:jc w:val="both"/>
        <w:rPr>
          <w:rFonts w:ascii="PT Astra Serif" w:hAnsi="PT Astra Serif"/>
        </w:rPr>
      </w:pPr>
      <w:r w:rsidRPr="00DD6275">
        <w:rPr>
          <w:rFonts w:ascii="PT Astra Serif" w:hAnsi="PT Astra Serif"/>
        </w:rPr>
        <w:t xml:space="preserve">По району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составляет 0,6% (в прошлом году – 0%). 1 учащийся 11 класса не получил аттестат об основном общем образовании в основной период сдачи ГИА, </w:t>
      </w:r>
      <w:r w:rsidR="00A44DA3">
        <w:rPr>
          <w:rFonts w:ascii="PT Astra Serif" w:hAnsi="PT Astra Serif"/>
        </w:rPr>
        <w:t>п</w:t>
      </w:r>
      <w:r w:rsidRPr="00DD6275">
        <w:rPr>
          <w:rFonts w:ascii="PT Astra Serif" w:hAnsi="PT Astra Serif"/>
        </w:rPr>
        <w:t>ересдал и получил аттестат в сентябре 2024 года.</w:t>
      </w:r>
    </w:p>
    <w:p w:rsidR="00CB6902" w:rsidRDefault="00CB6902" w:rsidP="0012196F">
      <w:pPr>
        <w:autoSpaceDE w:val="0"/>
        <w:autoSpaceDN w:val="0"/>
        <w:adjustRightInd w:val="0"/>
        <w:spacing w:line="276" w:lineRule="auto"/>
        <w:jc w:val="both"/>
        <w:rPr>
          <w:rFonts w:ascii="PT Astra Serif" w:hAnsi="PT Astra Serif"/>
          <w:b/>
          <w:i/>
          <w:color w:val="FF0000"/>
        </w:rPr>
      </w:pPr>
    </w:p>
    <w:p w:rsidR="004D2152" w:rsidRPr="00CB6902" w:rsidRDefault="004D2152" w:rsidP="0012196F">
      <w:pPr>
        <w:autoSpaceDE w:val="0"/>
        <w:autoSpaceDN w:val="0"/>
        <w:adjustRightInd w:val="0"/>
        <w:spacing w:line="276" w:lineRule="auto"/>
        <w:jc w:val="both"/>
        <w:rPr>
          <w:rFonts w:ascii="PT Astra Serif" w:hAnsi="PT Astra Serif"/>
          <w:b/>
          <w:i/>
        </w:rPr>
      </w:pPr>
      <w:r w:rsidRPr="00CB6902">
        <w:rPr>
          <w:rFonts w:ascii="PT Astra Serif" w:hAnsi="PT Astra Serif"/>
          <w:b/>
          <w:i/>
        </w:rPr>
        <w:t>Показатель 1</w:t>
      </w:r>
      <w:r w:rsidR="0002508A" w:rsidRPr="00CB6902">
        <w:rPr>
          <w:rFonts w:ascii="PT Astra Serif" w:hAnsi="PT Astra Serif"/>
          <w:b/>
          <w:i/>
        </w:rPr>
        <w:t>3</w:t>
      </w:r>
      <w:r w:rsidRPr="00CB6902">
        <w:rPr>
          <w:rFonts w:ascii="PT Astra Serif" w:hAnsi="PT Astra Serif"/>
          <w:b/>
          <w:i/>
        </w:rPr>
        <w:t>.</w:t>
      </w:r>
    </w:p>
    <w:p w:rsidR="004D2152" w:rsidRPr="00CB6902" w:rsidRDefault="004D2152"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1191C" w:rsidRPr="00DD6275" w:rsidRDefault="00E1191C" w:rsidP="00ED550D">
      <w:pPr>
        <w:pStyle w:val="a7"/>
        <w:spacing w:line="276" w:lineRule="auto"/>
        <w:ind w:firstLine="709"/>
        <w:jc w:val="both"/>
        <w:rPr>
          <w:rFonts w:ascii="PT Astra Serif" w:eastAsia="Times New Roman" w:hAnsi="PT Astra Serif" w:cs="Times New Roman"/>
          <w:sz w:val="24"/>
          <w:szCs w:val="24"/>
          <w:lang w:eastAsia="ru-RU"/>
        </w:rPr>
      </w:pPr>
      <w:r w:rsidRPr="00DD6275">
        <w:rPr>
          <w:rFonts w:ascii="PT Astra Serif" w:eastAsia="Times New Roman" w:hAnsi="PT Astra Serif" w:cs="Times New Roman"/>
          <w:sz w:val="24"/>
          <w:szCs w:val="24"/>
          <w:lang w:eastAsia="ru-RU"/>
        </w:rPr>
        <w:t>На отчетный год доля общеобразовательных учреждений, соответствующих современным требованиям обучения, составляет 100%.</w:t>
      </w:r>
    </w:p>
    <w:p w:rsidR="00ED550D" w:rsidRPr="00DD6275" w:rsidRDefault="00ED550D" w:rsidP="00ED550D">
      <w:pPr>
        <w:pStyle w:val="a7"/>
        <w:spacing w:line="276" w:lineRule="auto"/>
        <w:ind w:firstLine="709"/>
        <w:jc w:val="both"/>
        <w:rPr>
          <w:rFonts w:ascii="PT Astra Serif" w:eastAsia="Calibri" w:hAnsi="PT Astra Serif" w:cs="Times New Roman"/>
          <w:sz w:val="24"/>
          <w:szCs w:val="24"/>
        </w:rPr>
      </w:pPr>
      <w:r w:rsidRPr="00DD6275">
        <w:rPr>
          <w:rFonts w:ascii="PT Astra Serif" w:eastAsia="Calibri" w:hAnsi="PT Astra Serif" w:cs="Times New Roman"/>
          <w:sz w:val="24"/>
          <w:szCs w:val="24"/>
        </w:rPr>
        <w:t xml:space="preserve"> Расчет проведен по 16 параметрам в соответствии с Методическими рекомендациями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разработанными Минэкономразвития Российской Федерации (письмо Минэкономразвития РФ от 18.07.2017 № 19782-АЦ/Д14и). </w:t>
      </w:r>
    </w:p>
    <w:p w:rsidR="00CB6902" w:rsidRPr="00CB6902" w:rsidRDefault="00CB6902" w:rsidP="0012196F">
      <w:pPr>
        <w:autoSpaceDE w:val="0"/>
        <w:autoSpaceDN w:val="0"/>
        <w:adjustRightInd w:val="0"/>
        <w:spacing w:line="276" w:lineRule="auto"/>
        <w:jc w:val="both"/>
        <w:rPr>
          <w:rFonts w:ascii="PT Astra Serif" w:hAnsi="PT Astra Serif"/>
          <w:b/>
          <w:i/>
        </w:rPr>
      </w:pPr>
    </w:p>
    <w:p w:rsidR="004D2152" w:rsidRPr="00CB6902" w:rsidRDefault="004D2152" w:rsidP="0012196F">
      <w:pPr>
        <w:autoSpaceDE w:val="0"/>
        <w:autoSpaceDN w:val="0"/>
        <w:adjustRightInd w:val="0"/>
        <w:spacing w:line="276" w:lineRule="auto"/>
        <w:jc w:val="both"/>
        <w:rPr>
          <w:rFonts w:ascii="PT Astra Serif" w:hAnsi="PT Astra Serif"/>
          <w:b/>
          <w:i/>
        </w:rPr>
      </w:pPr>
      <w:r w:rsidRPr="00CB6902">
        <w:rPr>
          <w:rFonts w:ascii="PT Astra Serif" w:hAnsi="PT Astra Serif"/>
          <w:b/>
          <w:i/>
        </w:rPr>
        <w:t>Показатель 1</w:t>
      </w:r>
      <w:r w:rsidR="0002508A" w:rsidRPr="00CB6902">
        <w:rPr>
          <w:rFonts w:ascii="PT Astra Serif" w:hAnsi="PT Astra Serif"/>
          <w:b/>
          <w:i/>
        </w:rPr>
        <w:t>4</w:t>
      </w:r>
      <w:r w:rsidRPr="00CB6902">
        <w:rPr>
          <w:rFonts w:ascii="PT Astra Serif" w:hAnsi="PT Astra Serif"/>
          <w:b/>
          <w:i/>
        </w:rPr>
        <w:t>.</w:t>
      </w:r>
    </w:p>
    <w:p w:rsidR="004D2152" w:rsidRPr="00CB6902" w:rsidRDefault="004D2152"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2508A" w:rsidRPr="00DD6275" w:rsidRDefault="0002508A" w:rsidP="0002508A">
      <w:pPr>
        <w:spacing w:line="276" w:lineRule="auto"/>
        <w:ind w:firstLine="708"/>
        <w:jc w:val="both"/>
        <w:rPr>
          <w:rFonts w:ascii="PT Astra Serif" w:hAnsi="PT Astra Serif"/>
        </w:rPr>
      </w:pPr>
      <w:r w:rsidRPr="00DD6275">
        <w:rPr>
          <w:rFonts w:ascii="PT Astra Serif" w:hAnsi="PT Astra Serif"/>
        </w:rPr>
        <w:t xml:space="preserve">Доля общеобразовательных учреждений, здания которых находятся в аварийном состоянии составляет </w:t>
      </w:r>
      <w:r w:rsidR="00DD6275" w:rsidRPr="00DD6275">
        <w:rPr>
          <w:rFonts w:ascii="PT Astra Serif" w:hAnsi="PT Astra Serif"/>
        </w:rPr>
        <w:t>26.9</w:t>
      </w:r>
      <w:r w:rsidRPr="00DD6275">
        <w:rPr>
          <w:rFonts w:ascii="PT Astra Serif" w:hAnsi="PT Astra Serif"/>
        </w:rPr>
        <w:t>%, связано с выполненными ремонтными работами.</w:t>
      </w:r>
    </w:p>
    <w:p w:rsidR="00CB6902" w:rsidRDefault="00CB6902" w:rsidP="0002508A">
      <w:pPr>
        <w:autoSpaceDE w:val="0"/>
        <w:autoSpaceDN w:val="0"/>
        <w:adjustRightInd w:val="0"/>
        <w:spacing w:line="276" w:lineRule="auto"/>
        <w:jc w:val="both"/>
        <w:rPr>
          <w:rFonts w:ascii="PT Astra Serif" w:hAnsi="PT Astra Serif"/>
          <w:b/>
          <w:i/>
          <w:color w:val="FF0000"/>
        </w:rPr>
      </w:pPr>
    </w:p>
    <w:p w:rsidR="004D2152" w:rsidRPr="00CB6902" w:rsidRDefault="00DD6275" w:rsidP="0002508A">
      <w:pPr>
        <w:autoSpaceDE w:val="0"/>
        <w:autoSpaceDN w:val="0"/>
        <w:adjustRightInd w:val="0"/>
        <w:spacing w:line="276" w:lineRule="auto"/>
        <w:jc w:val="both"/>
        <w:rPr>
          <w:rFonts w:ascii="PT Astra Serif" w:hAnsi="PT Astra Serif"/>
          <w:b/>
          <w:sz w:val="28"/>
          <w:szCs w:val="28"/>
        </w:rPr>
      </w:pPr>
      <w:r w:rsidRPr="00CB6902">
        <w:rPr>
          <w:rFonts w:ascii="PT Astra Serif" w:hAnsi="PT Astra Serif"/>
          <w:b/>
          <w:i/>
        </w:rPr>
        <w:t>П</w:t>
      </w:r>
      <w:r w:rsidR="004D2152" w:rsidRPr="00CB6902">
        <w:rPr>
          <w:rFonts w:ascii="PT Astra Serif" w:hAnsi="PT Astra Serif"/>
          <w:b/>
          <w:i/>
        </w:rPr>
        <w:t>оказатель 1</w:t>
      </w:r>
      <w:r w:rsidR="0002508A" w:rsidRPr="00CB6902">
        <w:rPr>
          <w:rFonts w:ascii="PT Astra Serif" w:hAnsi="PT Astra Serif"/>
          <w:b/>
          <w:i/>
        </w:rPr>
        <w:t>5</w:t>
      </w:r>
      <w:r w:rsidR="004D2152" w:rsidRPr="00CB6902">
        <w:rPr>
          <w:rFonts w:ascii="PT Astra Serif" w:hAnsi="PT Astra Serif"/>
          <w:b/>
          <w:i/>
        </w:rPr>
        <w:t>.</w:t>
      </w:r>
      <w:r w:rsidR="004D2152" w:rsidRPr="00CB6902">
        <w:rPr>
          <w:rFonts w:ascii="PT Astra Serif" w:hAnsi="PT Astra Serif"/>
          <w:b/>
          <w:sz w:val="28"/>
          <w:szCs w:val="28"/>
        </w:rPr>
        <w:t xml:space="preserve"> </w:t>
      </w:r>
    </w:p>
    <w:p w:rsidR="004D2152" w:rsidRPr="00CB6902" w:rsidRDefault="004D2152" w:rsidP="0012196F">
      <w:pPr>
        <w:autoSpaceDE w:val="0"/>
        <w:autoSpaceDN w:val="0"/>
        <w:adjustRightInd w:val="0"/>
        <w:spacing w:line="276" w:lineRule="auto"/>
        <w:jc w:val="both"/>
        <w:rPr>
          <w:rFonts w:ascii="PT Astra Serif" w:hAnsi="PT Astra Serif"/>
          <w:b/>
        </w:rPr>
      </w:pPr>
      <w:r w:rsidRPr="00CB6902">
        <w:rPr>
          <w:rFonts w:ascii="PT Astra Serif" w:hAnsi="PT Astra Serif"/>
          <w:b/>
        </w:rPr>
        <w:t xml:space="preserve">Доля детей первой и второй групп здоровья в общей </w:t>
      </w:r>
      <w:r w:rsidR="00FA2F91" w:rsidRPr="00CB6902">
        <w:rPr>
          <w:rFonts w:ascii="PT Astra Serif" w:hAnsi="PT Astra Serif"/>
          <w:b/>
        </w:rPr>
        <w:t>численности,</w:t>
      </w:r>
      <w:r w:rsidRPr="00CB6902">
        <w:rPr>
          <w:rFonts w:ascii="PT Astra Serif" w:hAnsi="PT Astra Serif"/>
          <w:b/>
        </w:rPr>
        <w:t xml:space="preserve"> обучающихся в муниципальных общеобразовательных учреждениях</w:t>
      </w:r>
    </w:p>
    <w:p w:rsidR="00DD6275" w:rsidRPr="002774EC" w:rsidRDefault="00DD6275" w:rsidP="00C160DD">
      <w:pPr>
        <w:autoSpaceDE w:val="0"/>
        <w:autoSpaceDN w:val="0"/>
        <w:adjustRightInd w:val="0"/>
        <w:spacing w:line="276" w:lineRule="auto"/>
        <w:ind w:firstLine="709"/>
        <w:jc w:val="both"/>
        <w:rPr>
          <w:rFonts w:ascii="PT Astra Serif" w:hAnsi="PT Astra Serif" w:cs="Arial"/>
        </w:rPr>
      </w:pPr>
      <w:r w:rsidRPr="002774EC">
        <w:rPr>
          <w:rFonts w:ascii="PT Astra Serif" w:hAnsi="PT Astra Serif" w:cs="Arial"/>
        </w:rPr>
        <w:t>Доля детей первой и второй группы здоровья к общей численности обучающихся в муниципальных общеобразовательных учреждениях с оставляет 84,9 %, что соответствует плановому показателю на 2024 год. Для повышения планового показателя была проделана следующая работа:</w:t>
      </w:r>
    </w:p>
    <w:p w:rsidR="00DD6275" w:rsidRPr="002774EC" w:rsidRDefault="00DD6275" w:rsidP="00C160DD">
      <w:pPr>
        <w:autoSpaceDE w:val="0"/>
        <w:autoSpaceDN w:val="0"/>
        <w:adjustRightInd w:val="0"/>
        <w:spacing w:line="276" w:lineRule="auto"/>
        <w:ind w:firstLine="709"/>
        <w:jc w:val="both"/>
        <w:rPr>
          <w:rFonts w:ascii="PT Astra Serif" w:hAnsi="PT Astra Serif" w:cs="Arial"/>
        </w:rPr>
      </w:pPr>
      <w:r w:rsidRPr="002774EC">
        <w:rPr>
          <w:rFonts w:ascii="PT Astra Serif" w:hAnsi="PT Astra Serif" w:cs="Arial"/>
        </w:rPr>
        <w:lastRenderedPageBreak/>
        <w:t xml:space="preserve">1. Строительство спортивных площадок. </w:t>
      </w:r>
    </w:p>
    <w:p w:rsidR="00DD6275" w:rsidRPr="002774EC" w:rsidRDefault="00DD6275" w:rsidP="00C160DD">
      <w:pPr>
        <w:autoSpaceDE w:val="0"/>
        <w:autoSpaceDN w:val="0"/>
        <w:adjustRightInd w:val="0"/>
        <w:spacing w:line="276" w:lineRule="auto"/>
        <w:ind w:firstLine="709"/>
        <w:jc w:val="both"/>
        <w:rPr>
          <w:rFonts w:ascii="PT Astra Serif" w:hAnsi="PT Astra Serif" w:cs="Arial"/>
        </w:rPr>
      </w:pPr>
      <w:r w:rsidRPr="002774EC">
        <w:rPr>
          <w:rFonts w:ascii="PT Astra Serif" w:hAnsi="PT Astra Serif" w:cs="Arial"/>
        </w:rPr>
        <w:t xml:space="preserve">2. Организация лагерей с дневным пребыванием. </w:t>
      </w:r>
    </w:p>
    <w:p w:rsidR="00DD6275" w:rsidRPr="002774EC" w:rsidRDefault="00DD6275" w:rsidP="00C160DD">
      <w:pPr>
        <w:autoSpaceDE w:val="0"/>
        <w:autoSpaceDN w:val="0"/>
        <w:adjustRightInd w:val="0"/>
        <w:spacing w:line="276" w:lineRule="auto"/>
        <w:ind w:firstLine="709"/>
        <w:jc w:val="both"/>
        <w:rPr>
          <w:rFonts w:ascii="PT Astra Serif" w:hAnsi="PT Astra Serif" w:cs="Arial"/>
        </w:rPr>
      </w:pPr>
      <w:r w:rsidRPr="002774EC">
        <w:rPr>
          <w:rFonts w:ascii="PT Astra Serif" w:hAnsi="PT Astra Serif" w:cs="Arial"/>
        </w:rPr>
        <w:t xml:space="preserve">3. Организация льготного питания детей из малообеспеченных, многодетных семей и детей, семей участников СВО. </w:t>
      </w:r>
    </w:p>
    <w:p w:rsidR="00AE37C9" w:rsidRPr="002774EC" w:rsidRDefault="00DD6275" w:rsidP="00C160DD">
      <w:pPr>
        <w:autoSpaceDE w:val="0"/>
        <w:autoSpaceDN w:val="0"/>
        <w:adjustRightInd w:val="0"/>
        <w:spacing w:line="276" w:lineRule="auto"/>
        <w:ind w:firstLine="709"/>
        <w:jc w:val="both"/>
        <w:rPr>
          <w:rFonts w:ascii="PT Astra Serif" w:hAnsi="PT Astra Serif" w:cs="Arial"/>
          <w:color w:val="FF0000"/>
        </w:rPr>
      </w:pPr>
      <w:r w:rsidRPr="002774EC">
        <w:rPr>
          <w:rFonts w:ascii="PT Astra Serif" w:hAnsi="PT Astra Serif" w:cs="Arial"/>
        </w:rPr>
        <w:t>4. Обеспечение своевременного прохождения медицинских осмотров учащимися.</w:t>
      </w:r>
    </w:p>
    <w:p w:rsidR="00CB6902" w:rsidRDefault="00CB6902" w:rsidP="007E3F2C">
      <w:pPr>
        <w:autoSpaceDE w:val="0"/>
        <w:autoSpaceDN w:val="0"/>
        <w:adjustRightInd w:val="0"/>
        <w:spacing w:line="276" w:lineRule="auto"/>
        <w:jc w:val="both"/>
        <w:rPr>
          <w:rFonts w:ascii="PT Astra Serif" w:hAnsi="PT Astra Serif"/>
          <w:b/>
          <w:i/>
          <w:color w:val="FF0000"/>
        </w:rPr>
      </w:pPr>
    </w:p>
    <w:p w:rsidR="009522AB" w:rsidRPr="00CB6902" w:rsidRDefault="009522AB" w:rsidP="007E3F2C">
      <w:pPr>
        <w:autoSpaceDE w:val="0"/>
        <w:autoSpaceDN w:val="0"/>
        <w:adjustRightInd w:val="0"/>
        <w:spacing w:line="276" w:lineRule="auto"/>
        <w:jc w:val="both"/>
        <w:rPr>
          <w:rFonts w:ascii="PT Astra Serif" w:hAnsi="PT Astra Serif"/>
          <w:b/>
          <w:i/>
        </w:rPr>
      </w:pPr>
      <w:r w:rsidRPr="00CB6902">
        <w:rPr>
          <w:rFonts w:ascii="PT Astra Serif" w:hAnsi="PT Astra Serif"/>
          <w:b/>
          <w:i/>
        </w:rPr>
        <w:t>Показатель 1</w:t>
      </w:r>
      <w:r w:rsidR="0002508A" w:rsidRPr="00CB6902">
        <w:rPr>
          <w:rFonts w:ascii="PT Astra Serif" w:hAnsi="PT Astra Serif"/>
          <w:b/>
          <w:i/>
        </w:rPr>
        <w:t>6</w:t>
      </w:r>
      <w:r w:rsidRPr="00CB6902">
        <w:rPr>
          <w:rFonts w:ascii="PT Astra Serif" w:hAnsi="PT Astra Serif"/>
          <w:b/>
          <w:i/>
        </w:rPr>
        <w:t>.</w:t>
      </w:r>
    </w:p>
    <w:p w:rsidR="009522AB" w:rsidRPr="00CB6902" w:rsidRDefault="009522AB" w:rsidP="0012196F">
      <w:pPr>
        <w:autoSpaceDE w:val="0"/>
        <w:autoSpaceDN w:val="0"/>
        <w:adjustRightInd w:val="0"/>
        <w:spacing w:line="276" w:lineRule="auto"/>
        <w:jc w:val="both"/>
        <w:rPr>
          <w:rFonts w:ascii="PT Astra Serif" w:hAnsi="PT Astra Serif"/>
          <w:b/>
        </w:rPr>
      </w:pPr>
      <w:r w:rsidRPr="00CB6902">
        <w:rPr>
          <w:rFonts w:ascii="PT Astra Serif" w:hAnsi="PT Astra Serif"/>
          <w:b/>
        </w:rPr>
        <w:t xml:space="preserve">Доля обучающихся в муниципальных общеобразовательных учреждениях, занимающихся во вторую (третью) смену, в общей </w:t>
      </w:r>
      <w:r w:rsidR="00BB18ED" w:rsidRPr="00CB6902">
        <w:rPr>
          <w:rFonts w:ascii="PT Astra Serif" w:hAnsi="PT Astra Serif"/>
          <w:b/>
        </w:rPr>
        <w:t>численности,</w:t>
      </w:r>
      <w:r w:rsidRPr="00CB6902">
        <w:rPr>
          <w:rFonts w:ascii="PT Astra Serif" w:hAnsi="PT Astra Serif"/>
          <w:b/>
        </w:rPr>
        <w:t xml:space="preserve"> обучающихся в муниципальных общеобразовательных учреждениях</w:t>
      </w:r>
    </w:p>
    <w:p w:rsidR="00AE37C9" w:rsidRPr="002774EC" w:rsidRDefault="00DD6275" w:rsidP="00DD6275">
      <w:pPr>
        <w:autoSpaceDE w:val="0"/>
        <w:autoSpaceDN w:val="0"/>
        <w:adjustRightInd w:val="0"/>
        <w:spacing w:line="276" w:lineRule="auto"/>
        <w:ind w:firstLine="709"/>
        <w:jc w:val="both"/>
        <w:rPr>
          <w:rFonts w:ascii="PT Astra Serif" w:hAnsi="PT Astra Serif"/>
          <w:b/>
          <w:i/>
          <w:color w:val="FF0000"/>
        </w:rPr>
      </w:pPr>
      <w:r w:rsidRPr="002774EC">
        <w:rPr>
          <w:rFonts w:ascii="PT Astra Serif" w:hAnsi="PT Astra Serif"/>
        </w:rPr>
        <w:t>Количество детей, обучающихся во вторую смену, доведено до нулевого показателя за счет регулирования наполняемости и количества классов в общеобразовательных учреждениях, закрытия вакансий учителей начальных классов.</w:t>
      </w:r>
    </w:p>
    <w:p w:rsidR="00CB6902" w:rsidRDefault="00CB6902" w:rsidP="0012196F">
      <w:pPr>
        <w:autoSpaceDE w:val="0"/>
        <w:autoSpaceDN w:val="0"/>
        <w:adjustRightInd w:val="0"/>
        <w:spacing w:line="276" w:lineRule="auto"/>
        <w:jc w:val="both"/>
        <w:rPr>
          <w:b/>
          <w:i/>
          <w:color w:val="FF0000"/>
        </w:rPr>
      </w:pPr>
    </w:p>
    <w:p w:rsidR="009522AB" w:rsidRPr="00CB6902" w:rsidRDefault="009522AB" w:rsidP="0012196F">
      <w:pPr>
        <w:autoSpaceDE w:val="0"/>
        <w:autoSpaceDN w:val="0"/>
        <w:adjustRightInd w:val="0"/>
        <w:spacing w:line="276" w:lineRule="auto"/>
        <w:jc w:val="both"/>
        <w:rPr>
          <w:b/>
          <w:i/>
        </w:rPr>
      </w:pPr>
      <w:r w:rsidRPr="00CB6902">
        <w:rPr>
          <w:b/>
          <w:i/>
        </w:rPr>
        <w:t>Показатель 1</w:t>
      </w:r>
      <w:r w:rsidR="00C05A55" w:rsidRPr="00CB6902">
        <w:rPr>
          <w:b/>
          <w:i/>
        </w:rPr>
        <w:t>7</w:t>
      </w:r>
      <w:r w:rsidRPr="00CB6902">
        <w:rPr>
          <w:b/>
          <w:i/>
        </w:rPr>
        <w:t>.</w:t>
      </w:r>
    </w:p>
    <w:p w:rsidR="009522AB" w:rsidRPr="00CB6902" w:rsidRDefault="009522AB" w:rsidP="0012196F">
      <w:pPr>
        <w:autoSpaceDE w:val="0"/>
        <w:autoSpaceDN w:val="0"/>
        <w:adjustRightInd w:val="0"/>
        <w:spacing w:line="276" w:lineRule="auto"/>
        <w:jc w:val="both"/>
        <w:rPr>
          <w:b/>
        </w:rPr>
      </w:pPr>
      <w:r w:rsidRPr="00CB6902">
        <w:rPr>
          <w:b/>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DD6275" w:rsidRPr="002774EC" w:rsidRDefault="00DD6275" w:rsidP="00E72118">
      <w:pPr>
        <w:autoSpaceDE w:val="0"/>
        <w:autoSpaceDN w:val="0"/>
        <w:adjustRightInd w:val="0"/>
        <w:spacing w:line="276" w:lineRule="auto"/>
        <w:ind w:firstLine="709"/>
        <w:jc w:val="both"/>
        <w:rPr>
          <w:rFonts w:ascii="PT Astra Serif" w:hAnsi="PT Astra Serif"/>
        </w:rPr>
      </w:pPr>
      <w:r w:rsidRPr="002774EC">
        <w:rPr>
          <w:rFonts w:ascii="PT Astra Serif" w:hAnsi="PT Astra Serif"/>
        </w:rPr>
        <w:t>Расходы бюджета муниципального образования на общее образование в расчете на 1 обучающегося в муниципальных учреждениях составили в 2024 году - 30,08 тыс. рублей.</w:t>
      </w:r>
    </w:p>
    <w:p w:rsidR="00DD6275" w:rsidRPr="002774EC" w:rsidRDefault="00DD6275" w:rsidP="00E72118">
      <w:pPr>
        <w:autoSpaceDE w:val="0"/>
        <w:autoSpaceDN w:val="0"/>
        <w:adjustRightInd w:val="0"/>
        <w:spacing w:line="276" w:lineRule="auto"/>
        <w:ind w:firstLine="709"/>
        <w:jc w:val="both"/>
        <w:rPr>
          <w:rFonts w:ascii="PT Astra Serif" w:hAnsi="PT Astra Serif"/>
        </w:rPr>
      </w:pPr>
      <w:r w:rsidRPr="002774EC">
        <w:rPr>
          <w:rFonts w:ascii="PT Astra Serif" w:hAnsi="PT Astra Serif"/>
        </w:rPr>
        <w:t xml:space="preserve">В общеобразовательных учреждениях Киреевского района в 2024 году обучалось 7248 детей. Расходы бюджета муниципального образования на общее образование составляют 217971,5 тыс. рублей. </w:t>
      </w:r>
    </w:p>
    <w:p w:rsidR="00E72118" w:rsidRPr="002774EC" w:rsidRDefault="00DD6275" w:rsidP="00E72118">
      <w:pPr>
        <w:autoSpaceDE w:val="0"/>
        <w:autoSpaceDN w:val="0"/>
        <w:adjustRightInd w:val="0"/>
        <w:spacing w:line="276" w:lineRule="auto"/>
        <w:ind w:firstLine="709"/>
        <w:jc w:val="both"/>
        <w:rPr>
          <w:rFonts w:ascii="PT Astra Serif" w:eastAsiaTheme="minorEastAsia" w:hAnsi="PT Astra Serif" w:cstheme="minorBidi"/>
          <w:color w:val="FF0000"/>
        </w:rPr>
      </w:pPr>
      <w:r w:rsidRPr="002774EC">
        <w:rPr>
          <w:rFonts w:ascii="PT Astra Serif" w:hAnsi="PT Astra Serif"/>
        </w:rPr>
        <w:t xml:space="preserve">Рост расходов произошел по следующим причинам: </w:t>
      </w:r>
      <w:proofErr w:type="spellStart"/>
      <w:r w:rsidRPr="002774EC">
        <w:rPr>
          <w:rFonts w:ascii="PT Astra Serif" w:hAnsi="PT Astra Serif"/>
        </w:rPr>
        <w:t>софинансирование</w:t>
      </w:r>
      <w:proofErr w:type="spellEnd"/>
      <w:r w:rsidRPr="002774EC">
        <w:rPr>
          <w:rFonts w:ascii="PT Astra Serif" w:hAnsi="PT Astra Serif"/>
        </w:rPr>
        <w:t xml:space="preserve"> в национальных проектах и программах; увеличение МРОТ, увеличение норм питания на 1 обучающегося</w:t>
      </w:r>
    </w:p>
    <w:p w:rsidR="00CB6902" w:rsidRDefault="00CB6902" w:rsidP="00E72118">
      <w:pPr>
        <w:autoSpaceDE w:val="0"/>
        <w:autoSpaceDN w:val="0"/>
        <w:adjustRightInd w:val="0"/>
        <w:spacing w:line="276" w:lineRule="auto"/>
        <w:jc w:val="both"/>
        <w:rPr>
          <w:rFonts w:ascii="PT Astra Serif" w:hAnsi="PT Astra Serif"/>
          <w:b/>
          <w:i/>
          <w:color w:val="FF0000"/>
        </w:rPr>
      </w:pPr>
    </w:p>
    <w:p w:rsidR="0002508A" w:rsidRPr="00CB6902" w:rsidRDefault="00133AF3" w:rsidP="00E72118">
      <w:pPr>
        <w:autoSpaceDE w:val="0"/>
        <w:autoSpaceDN w:val="0"/>
        <w:adjustRightInd w:val="0"/>
        <w:spacing w:line="276" w:lineRule="auto"/>
        <w:jc w:val="both"/>
        <w:rPr>
          <w:rFonts w:ascii="PT Astra Serif" w:hAnsi="PT Astra Serif"/>
          <w:b/>
          <w:i/>
        </w:rPr>
      </w:pPr>
      <w:r w:rsidRPr="00CB6902">
        <w:rPr>
          <w:rFonts w:ascii="PT Astra Serif" w:hAnsi="PT Astra Serif"/>
          <w:b/>
          <w:i/>
        </w:rPr>
        <w:t>Показатель 1</w:t>
      </w:r>
      <w:r w:rsidR="00500B62" w:rsidRPr="00CB6902">
        <w:rPr>
          <w:rFonts w:ascii="PT Astra Serif" w:hAnsi="PT Astra Serif"/>
          <w:b/>
          <w:i/>
        </w:rPr>
        <w:t>8</w:t>
      </w:r>
      <w:r w:rsidRPr="00CB6902">
        <w:rPr>
          <w:rFonts w:ascii="PT Astra Serif" w:hAnsi="PT Astra Serif"/>
          <w:b/>
          <w:i/>
        </w:rPr>
        <w:t xml:space="preserve">. </w:t>
      </w:r>
    </w:p>
    <w:p w:rsidR="00500B62" w:rsidRPr="00CB6902" w:rsidRDefault="00133AF3" w:rsidP="0012196F">
      <w:pPr>
        <w:autoSpaceDE w:val="0"/>
        <w:autoSpaceDN w:val="0"/>
        <w:adjustRightInd w:val="0"/>
        <w:spacing w:line="276" w:lineRule="auto"/>
        <w:jc w:val="both"/>
        <w:rPr>
          <w:rFonts w:ascii="PT Astra Serif" w:hAnsi="PT Astra Serif"/>
          <w:b/>
        </w:rPr>
      </w:pPr>
      <w:r w:rsidRPr="00CB6902">
        <w:rPr>
          <w:rFonts w:ascii="PT Astra Serif" w:hAnsi="PT Astra Serif"/>
          <w:b/>
        </w:rPr>
        <w:t xml:space="preserve">Доля детей в возрасте 5-18 лет, получающих услуги по дополнительному </w:t>
      </w:r>
    </w:p>
    <w:p w:rsidR="00500B62" w:rsidRPr="00CB6902" w:rsidRDefault="00133AF3"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образованию в организациях различной организационно-правовой формы и формы</w:t>
      </w:r>
    </w:p>
    <w:p w:rsidR="00133AF3" w:rsidRPr="00CB6902" w:rsidRDefault="00133AF3" w:rsidP="0012196F">
      <w:pPr>
        <w:autoSpaceDE w:val="0"/>
        <w:autoSpaceDN w:val="0"/>
        <w:adjustRightInd w:val="0"/>
        <w:spacing w:line="276" w:lineRule="auto"/>
        <w:jc w:val="both"/>
        <w:rPr>
          <w:rFonts w:ascii="PT Astra Serif" w:hAnsi="PT Astra Serif"/>
          <w:b/>
        </w:rPr>
      </w:pPr>
      <w:r w:rsidRPr="00CB6902">
        <w:rPr>
          <w:rFonts w:ascii="PT Astra Serif" w:hAnsi="PT Astra Serif"/>
          <w:b/>
        </w:rPr>
        <w:t>собственности, в общей численности детей данной возрастной группы</w:t>
      </w:r>
    </w:p>
    <w:p w:rsidR="00DD6275" w:rsidRPr="002774EC" w:rsidRDefault="00DD6275" w:rsidP="001E509D">
      <w:pPr>
        <w:autoSpaceDE w:val="0"/>
        <w:autoSpaceDN w:val="0"/>
        <w:adjustRightInd w:val="0"/>
        <w:spacing w:line="276" w:lineRule="auto"/>
        <w:ind w:firstLine="709"/>
        <w:jc w:val="both"/>
        <w:rPr>
          <w:rFonts w:ascii="PT Astra Serif" w:hAnsi="PT Astra Serif"/>
        </w:rPr>
      </w:pPr>
      <w:r w:rsidRPr="002774EC">
        <w:rPr>
          <w:rFonts w:ascii="PT Astra Serif" w:hAnsi="PT Astra Serif"/>
        </w:rPr>
        <w:t xml:space="preserve">Услуги по дополнительному образованию детей получают 73,3 % детей в возрасте 5-18 лет в общей численности детей данной возрастной группы. </w:t>
      </w:r>
    </w:p>
    <w:p w:rsidR="001E509D" w:rsidRPr="002774EC" w:rsidRDefault="00DD6275" w:rsidP="001E509D">
      <w:pPr>
        <w:autoSpaceDE w:val="0"/>
        <w:autoSpaceDN w:val="0"/>
        <w:adjustRightInd w:val="0"/>
        <w:spacing w:line="276" w:lineRule="auto"/>
        <w:ind w:firstLine="709"/>
        <w:jc w:val="both"/>
        <w:rPr>
          <w:rFonts w:ascii="PT Astra Serif" w:hAnsi="PT Astra Serif"/>
          <w:b/>
          <w:i/>
          <w:color w:val="FF0000"/>
        </w:rPr>
      </w:pPr>
      <w:r w:rsidRPr="002774EC">
        <w:rPr>
          <w:rFonts w:ascii="PT Astra Serif" w:hAnsi="PT Astra Serif"/>
        </w:rPr>
        <w:t>Увеличение показателя на последующие годы планируется за счет расширения сети творческих объединений для детей старшего школьного возраста, центров «Точка роста», объединений по изучению беспилотных летательных аппаратов.</w:t>
      </w:r>
    </w:p>
    <w:p w:rsidR="00CB6902" w:rsidRDefault="00CB6902" w:rsidP="001E509D">
      <w:pPr>
        <w:autoSpaceDE w:val="0"/>
        <w:autoSpaceDN w:val="0"/>
        <w:adjustRightInd w:val="0"/>
        <w:spacing w:line="276" w:lineRule="auto"/>
        <w:jc w:val="both"/>
        <w:rPr>
          <w:rFonts w:ascii="PT Astra Serif" w:hAnsi="PT Astra Serif"/>
          <w:b/>
          <w:i/>
          <w:color w:val="FF0000"/>
        </w:rPr>
      </w:pPr>
    </w:p>
    <w:p w:rsidR="00FB2AB0" w:rsidRPr="0011323C" w:rsidRDefault="00FB2AB0" w:rsidP="001E509D">
      <w:pPr>
        <w:autoSpaceDE w:val="0"/>
        <w:autoSpaceDN w:val="0"/>
        <w:adjustRightInd w:val="0"/>
        <w:spacing w:line="276" w:lineRule="auto"/>
        <w:jc w:val="both"/>
        <w:rPr>
          <w:rFonts w:ascii="PT Astra Serif" w:hAnsi="PT Astra Serif"/>
          <w:b/>
          <w:i/>
        </w:rPr>
      </w:pPr>
      <w:r w:rsidRPr="0011323C">
        <w:rPr>
          <w:rFonts w:ascii="PT Astra Serif" w:hAnsi="PT Astra Serif"/>
          <w:b/>
          <w:i/>
        </w:rPr>
        <w:t xml:space="preserve">Показатель </w:t>
      </w:r>
      <w:r w:rsidR="00500B62" w:rsidRPr="0011323C">
        <w:rPr>
          <w:rFonts w:ascii="PT Astra Serif" w:hAnsi="PT Astra Serif"/>
          <w:b/>
          <w:i/>
        </w:rPr>
        <w:t>19</w:t>
      </w:r>
      <w:r w:rsidRPr="0011323C">
        <w:rPr>
          <w:rFonts w:ascii="PT Astra Serif" w:hAnsi="PT Astra Serif"/>
          <w:b/>
          <w:i/>
        </w:rPr>
        <w:t>.</w:t>
      </w:r>
    </w:p>
    <w:p w:rsidR="00FB2AB0" w:rsidRPr="0011323C" w:rsidRDefault="00FB2AB0" w:rsidP="0012196F">
      <w:pPr>
        <w:autoSpaceDE w:val="0"/>
        <w:autoSpaceDN w:val="0"/>
        <w:adjustRightInd w:val="0"/>
        <w:spacing w:line="276" w:lineRule="auto"/>
        <w:jc w:val="both"/>
        <w:rPr>
          <w:rFonts w:ascii="PT Astra Serif" w:hAnsi="PT Astra Serif"/>
          <w:b/>
        </w:rPr>
      </w:pPr>
      <w:r w:rsidRPr="0011323C">
        <w:rPr>
          <w:rFonts w:ascii="PT Astra Serif" w:hAnsi="PT Astra Serif"/>
          <w:b/>
        </w:rPr>
        <w:t>Уровень фактической обеспеченности учреждениями культуры от нормативной потребности:</w:t>
      </w:r>
    </w:p>
    <w:p w:rsidR="00FB2AB0" w:rsidRPr="0011323C" w:rsidRDefault="00FB2AB0" w:rsidP="0012196F">
      <w:pPr>
        <w:autoSpaceDE w:val="0"/>
        <w:autoSpaceDN w:val="0"/>
        <w:adjustRightInd w:val="0"/>
        <w:spacing w:line="276" w:lineRule="auto"/>
        <w:jc w:val="both"/>
        <w:rPr>
          <w:rFonts w:ascii="PT Astra Serif" w:hAnsi="PT Astra Serif"/>
        </w:rPr>
      </w:pPr>
      <w:r w:rsidRPr="0011323C">
        <w:rPr>
          <w:rFonts w:ascii="PT Astra Serif" w:hAnsi="PT Astra Serif"/>
        </w:rPr>
        <w:t xml:space="preserve"> - </w:t>
      </w:r>
      <w:r w:rsidRPr="0011323C">
        <w:rPr>
          <w:rFonts w:ascii="PT Astra Serif" w:hAnsi="PT Astra Serif"/>
          <w:b/>
        </w:rPr>
        <w:t>клубами и учреждениями клубного типа</w:t>
      </w:r>
    </w:p>
    <w:p w:rsidR="00FB2AB0" w:rsidRPr="0011323C" w:rsidRDefault="00FB2AB0" w:rsidP="0012196F">
      <w:pPr>
        <w:autoSpaceDE w:val="0"/>
        <w:autoSpaceDN w:val="0"/>
        <w:adjustRightInd w:val="0"/>
        <w:spacing w:line="276" w:lineRule="auto"/>
        <w:jc w:val="both"/>
        <w:rPr>
          <w:rFonts w:ascii="PT Astra Serif" w:hAnsi="PT Astra Serif"/>
          <w:b/>
        </w:rPr>
      </w:pPr>
      <w:r w:rsidRPr="0011323C">
        <w:rPr>
          <w:rFonts w:ascii="PT Astra Serif" w:hAnsi="PT Astra Serif"/>
        </w:rPr>
        <w:t xml:space="preserve">- </w:t>
      </w:r>
      <w:r w:rsidRPr="0011323C">
        <w:rPr>
          <w:rFonts w:ascii="PT Astra Serif" w:hAnsi="PT Astra Serif"/>
          <w:b/>
        </w:rPr>
        <w:t>библиотеками</w:t>
      </w:r>
    </w:p>
    <w:p w:rsidR="00FB2AB0" w:rsidRPr="0011323C" w:rsidRDefault="00FB2AB0" w:rsidP="0012196F">
      <w:pPr>
        <w:autoSpaceDE w:val="0"/>
        <w:autoSpaceDN w:val="0"/>
        <w:adjustRightInd w:val="0"/>
        <w:spacing w:line="276" w:lineRule="auto"/>
        <w:jc w:val="both"/>
        <w:rPr>
          <w:rFonts w:ascii="PT Astra Serif" w:hAnsi="PT Astra Serif"/>
          <w:b/>
        </w:rPr>
      </w:pPr>
      <w:r w:rsidRPr="0011323C">
        <w:rPr>
          <w:rFonts w:ascii="PT Astra Serif" w:hAnsi="PT Astra Serif"/>
          <w:b/>
        </w:rPr>
        <w:t>- парками культуры</w:t>
      </w:r>
      <w:r w:rsidRPr="0011323C">
        <w:rPr>
          <w:rFonts w:ascii="PT Astra Serif" w:hAnsi="PT Astra Serif"/>
          <w:b/>
          <w:sz w:val="28"/>
          <w:szCs w:val="28"/>
        </w:rPr>
        <w:t xml:space="preserve"> </w:t>
      </w:r>
      <w:r w:rsidRPr="0011323C">
        <w:rPr>
          <w:rFonts w:ascii="PT Astra Serif" w:hAnsi="PT Astra Serif"/>
          <w:b/>
        </w:rPr>
        <w:t>и отдыха</w:t>
      </w:r>
    </w:p>
    <w:p w:rsidR="000E44E2" w:rsidRPr="0011323C" w:rsidRDefault="000E44E2" w:rsidP="00FF2AB6">
      <w:pPr>
        <w:pStyle w:val="a7"/>
        <w:spacing w:line="276" w:lineRule="auto"/>
        <w:ind w:firstLine="709"/>
        <w:jc w:val="both"/>
        <w:rPr>
          <w:rFonts w:ascii="PT Astra Serif" w:hAnsi="PT Astra Serif" w:cs="Times New Roman"/>
          <w:i/>
          <w:sz w:val="24"/>
          <w:szCs w:val="24"/>
        </w:rPr>
      </w:pPr>
    </w:p>
    <w:p w:rsidR="00586514" w:rsidRPr="0011323C" w:rsidRDefault="00586514" w:rsidP="0011323C">
      <w:pPr>
        <w:jc w:val="both"/>
        <w:rPr>
          <w:rFonts w:ascii="PT Astra Serif" w:hAnsi="PT Astra Serif"/>
          <w:i/>
        </w:rPr>
      </w:pPr>
      <w:r w:rsidRPr="0011323C">
        <w:rPr>
          <w:rFonts w:ascii="PT Astra Serif" w:hAnsi="PT Astra Serif"/>
          <w:i/>
        </w:rPr>
        <w:lastRenderedPageBreak/>
        <w:t>19.1. клубами и учреждениями клубного типа</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В муниципальном образовании Киреевский район в текущем году насчитывается 21 учреждение культуры клубного типа, в том числе 6 юридических лиц. Из них 13 находится в сельской местности, 3 учреждения уровня муниципального района.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Согласно распоряжению Министерства культуры Российской Федерации от 23.10.2023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roofErr w:type="gramStart"/>
      <w:r w:rsidRPr="002774EC">
        <w:rPr>
          <w:rFonts w:ascii="PT Astra Serif" w:hAnsi="PT Astra Serif"/>
        </w:rPr>
        <w:t>»</w:t>
      </w:r>
      <w:proofErr w:type="gramEnd"/>
      <w:r w:rsidRPr="002774EC">
        <w:rPr>
          <w:rFonts w:ascii="PT Astra Serif" w:hAnsi="PT Astra Serif"/>
        </w:rPr>
        <w:t xml:space="preserve"> уровень фактической обеспеченности учреждениями клубного типа от нормативной потребности соответствует 55,3 %. </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Сохранение и развитие творческого потенциала населения, поддержка самодеятельного (любительского) народного, художественного творчества в Киреевском районе осуществляется путем организации в 21 учреждении клубного типа 311 клубных формирований, которые охватывают 5 081 участников (2023 г. – 310 с общим количеством 4 981 участников). В целом на 1 учреждение культуры в среднем по району приходится 11   клубных формирований (в 2023 г. – 11), со средним количеством участников в одном формировании – 16 человек (в 2023 г. – 16).</w:t>
      </w:r>
    </w:p>
    <w:p w:rsidR="0011323C" w:rsidRPr="002774EC" w:rsidRDefault="0011323C" w:rsidP="002774EC">
      <w:pPr>
        <w:spacing w:line="276" w:lineRule="auto"/>
        <w:ind w:firstLine="709"/>
        <w:jc w:val="both"/>
        <w:rPr>
          <w:rFonts w:ascii="PT Astra Serif" w:hAnsi="PT Astra Serif"/>
          <w:color w:val="000000"/>
          <w:lang w:eastAsia="ar-SA"/>
        </w:rPr>
      </w:pPr>
      <w:r w:rsidRPr="002774EC">
        <w:rPr>
          <w:rFonts w:ascii="PT Astra Serif" w:hAnsi="PT Astra Serif"/>
          <w:color w:val="000000"/>
          <w:lang w:eastAsia="ar-SA"/>
        </w:rPr>
        <w:t xml:space="preserve">За отчетный период в досуговых учреждениях было проведено 6 070 мероприятия (в 2023 г. – 5 642), в том числе на платной основе – 446 мероприятий (в 2023 г. – 445) с количеством посещений 18 471 (в 2022 г. – 16 775) человек. </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В 2024 году также состоялись традиционные областные и районные мероприятия. Это:</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Праздничные мероприятия, посвященные 79-ой годовщине Победы в Великой Отечественной войне;</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Праздничный концерт ко Дню матери;</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Открытый хореографический фестиваль «</w:t>
      </w:r>
      <w:r w:rsidRPr="002774EC">
        <w:rPr>
          <w:rFonts w:ascii="PT Astra Serif" w:hAnsi="PT Astra Serif"/>
          <w:color w:val="000000"/>
          <w:lang w:val="en-US"/>
        </w:rPr>
        <w:t>Flesh</w:t>
      </w:r>
      <w:r w:rsidRPr="002774EC">
        <w:rPr>
          <w:rFonts w:ascii="PT Astra Serif" w:hAnsi="PT Astra Serif"/>
          <w:color w:val="000000"/>
        </w:rPr>
        <w:t xml:space="preserve"> </w:t>
      </w:r>
      <w:proofErr w:type="spellStart"/>
      <w:r w:rsidRPr="002774EC">
        <w:rPr>
          <w:rFonts w:ascii="PT Astra Serif" w:hAnsi="PT Astra Serif"/>
          <w:color w:val="000000"/>
          <w:lang w:val="en-US"/>
        </w:rPr>
        <w:t>danse</w:t>
      </w:r>
      <w:proofErr w:type="spellEnd"/>
      <w:r w:rsidRPr="002774EC">
        <w:rPr>
          <w:rFonts w:ascii="PT Astra Serif" w:hAnsi="PT Astra Serif"/>
          <w:color w:val="000000"/>
        </w:rPr>
        <w:t>»;</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Районный фестиваль национальных культур «В единстве наша сила», посвященный Дню народного единства;</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Районные праздники, посвященные Дням городов и поселков, входящих в состав Киреевского района;</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Районный праздник, посвященный Дню Тульской области;</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и другие.</w:t>
      </w:r>
    </w:p>
    <w:p w:rsidR="0011323C" w:rsidRPr="002774E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 xml:space="preserve">В силу сложившихся обстоятельств в 2024 году не состоялся </w:t>
      </w:r>
      <w:proofErr w:type="gramStart"/>
      <w:r w:rsidRPr="002774EC">
        <w:rPr>
          <w:rFonts w:ascii="PT Astra Serif" w:hAnsi="PT Astra Serif"/>
          <w:bCs/>
          <w:color w:val="000000"/>
        </w:rPr>
        <w:t>Областной  исторический</w:t>
      </w:r>
      <w:proofErr w:type="gramEnd"/>
      <w:r w:rsidRPr="002774EC">
        <w:rPr>
          <w:rFonts w:ascii="PT Astra Serif" w:hAnsi="PT Astra Serif"/>
          <w:bCs/>
          <w:color w:val="000000"/>
        </w:rPr>
        <w:t xml:space="preserve">  фестиваль  народной культуры «</w:t>
      </w:r>
      <w:proofErr w:type="spellStart"/>
      <w:r w:rsidRPr="002774EC">
        <w:rPr>
          <w:rFonts w:ascii="PT Astra Serif" w:hAnsi="PT Astra Serif"/>
          <w:bCs/>
          <w:color w:val="000000"/>
        </w:rPr>
        <w:t>Дедославль</w:t>
      </w:r>
      <w:proofErr w:type="spellEnd"/>
      <w:r w:rsidRPr="002774EC">
        <w:rPr>
          <w:rFonts w:ascii="PT Astra Serif" w:hAnsi="PT Astra Serif"/>
          <w:bCs/>
          <w:color w:val="000000"/>
        </w:rPr>
        <w:t xml:space="preserve">», </w:t>
      </w:r>
      <w:r w:rsidRPr="002774EC">
        <w:rPr>
          <w:rFonts w:ascii="PT Astra Serif" w:hAnsi="PT Astra Serif"/>
          <w:color w:val="000000"/>
        </w:rPr>
        <w:t xml:space="preserve">посвященный 88-ой годовщине о первом упоминании в </w:t>
      </w:r>
      <w:proofErr w:type="spellStart"/>
      <w:r w:rsidRPr="002774EC">
        <w:rPr>
          <w:rFonts w:ascii="PT Astra Serif" w:hAnsi="PT Astra Serif"/>
          <w:color w:val="000000"/>
        </w:rPr>
        <w:t>Ипатьевской</w:t>
      </w:r>
      <w:proofErr w:type="spellEnd"/>
      <w:r w:rsidRPr="002774EC">
        <w:rPr>
          <w:rFonts w:ascii="PT Astra Serif" w:hAnsi="PT Astra Serif"/>
          <w:color w:val="000000"/>
        </w:rPr>
        <w:t xml:space="preserve">  летописи о селе </w:t>
      </w:r>
      <w:proofErr w:type="spellStart"/>
      <w:r w:rsidRPr="002774EC">
        <w:rPr>
          <w:rFonts w:ascii="PT Astra Serif" w:hAnsi="PT Astra Serif"/>
          <w:color w:val="000000"/>
        </w:rPr>
        <w:t>Дедилово</w:t>
      </w:r>
      <w:proofErr w:type="spellEnd"/>
      <w:r w:rsidRPr="002774EC">
        <w:rPr>
          <w:rFonts w:ascii="PT Astra Serif" w:hAnsi="PT Astra Serif"/>
          <w:color w:val="000000"/>
        </w:rPr>
        <w:t>.</w:t>
      </w:r>
    </w:p>
    <w:p w:rsidR="0011323C" w:rsidRDefault="0011323C" w:rsidP="002774EC">
      <w:pPr>
        <w:spacing w:line="276" w:lineRule="auto"/>
        <w:ind w:firstLine="709"/>
        <w:jc w:val="both"/>
        <w:rPr>
          <w:rFonts w:ascii="PT Astra Serif" w:hAnsi="PT Astra Serif"/>
          <w:color w:val="000000"/>
        </w:rPr>
      </w:pPr>
      <w:r w:rsidRPr="002774EC">
        <w:rPr>
          <w:rFonts w:ascii="PT Astra Serif" w:hAnsi="PT Astra Serif"/>
          <w:color w:val="000000"/>
        </w:rPr>
        <w:t xml:space="preserve">В течение всего 2024 года Комитет направлял все усилия досуговых учреждений на организацию полноценного и содержательного досуга детей и подростков, особенно в выходные дни и каникулярное время. Для них создано </w:t>
      </w:r>
      <w:proofErr w:type="gramStart"/>
      <w:r w:rsidRPr="002774EC">
        <w:rPr>
          <w:rFonts w:ascii="PT Astra Serif" w:hAnsi="PT Astra Serif"/>
          <w:color w:val="000000"/>
        </w:rPr>
        <w:t>137  клубных</w:t>
      </w:r>
      <w:proofErr w:type="gramEnd"/>
      <w:r w:rsidRPr="002774EC">
        <w:rPr>
          <w:rFonts w:ascii="PT Astra Serif" w:hAnsi="PT Astra Serif"/>
          <w:color w:val="000000"/>
        </w:rPr>
        <w:t xml:space="preserve">  формирований  с охватом  2 373 человек,  проведено 2836  культурно-массовых  мероприятий (посетило </w:t>
      </w:r>
      <w:r w:rsidRPr="002774EC">
        <w:rPr>
          <w:rFonts w:ascii="PT Astra Serif" w:hAnsi="PT Astra Serif"/>
          <w:bCs/>
          <w:color w:val="000000"/>
        </w:rPr>
        <w:t>146 247 детей</w:t>
      </w:r>
      <w:r w:rsidRPr="002774EC">
        <w:rPr>
          <w:rFonts w:ascii="PT Astra Serif" w:hAnsi="PT Astra Serif"/>
          <w:color w:val="000000"/>
        </w:rPr>
        <w:t xml:space="preserve">), в том числе 256 на платной основе (посетило 6 104  ребенка). </w:t>
      </w:r>
    </w:p>
    <w:p w:rsidR="002774EC" w:rsidRPr="002774EC" w:rsidRDefault="002774EC" w:rsidP="002774EC">
      <w:pPr>
        <w:spacing w:line="276" w:lineRule="auto"/>
        <w:ind w:firstLine="709"/>
        <w:jc w:val="both"/>
        <w:rPr>
          <w:rFonts w:ascii="PT Astra Serif" w:hAnsi="PT Astra Serif"/>
          <w:color w:val="000000"/>
        </w:rPr>
      </w:pPr>
    </w:p>
    <w:p w:rsidR="0011323C" w:rsidRPr="0011323C" w:rsidRDefault="0011323C" w:rsidP="0011323C">
      <w:pPr>
        <w:pStyle w:val="a7"/>
        <w:spacing w:line="276" w:lineRule="auto"/>
        <w:ind w:firstLine="709"/>
        <w:jc w:val="both"/>
        <w:rPr>
          <w:rFonts w:ascii="Times New Roman" w:hAnsi="Times New Roman" w:cs="Times New Roman"/>
          <w:color w:val="000000"/>
          <w:sz w:val="24"/>
          <w:szCs w:val="24"/>
        </w:rPr>
      </w:pPr>
    </w:p>
    <w:tbl>
      <w:tblPr>
        <w:tblStyle w:val="-31"/>
        <w:tblW w:w="9307" w:type="dxa"/>
        <w:tblLook w:val="0000" w:firstRow="0" w:lastRow="0" w:firstColumn="0" w:lastColumn="0" w:noHBand="0" w:noVBand="0"/>
      </w:tblPr>
      <w:tblGrid>
        <w:gridCol w:w="4957"/>
        <w:gridCol w:w="1450"/>
        <w:gridCol w:w="1450"/>
        <w:gridCol w:w="1450"/>
      </w:tblGrid>
      <w:tr w:rsidR="0011323C" w:rsidRPr="0011323C" w:rsidTr="001132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57" w:type="dxa"/>
          </w:tcPr>
          <w:p w:rsidR="0011323C" w:rsidRPr="0011323C" w:rsidRDefault="0011323C" w:rsidP="0011323C">
            <w:pPr>
              <w:pStyle w:val="a7"/>
              <w:spacing w:line="276" w:lineRule="auto"/>
              <w:ind w:firstLine="709"/>
              <w:jc w:val="both"/>
              <w:rPr>
                <w:rFonts w:ascii="Times New Roman" w:hAnsi="Times New Roman" w:cs="Times New Roman"/>
                <w:color w:val="000000"/>
                <w:sz w:val="24"/>
                <w:szCs w:val="24"/>
              </w:rPr>
            </w:pPr>
          </w:p>
        </w:tc>
        <w:tc>
          <w:tcPr>
            <w:tcW w:w="1450" w:type="dxa"/>
          </w:tcPr>
          <w:p w:rsidR="0011323C" w:rsidRPr="0011323C" w:rsidRDefault="0011323C" w:rsidP="0011323C">
            <w:pPr>
              <w:pStyle w:val="a7"/>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11323C">
              <w:rPr>
                <w:rFonts w:ascii="Times New Roman" w:hAnsi="Times New Roman" w:cs="Times New Roman"/>
                <w:b/>
                <w:color w:val="000000"/>
                <w:sz w:val="24"/>
                <w:szCs w:val="24"/>
              </w:rPr>
              <w:t>2022 год</w:t>
            </w:r>
          </w:p>
        </w:tc>
        <w:tc>
          <w:tcPr>
            <w:cnfStyle w:val="000010000000" w:firstRow="0" w:lastRow="0" w:firstColumn="0" w:lastColumn="0" w:oddVBand="1" w:evenVBand="0" w:oddHBand="0" w:evenHBand="0" w:firstRowFirstColumn="0" w:firstRowLastColumn="0" w:lastRowFirstColumn="0" w:lastRowLastColumn="0"/>
            <w:tcW w:w="1450" w:type="dxa"/>
          </w:tcPr>
          <w:p w:rsidR="0011323C" w:rsidRPr="0011323C" w:rsidRDefault="0011323C" w:rsidP="0011323C">
            <w:pPr>
              <w:pStyle w:val="a7"/>
              <w:spacing w:line="276" w:lineRule="auto"/>
              <w:jc w:val="center"/>
              <w:rPr>
                <w:rFonts w:ascii="Times New Roman" w:hAnsi="Times New Roman" w:cs="Times New Roman"/>
                <w:b/>
                <w:color w:val="000000"/>
                <w:sz w:val="24"/>
                <w:szCs w:val="24"/>
              </w:rPr>
            </w:pPr>
            <w:r w:rsidRPr="0011323C">
              <w:rPr>
                <w:rFonts w:ascii="Times New Roman" w:hAnsi="Times New Roman" w:cs="Times New Roman"/>
                <w:b/>
                <w:color w:val="000000"/>
                <w:sz w:val="24"/>
                <w:szCs w:val="24"/>
              </w:rPr>
              <w:t>2023 год</w:t>
            </w:r>
          </w:p>
        </w:tc>
        <w:tc>
          <w:tcPr>
            <w:tcW w:w="1450" w:type="dxa"/>
          </w:tcPr>
          <w:p w:rsidR="0011323C" w:rsidRPr="0011323C" w:rsidRDefault="0011323C" w:rsidP="0011323C">
            <w:pPr>
              <w:pStyle w:val="a7"/>
              <w:spacing w:line="276" w:lineRule="auto"/>
              <w:ind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11323C">
              <w:rPr>
                <w:rFonts w:ascii="Times New Roman" w:hAnsi="Times New Roman" w:cs="Times New Roman"/>
                <w:b/>
                <w:color w:val="000000"/>
                <w:sz w:val="24"/>
                <w:szCs w:val="24"/>
              </w:rPr>
              <w:t>2024 год</w:t>
            </w:r>
          </w:p>
        </w:tc>
      </w:tr>
      <w:tr w:rsidR="0011323C" w:rsidRPr="0011323C" w:rsidTr="0011323C">
        <w:tc>
          <w:tcPr>
            <w:cnfStyle w:val="000010000000" w:firstRow="0" w:lastRow="0" w:firstColumn="0" w:lastColumn="0" w:oddVBand="1" w:evenVBand="0" w:oddHBand="0" w:evenHBand="0" w:firstRowFirstColumn="0" w:firstRowLastColumn="0" w:lastRowFirstColumn="0" w:lastRowLastColumn="0"/>
            <w:tcW w:w="4957" w:type="dxa"/>
          </w:tcPr>
          <w:p w:rsidR="0011323C" w:rsidRPr="0011323C" w:rsidRDefault="0011323C" w:rsidP="0011323C">
            <w:pPr>
              <w:pStyle w:val="a7"/>
              <w:spacing w:line="276" w:lineRule="auto"/>
              <w:jc w:val="both"/>
              <w:rPr>
                <w:rFonts w:ascii="Times New Roman" w:hAnsi="Times New Roman" w:cs="Times New Roman"/>
                <w:color w:val="000000"/>
                <w:sz w:val="24"/>
                <w:szCs w:val="24"/>
              </w:rPr>
            </w:pPr>
            <w:r w:rsidRPr="0011323C">
              <w:rPr>
                <w:rFonts w:ascii="Times New Roman" w:hAnsi="Times New Roman" w:cs="Times New Roman"/>
                <w:color w:val="000000"/>
                <w:sz w:val="24"/>
                <w:szCs w:val="24"/>
              </w:rPr>
              <w:t>Число бесплатных детских мероприятий</w:t>
            </w:r>
          </w:p>
        </w:tc>
        <w:tc>
          <w:tcPr>
            <w:tcW w:w="1450" w:type="dxa"/>
          </w:tcPr>
          <w:p w:rsidR="0011323C" w:rsidRPr="0011323C" w:rsidRDefault="0011323C" w:rsidP="0011323C">
            <w:pPr>
              <w:pStyle w:val="a7"/>
              <w:spacing w:line="276" w:lineRule="auto"/>
              <w:ind w:firstLine="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1323C">
              <w:rPr>
                <w:rFonts w:ascii="Times New Roman" w:hAnsi="Times New Roman" w:cs="Times New Roman"/>
                <w:color w:val="000000"/>
                <w:sz w:val="24"/>
                <w:szCs w:val="24"/>
              </w:rPr>
              <w:t>1 958</w:t>
            </w:r>
          </w:p>
        </w:tc>
        <w:tc>
          <w:tcPr>
            <w:cnfStyle w:val="000010000000" w:firstRow="0" w:lastRow="0" w:firstColumn="0" w:lastColumn="0" w:oddVBand="1" w:evenVBand="0" w:oddHBand="0" w:evenHBand="0" w:firstRowFirstColumn="0" w:firstRowLastColumn="0" w:lastRowFirstColumn="0" w:lastRowLastColumn="0"/>
            <w:tcW w:w="1450" w:type="dxa"/>
          </w:tcPr>
          <w:p w:rsidR="0011323C" w:rsidRPr="0011323C" w:rsidRDefault="0011323C" w:rsidP="0011323C">
            <w:pPr>
              <w:pStyle w:val="a7"/>
              <w:spacing w:line="276" w:lineRule="auto"/>
              <w:ind w:firstLine="43"/>
              <w:jc w:val="center"/>
              <w:rPr>
                <w:rFonts w:ascii="Times New Roman" w:hAnsi="Times New Roman" w:cs="Times New Roman"/>
                <w:color w:val="000000"/>
                <w:sz w:val="24"/>
                <w:szCs w:val="24"/>
              </w:rPr>
            </w:pPr>
            <w:r w:rsidRPr="0011323C">
              <w:rPr>
                <w:rFonts w:ascii="Times New Roman" w:hAnsi="Times New Roman" w:cs="Times New Roman"/>
                <w:color w:val="000000"/>
                <w:sz w:val="24"/>
                <w:szCs w:val="24"/>
              </w:rPr>
              <w:t>2 362</w:t>
            </w:r>
          </w:p>
        </w:tc>
        <w:tc>
          <w:tcPr>
            <w:tcW w:w="1450" w:type="dxa"/>
          </w:tcPr>
          <w:p w:rsidR="0011323C" w:rsidRPr="0011323C" w:rsidRDefault="0011323C" w:rsidP="0011323C">
            <w:pPr>
              <w:pStyle w:val="a7"/>
              <w:spacing w:line="276" w:lineRule="auto"/>
              <w:ind w:firstLine="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1323C">
              <w:rPr>
                <w:rFonts w:ascii="Times New Roman" w:hAnsi="Times New Roman" w:cs="Times New Roman"/>
                <w:color w:val="000000"/>
                <w:sz w:val="24"/>
                <w:szCs w:val="24"/>
              </w:rPr>
              <w:t>2 836</w:t>
            </w:r>
          </w:p>
        </w:tc>
      </w:tr>
      <w:tr w:rsidR="0011323C" w:rsidRPr="0011323C" w:rsidTr="001132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57" w:type="dxa"/>
          </w:tcPr>
          <w:p w:rsidR="0011323C" w:rsidRPr="0011323C" w:rsidRDefault="0011323C" w:rsidP="0011323C">
            <w:pPr>
              <w:pStyle w:val="a7"/>
              <w:spacing w:line="276" w:lineRule="auto"/>
              <w:jc w:val="both"/>
              <w:rPr>
                <w:rFonts w:ascii="Times New Roman" w:hAnsi="Times New Roman" w:cs="Times New Roman"/>
                <w:color w:val="000000"/>
                <w:sz w:val="24"/>
                <w:szCs w:val="24"/>
              </w:rPr>
            </w:pPr>
            <w:r w:rsidRPr="0011323C">
              <w:rPr>
                <w:rFonts w:ascii="Times New Roman" w:hAnsi="Times New Roman" w:cs="Times New Roman"/>
                <w:color w:val="000000"/>
                <w:sz w:val="24"/>
                <w:szCs w:val="24"/>
              </w:rPr>
              <w:t>Число платных детских мероприятий</w:t>
            </w:r>
          </w:p>
        </w:tc>
        <w:tc>
          <w:tcPr>
            <w:tcW w:w="1450" w:type="dxa"/>
          </w:tcPr>
          <w:p w:rsidR="0011323C" w:rsidRPr="0011323C" w:rsidRDefault="0011323C" w:rsidP="0011323C">
            <w:pPr>
              <w:pStyle w:val="a7"/>
              <w:spacing w:line="276" w:lineRule="auto"/>
              <w:ind w:firstLine="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1323C">
              <w:rPr>
                <w:rFonts w:ascii="Times New Roman" w:hAnsi="Times New Roman" w:cs="Times New Roman"/>
                <w:color w:val="000000"/>
                <w:sz w:val="24"/>
                <w:szCs w:val="24"/>
              </w:rPr>
              <w:t>234</w:t>
            </w:r>
          </w:p>
        </w:tc>
        <w:tc>
          <w:tcPr>
            <w:cnfStyle w:val="000010000000" w:firstRow="0" w:lastRow="0" w:firstColumn="0" w:lastColumn="0" w:oddVBand="1" w:evenVBand="0" w:oddHBand="0" w:evenHBand="0" w:firstRowFirstColumn="0" w:firstRowLastColumn="0" w:lastRowFirstColumn="0" w:lastRowLastColumn="0"/>
            <w:tcW w:w="1450" w:type="dxa"/>
            <w:shd w:val="clear" w:color="auto" w:fill="auto"/>
          </w:tcPr>
          <w:p w:rsidR="0011323C" w:rsidRPr="0011323C" w:rsidRDefault="0011323C" w:rsidP="0011323C">
            <w:pPr>
              <w:pStyle w:val="a7"/>
              <w:spacing w:line="276" w:lineRule="auto"/>
              <w:ind w:firstLine="43"/>
              <w:jc w:val="center"/>
              <w:rPr>
                <w:rFonts w:ascii="Times New Roman" w:hAnsi="Times New Roman" w:cs="Times New Roman"/>
                <w:color w:val="000000"/>
                <w:sz w:val="24"/>
                <w:szCs w:val="24"/>
              </w:rPr>
            </w:pPr>
            <w:r w:rsidRPr="0011323C">
              <w:rPr>
                <w:rFonts w:ascii="Times New Roman" w:hAnsi="Times New Roman" w:cs="Times New Roman"/>
                <w:color w:val="000000"/>
                <w:sz w:val="24"/>
                <w:szCs w:val="24"/>
              </w:rPr>
              <w:t>248</w:t>
            </w:r>
          </w:p>
        </w:tc>
        <w:tc>
          <w:tcPr>
            <w:tcW w:w="1450" w:type="dxa"/>
          </w:tcPr>
          <w:p w:rsidR="0011323C" w:rsidRPr="0011323C" w:rsidRDefault="0011323C" w:rsidP="0011323C">
            <w:pPr>
              <w:pStyle w:val="a7"/>
              <w:spacing w:line="276" w:lineRule="auto"/>
              <w:ind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1323C">
              <w:rPr>
                <w:rFonts w:ascii="Times New Roman" w:hAnsi="Times New Roman" w:cs="Times New Roman"/>
                <w:color w:val="000000"/>
                <w:sz w:val="24"/>
                <w:szCs w:val="24"/>
              </w:rPr>
              <w:t>256</w:t>
            </w:r>
          </w:p>
        </w:tc>
      </w:tr>
    </w:tbl>
    <w:p w:rsidR="0011323C" w:rsidRPr="0011323C" w:rsidRDefault="0011323C" w:rsidP="0011323C">
      <w:pPr>
        <w:pStyle w:val="a7"/>
        <w:spacing w:line="276" w:lineRule="auto"/>
        <w:ind w:firstLine="709"/>
        <w:jc w:val="both"/>
        <w:rPr>
          <w:rFonts w:ascii="Times New Roman" w:hAnsi="Times New Roman" w:cs="Times New Roman"/>
          <w:color w:val="000000"/>
          <w:sz w:val="24"/>
          <w:szCs w:val="24"/>
        </w:rPr>
      </w:pPr>
    </w:p>
    <w:p w:rsidR="0011323C" w:rsidRPr="0011323C" w:rsidRDefault="0011323C" w:rsidP="002774EC">
      <w:pPr>
        <w:spacing w:line="276" w:lineRule="auto"/>
        <w:ind w:firstLine="709"/>
        <w:jc w:val="both"/>
      </w:pPr>
      <w:r w:rsidRPr="0011323C">
        <w:t xml:space="preserve">В культурно-досуговых учреждениях Киреевского района созданы благоприятные условия для поддержания необходимого уровня культурной компетентности и реализации интересов с людей с ограниченными возможностями. Стоит отметить, что, организуя массовые мероприятия, культработники </w:t>
      </w:r>
      <w:r w:rsidRPr="002774EC">
        <w:rPr>
          <w:rFonts w:ascii="PT Astra Serif" w:hAnsi="PT Astra Serif"/>
        </w:rPr>
        <w:t>способствуют</w:t>
      </w:r>
      <w:r w:rsidRPr="0011323C">
        <w:t xml:space="preserve"> их межличностному общению, </w:t>
      </w:r>
      <w:proofErr w:type="spellStart"/>
      <w:r w:rsidRPr="0011323C">
        <w:t>взаимоподдержке</w:t>
      </w:r>
      <w:proofErr w:type="spellEnd"/>
      <w:r w:rsidRPr="0011323C">
        <w:t xml:space="preserve"> при этом, не проводя грани между инвалидами и другими посетителями учреждения. Особое значение при работе данной категорией людей отводится детям. </w:t>
      </w:r>
    </w:p>
    <w:p w:rsidR="0011323C" w:rsidRDefault="0011323C" w:rsidP="0011323C">
      <w:pPr>
        <w:autoSpaceDE w:val="0"/>
        <w:autoSpaceDN w:val="0"/>
        <w:adjustRightInd w:val="0"/>
        <w:spacing w:line="276" w:lineRule="auto"/>
        <w:ind w:firstLine="709"/>
        <w:jc w:val="both"/>
        <w:rPr>
          <w:rFonts w:ascii="PT Astra Serif" w:hAnsi="PT Astra Serif"/>
          <w:i/>
          <w:sz w:val="28"/>
          <w:szCs w:val="28"/>
        </w:rPr>
      </w:pPr>
    </w:p>
    <w:p w:rsidR="00586514" w:rsidRPr="0011323C" w:rsidRDefault="00586514" w:rsidP="0011323C">
      <w:pPr>
        <w:autoSpaceDE w:val="0"/>
        <w:autoSpaceDN w:val="0"/>
        <w:adjustRightInd w:val="0"/>
        <w:spacing w:line="276" w:lineRule="auto"/>
        <w:jc w:val="both"/>
        <w:rPr>
          <w:rFonts w:ascii="PT Astra Serif" w:hAnsi="PT Astra Serif"/>
          <w:i/>
        </w:rPr>
      </w:pPr>
      <w:r w:rsidRPr="0011323C">
        <w:rPr>
          <w:rFonts w:ascii="PT Astra Serif" w:hAnsi="PT Astra Serif"/>
          <w:i/>
        </w:rPr>
        <w:t>19.2. библиотеками</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В Киреевской районе в текущем году насчитывается 27 публичных библиотек, из них 21 находится в сельской местности, 1   библиотека уровня муниципального района, 5 – городских.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Процент обеспеченности населения библиотеками составляет 0,04% на человека.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Среднее число жителей на одну библиотеку – 2 717 человек. Процент охвата населения территории района библиотечным обслуживанием – 45%.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Число читателей в 2024 году – 31971 составило человек (согласно плана).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 Количество посещений по сравнению с предыдущим годом увеличилось и составило 337 486. Книговыдача составила 613 767.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 По сравнению с прошлым годом контрольные показатели по посещению увеличились в связи с участием библиотек в городских мероприятиях, с проведением библиотечных мероприятий на открытых площадках.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В отчетном году поступление новых книг ниже норматива ЮНЕСКО, по Киреевскому району данный показатель составил 18 книг, что в 14 раз ниже норматива. Но следует отметить, что за последние 4 года благодаря бюджетным субсидиям значение показателя выполнения норматива новых поступлений не имеет нулевого значения.</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В структуре новых поступлений, как и в предыдущие годы, превалирует доля художественной литературы </w:t>
      </w:r>
      <w:r w:rsidRPr="002774EC">
        <w:rPr>
          <w:rFonts w:ascii="PT Astra Serif" w:hAnsi="PT Astra Serif"/>
          <w:i/>
        </w:rPr>
        <w:t>(82,8 %).</w:t>
      </w:r>
      <w:r w:rsidRPr="002774EC">
        <w:rPr>
          <w:rFonts w:ascii="PT Astra Serif" w:hAnsi="PT Astra Serif"/>
        </w:rPr>
        <w:t xml:space="preserve"> Обусловлено тем, что именно эта литература пользуется спросом у читателей и широко представлена в предложениях поставщиков.</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В отчетном году из муниципального бюджета на подписку было выделено 268 025,55 руб., в том числе периодика – 202 025,55 руб. и СП Гарант – 66 000,00 руб.).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Подписка на периодические издания в Киреевском районе оформлялась в АО «Почта России», так как это единственный поставщик, готовый осуществлять поставку периодических изданий в сельскую местность.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t xml:space="preserve">В течение года библиотеки получали 11 наименований газет («Маяк», «Тульские известия», «Комсомольская правда», «Непоседа») и 10 наименований журналов («Родина», «Приусадебное хозяйство», «Детская энциклопедия», «Юный эрудит»). Периодические издания пользуются большим спросом у читателей. Однако из-за высоких цен на периодику в отчетном году 13 библиотек из 27 получали только по 2 газеты («Маяк» и «Тульские известия»). </w:t>
      </w:r>
    </w:p>
    <w:p w:rsidR="0011323C" w:rsidRPr="002774EC" w:rsidRDefault="0011323C" w:rsidP="002774EC">
      <w:pPr>
        <w:spacing w:line="276" w:lineRule="auto"/>
        <w:ind w:firstLine="709"/>
        <w:jc w:val="both"/>
        <w:rPr>
          <w:rFonts w:ascii="PT Astra Serif" w:hAnsi="PT Astra Serif"/>
        </w:rPr>
      </w:pPr>
      <w:r w:rsidRPr="002774EC">
        <w:rPr>
          <w:rFonts w:ascii="PT Astra Serif" w:hAnsi="PT Astra Serif"/>
        </w:rPr>
        <w:lastRenderedPageBreak/>
        <w:t xml:space="preserve">Благодаря выделенным субсидиям на комплектование книжных фондов, библиотеки Киреевского района смогли пополнить свои фонды новыми книгами. Но в сравнении с предыдущими годами общий объём субсидий на книги в 2024 году меньше и составил 437 053,12 руб. </w:t>
      </w:r>
      <w:r w:rsidRPr="002774EC">
        <w:rPr>
          <w:rFonts w:ascii="PT Astra Serif" w:hAnsi="PT Astra Serif"/>
          <w:i/>
        </w:rPr>
        <w:t xml:space="preserve">(-10850,03 руб., -23,5% к 2022 году). </w:t>
      </w:r>
      <w:r w:rsidRPr="002774EC">
        <w:rPr>
          <w:rFonts w:ascii="PT Astra Serif" w:hAnsi="PT Astra Serif"/>
        </w:rPr>
        <w:t>Контракты на поставку книг были заключены с ООО «Издательство АСТ» (1265 экз.)</w:t>
      </w:r>
    </w:p>
    <w:p w:rsidR="0011323C" w:rsidRPr="002774EC" w:rsidRDefault="0011323C" w:rsidP="002774EC">
      <w:pPr>
        <w:spacing w:line="276" w:lineRule="auto"/>
        <w:ind w:firstLine="709"/>
        <w:jc w:val="both"/>
        <w:rPr>
          <w:rFonts w:ascii="PT Astra Serif" w:hAnsi="PT Astra Serif"/>
          <w:bCs/>
        </w:rPr>
      </w:pPr>
      <w:r w:rsidRPr="002774EC">
        <w:rPr>
          <w:rFonts w:ascii="PT Astra Serif" w:hAnsi="PT Astra Serif"/>
        </w:rPr>
        <w:t>Закупка книг по федеральной субсидии осуществлялась согласно рекомендациям Министерства культуры РФ. Приобретены печатные книги, выпущенные российскими издательствами не ранее 2019 года. Не менее 40 % от всей закупаемой литературы составили книги для детей и юношества.</w:t>
      </w:r>
    </w:p>
    <w:p w:rsidR="00586514" w:rsidRPr="002774EC" w:rsidRDefault="00586514" w:rsidP="002774EC">
      <w:pPr>
        <w:spacing w:line="276" w:lineRule="auto"/>
        <w:ind w:firstLine="709"/>
        <w:jc w:val="both"/>
        <w:rPr>
          <w:rFonts w:ascii="PT Astra Serif" w:hAnsi="PT Astra Serif"/>
          <w:i/>
        </w:rPr>
      </w:pPr>
      <w:r w:rsidRPr="002774EC">
        <w:rPr>
          <w:rFonts w:ascii="PT Astra Serif" w:hAnsi="PT Astra Serif"/>
          <w:i/>
        </w:rPr>
        <w:t>19.3. парками культуры и отдыха</w:t>
      </w:r>
    </w:p>
    <w:p w:rsidR="00F22141" w:rsidRPr="002774EC" w:rsidRDefault="00F22141" w:rsidP="002774EC">
      <w:pPr>
        <w:spacing w:line="276" w:lineRule="auto"/>
        <w:ind w:firstLine="709"/>
        <w:jc w:val="both"/>
        <w:rPr>
          <w:rFonts w:ascii="PT Astra Serif" w:hAnsi="PT Astra Serif"/>
        </w:rPr>
      </w:pPr>
      <w:r w:rsidRPr="002774EC">
        <w:rPr>
          <w:rFonts w:ascii="PT Astra Serif" w:hAnsi="PT Astra Serif"/>
        </w:rPr>
        <w:t xml:space="preserve">В   МБУК «Киреевский </w:t>
      </w:r>
      <w:proofErr w:type="gramStart"/>
      <w:r w:rsidRPr="002774EC">
        <w:rPr>
          <w:rFonts w:ascii="PT Astra Serif" w:hAnsi="PT Astra Serif"/>
        </w:rPr>
        <w:t>городской  парк</w:t>
      </w:r>
      <w:proofErr w:type="gramEnd"/>
      <w:r w:rsidRPr="002774EC">
        <w:rPr>
          <w:rFonts w:ascii="PT Astra Serif" w:hAnsi="PT Astra Serif"/>
        </w:rPr>
        <w:t xml:space="preserve"> культуры и отдыха»  ежегодно проводятся около 300 мероприятий из них детских – 90%, охватывающих все слои населения. Среди них: тематические вечера, шоу-программы, встречи, познавательно-игровые мероприятия, концерты с участием районной художественной самодеятельности. Традиционными, для летней площадки парка культуры и отдыха, стали районные праздники народного творчества и фестивали детского творчества, массовые гуляния, посвященные календарным праздникам. </w:t>
      </w:r>
    </w:p>
    <w:p w:rsidR="00F22141" w:rsidRPr="002774EC" w:rsidRDefault="00F22141" w:rsidP="002774EC">
      <w:pPr>
        <w:spacing w:line="276" w:lineRule="auto"/>
        <w:ind w:firstLine="709"/>
        <w:jc w:val="both"/>
        <w:rPr>
          <w:rFonts w:ascii="PT Astra Serif" w:hAnsi="PT Astra Serif"/>
        </w:rPr>
      </w:pPr>
      <w:r w:rsidRPr="002774EC">
        <w:rPr>
          <w:rFonts w:ascii="PT Astra Serif" w:hAnsi="PT Astra Serif"/>
        </w:rPr>
        <w:t>Показатель обеспеченности сохранен и равен 100 %.</w:t>
      </w:r>
    </w:p>
    <w:p w:rsidR="00AE37C9" w:rsidRPr="004C6936" w:rsidRDefault="00AE37C9" w:rsidP="00A23D5D">
      <w:pPr>
        <w:spacing w:line="276" w:lineRule="auto"/>
        <w:ind w:firstLine="708"/>
        <w:jc w:val="both"/>
        <w:rPr>
          <w:rFonts w:ascii="PT Astra Serif" w:hAnsi="PT Astra Serif"/>
          <w:color w:val="FF0000"/>
          <w:highlight w:val="yellow"/>
        </w:rPr>
      </w:pPr>
    </w:p>
    <w:p w:rsidR="00706181" w:rsidRPr="00304073" w:rsidRDefault="00706181" w:rsidP="0012196F">
      <w:pPr>
        <w:autoSpaceDE w:val="0"/>
        <w:autoSpaceDN w:val="0"/>
        <w:adjustRightInd w:val="0"/>
        <w:spacing w:line="276" w:lineRule="auto"/>
        <w:jc w:val="both"/>
        <w:rPr>
          <w:rFonts w:ascii="PT Astra Serif" w:hAnsi="PT Astra Serif"/>
          <w:b/>
          <w:i/>
        </w:rPr>
      </w:pPr>
      <w:r w:rsidRPr="00304073">
        <w:rPr>
          <w:rFonts w:ascii="PT Astra Serif" w:hAnsi="PT Astra Serif"/>
          <w:b/>
          <w:i/>
        </w:rPr>
        <w:t>Показатель 2</w:t>
      </w:r>
      <w:r w:rsidR="00500B62" w:rsidRPr="00304073">
        <w:rPr>
          <w:rFonts w:ascii="PT Astra Serif" w:hAnsi="PT Astra Serif"/>
          <w:b/>
          <w:i/>
        </w:rPr>
        <w:t>0</w:t>
      </w:r>
      <w:r w:rsidRPr="00304073">
        <w:rPr>
          <w:rFonts w:ascii="PT Astra Serif" w:hAnsi="PT Astra Serif"/>
          <w:b/>
          <w:i/>
        </w:rPr>
        <w:t xml:space="preserve">. </w:t>
      </w:r>
    </w:p>
    <w:p w:rsidR="00392C63" w:rsidRPr="00304073" w:rsidRDefault="00B8482C" w:rsidP="00392C63">
      <w:pPr>
        <w:pStyle w:val="a3"/>
        <w:ind w:left="0" w:firstLine="709"/>
        <w:jc w:val="both"/>
        <w:rPr>
          <w:rFonts w:ascii="PT Astra Serif" w:hAnsi="PT Astra Serif"/>
          <w:sz w:val="28"/>
          <w:szCs w:val="28"/>
        </w:rPr>
      </w:pPr>
      <w:r w:rsidRPr="00304073">
        <w:rPr>
          <w:rFonts w:ascii="PT Astra Serif" w:hAnsi="PT Astra Serif"/>
          <w:b/>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w:t>
      </w:r>
    </w:p>
    <w:p w:rsidR="00392C63" w:rsidRPr="00392C63" w:rsidRDefault="00392C63" w:rsidP="00392C63">
      <w:pPr>
        <w:pStyle w:val="a3"/>
        <w:ind w:left="0" w:firstLine="709"/>
        <w:jc w:val="both"/>
      </w:pPr>
      <w:r w:rsidRPr="00392C63">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2024 году равен </w:t>
      </w:r>
      <w:r w:rsidRPr="00392C63">
        <w:rPr>
          <w:rFonts w:eastAsia="Calibri"/>
          <w:lang w:eastAsia="en-US"/>
        </w:rPr>
        <w:t xml:space="preserve">7,81 </w:t>
      </w:r>
      <w:r w:rsidRPr="00392C63">
        <w:t>%.</w:t>
      </w:r>
    </w:p>
    <w:p w:rsidR="00392C63" w:rsidRPr="00392C63" w:rsidRDefault="00392C63" w:rsidP="00392C63">
      <w:pPr>
        <w:pStyle w:val="a3"/>
        <w:ind w:left="0" w:firstLine="709"/>
        <w:jc w:val="both"/>
      </w:pPr>
    </w:p>
    <w:tbl>
      <w:tblPr>
        <w:tblStyle w:val="1-11"/>
        <w:tblW w:w="9209" w:type="dxa"/>
        <w:tblLayout w:type="fixed"/>
        <w:tblLook w:val="04A0" w:firstRow="1" w:lastRow="0" w:firstColumn="1" w:lastColumn="0" w:noHBand="0" w:noVBand="1"/>
      </w:tblPr>
      <w:tblGrid>
        <w:gridCol w:w="1696"/>
        <w:gridCol w:w="1073"/>
        <w:gridCol w:w="1073"/>
        <w:gridCol w:w="1073"/>
        <w:gridCol w:w="1074"/>
        <w:gridCol w:w="1073"/>
        <w:gridCol w:w="1073"/>
        <w:gridCol w:w="1074"/>
      </w:tblGrid>
      <w:tr w:rsidR="00392C63" w:rsidRPr="006538CA" w:rsidTr="002A7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92C63" w:rsidRPr="002A7679" w:rsidRDefault="00392C63" w:rsidP="002A7679">
            <w:pPr>
              <w:rPr>
                <w:rFonts w:ascii="PT Astra Serif" w:hAnsi="PT Astra Serif"/>
                <w:sz w:val="22"/>
                <w:szCs w:val="22"/>
              </w:rPr>
            </w:pPr>
          </w:p>
        </w:tc>
        <w:tc>
          <w:tcPr>
            <w:tcW w:w="7513" w:type="dxa"/>
            <w:gridSpan w:val="7"/>
          </w:tcPr>
          <w:p w:rsidR="00392C63" w:rsidRPr="002A7679" w:rsidRDefault="00392C63" w:rsidP="002A7679">
            <w:pPr>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Год</w:t>
            </w:r>
          </w:p>
        </w:tc>
      </w:tr>
      <w:tr w:rsidR="00392C63" w:rsidRPr="006538CA" w:rsidTr="002A7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vMerge/>
          </w:tcPr>
          <w:p w:rsidR="00392C63" w:rsidRPr="002A7679" w:rsidRDefault="00392C63" w:rsidP="002A7679">
            <w:pPr>
              <w:rPr>
                <w:rFonts w:ascii="PT Astra Serif" w:hAnsi="PT Astra Serif"/>
                <w:sz w:val="22"/>
                <w:szCs w:val="22"/>
              </w:rPr>
            </w:pPr>
          </w:p>
        </w:tc>
        <w:tc>
          <w:tcPr>
            <w:tcW w:w="1073"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2021</w:t>
            </w:r>
          </w:p>
        </w:tc>
        <w:tc>
          <w:tcPr>
            <w:tcW w:w="1073"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2022</w:t>
            </w:r>
          </w:p>
        </w:tc>
        <w:tc>
          <w:tcPr>
            <w:tcW w:w="1073"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2023</w:t>
            </w:r>
          </w:p>
        </w:tc>
        <w:tc>
          <w:tcPr>
            <w:tcW w:w="1074"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2024</w:t>
            </w:r>
          </w:p>
        </w:tc>
        <w:tc>
          <w:tcPr>
            <w:tcW w:w="1073"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2025</w:t>
            </w:r>
          </w:p>
        </w:tc>
        <w:tc>
          <w:tcPr>
            <w:tcW w:w="1073"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2026</w:t>
            </w:r>
          </w:p>
        </w:tc>
        <w:tc>
          <w:tcPr>
            <w:tcW w:w="1074" w:type="dxa"/>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2027</w:t>
            </w:r>
          </w:p>
        </w:tc>
      </w:tr>
      <w:tr w:rsidR="00E050A2" w:rsidRPr="006538CA" w:rsidTr="002A7679">
        <w:trPr>
          <w:trHeight w:val="255"/>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E050A2" w:rsidRPr="002A7679" w:rsidRDefault="00E050A2" w:rsidP="002A7679">
            <w:pPr>
              <w:rPr>
                <w:rFonts w:ascii="PT Astra Serif" w:hAnsi="PT Astra Serif"/>
                <w:sz w:val="22"/>
                <w:szCs w:val="22"/>
              </w:rPr>
            </w:pPr>
            <w:r w:rsidRPr="002A7679">
              <w:rPr>
                <w:rFonts w:ascii="PT Astra Serif" w:hAnsi="PT Astra Serif"/>
                <w:sz w:val="22"/>
                <w:szCs w:val="22"/>
              </w:rPr>
              <w:t xml:space="preserve">Количество </w:t>
            </w:r>
            <w:proofErr w:type="spellStart"/>
            <w:proofErr w:type="gramStart"/>
            <w:r w:rsidRPr="002A7679">
              <w:rPr>
                <w:rFonts w:ascii="PT Astra Serif" w:hAnsi="PT Astra Serif"/>
                <w:sz w:val="22"/>
                <w:szCs w:val="22"/>
              </w:rPr>
              <w:t>муниципаль</w:t>
            </w:r>
            <w:r w:rsidR="002A7679">
              <w:rPr>
                <w:rFonts w:ascii="PT Astra Serif" w:hAnsi="PT Astra Serif"/>
                <w:sz w:val="22"/>
                <w:szCs w:val="22"/>
              </w:rPr>
              <w:t>-н</w:t>
            </w:r>
            <w:r w:rsidRPr="002A7679">
              <w:rPr>
                <w:rFonts w:ascii="PT Astra Serif" w:hAnsi="PT Astra Serif"/>
                <w:sz w:val="22"/>
                <w:szCs w:val="22"/>
              </w:rPr>
              <w:t>ых</w:t>
            </w:r>
            <w:proofErr w:type="spellEnd"/>
            <w:proofErr w:type="gramEnd"/>
            <w:r w:rsidRPr="002A7679">
              <w:rPr>
                <w:rFonts w:ascii="PT Astra Serif" w:hAnsi="PT Astra Serif"/>
                <w:sz w:val="22"/>
                <w:szCs w:val="22"/>
              </w:rPr>
              <w:t xml:space="preserve"> учреждений культуры, здания которых находятся в аварийном состоянии или требуют капитального ремонта, шт.</w:t>
            </w:r>
          </w:p>
        </w:tc>
        <w:tc>
          <w:tcPr>
            <w:tcW w:w="1073"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sz w:val="22"/>
                <w:szCs w:val="22"/>
              </w:rPr>
            </w:pPr>
            <w:r w:rsidRPr="002A7679">
              <w:rPr>
                <w:rFonts w:ascii="PT Astra Serif" w:hAnsi="PT Astra Serif"/>
                <w:b/>
                <w:sz w:val="22"/>
                <w:szCs w:val="22"/>
              </w:rPr>
              <w:t>5</w:t>
            </w:r>
          </w:p>
        </w:tc>
        <w:tc>
          <w:tcPr>
            <w:tcW w:w="1073"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sz w:val="22"/>
                <w:szCs w:val="22"/>
              </w:rPr>
            </w:pPr>
            <w:r w:rsidRPr="002A7679">
              <w:rPr>
                <w:rFonts w:ascii="PT Astra Serif" w:hAnsi="PT Astra Serif"/>
                <w:b/>
                <w:sz w:val="22"/>
                <w:szCs w:val="22"/>
              </w:rPr>
              <w:t>5</w:t>
            </w:r>
          </w:p>
        </w:tc>
        <w:tc>
          <w:tcPr>
            <w:tcW w:w="1073"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color w:val="00B050"/>
                <w:sz w:val="22"/>
                <w:szCs w:val="22"/>
              </w:rPr>
            </w:pPr>
            <w:r w:rsidRPr="002A7679">
              <w:rPr>
                <w:rFonts w:ascii="PT Astra Serif" w:hAnsi="PT Astra Serif"/>
                <w:b/>
                <w:sz w:val="22"/>
                <w:szCs w:val="22"/>
              </w:rPr>
              <w:t>5</w:t>
            </w:r>
          </w:p>
        </w:tc>
        <w:tc>
          <w:tcPr>
            <w:tcW w:w="1074"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sz w:val="22"/>
                <w:szCs w:val="22"/>
              </w:rPr>
            </w:pPr>
            <w:r w:rsidRPr="002A7679">
              <w:rPr>
                <w:rFonts w:ascii="PT Astra Serif" w:hAnsi="PT Astra Serif"/>
                <w:b/>
                <w:sz w:val="22"/>
                <w:szCs w:val="22"/>
              </w:rPr>
              <w:t>5</w:t>
            </w:r>
          </w:p>
        </w:tc>
        <w:tc>
          <w:tcPr>
            <w:tcW w:w="1073"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5</w:t>
            </w:r>
          </w:p>
        </w:tc>
        <w:tc>
          <w:tcPr>
            <w:tcW w:w="1073"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sz w:val="22"/>
                <w:szCs w:val="22"/>
              </w:rPr>
            </w:pPr>
            <w:r w:rsidRPr="002A7679">
              <w:rPr>
                <w:rFonts w:ascii="PT Astra Serif" w:hAnsi="PT Astra Serif"/>
                <w:b/>
                <w:sz w:val="22"/>
                <w:szCs w:val="22"/>
              </w:rPr>
              <w:t>6</w:t>
            </w:r>
          </w:p>
        </w:tc>
        <w:tc>
          <w:tcPr>
            <w:tcW w:w="1074" w:type="dxa"/>
          </w:tcPr>
          <w:p w:rsidR="00E050A2" w:rsidRPr="002A7679" w:rsidRDefault="00E050A2"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6</w:t>
            </w:r>
          </w:p>
        </w:tc>
      </w:tr>
      <w:tr w:rsidR="00E050A2" w:rsidRPr="006538CA" w:rsidTr="002A7679">
        <w:trPr>
          <w:cnfStyle w:val="000000100000" w:firstRow="0" w:lastRow="0" w:firstColumn="0" w:lastColumn="0" w:oddVBand="0" w:evenVBand="0" w:oddHBand="1" w:evenHBand="0" w:firstRowFirstColumn="0" w:firstRowLastColumn="0" w:lastRowFirstColumn="0" w:lastRowLastColumn="0"/>
          <w:trHeight w:val="3061"/>
        </w:trPr>
        <w:tc>
          <w:tcPr>
            <w:cnfStyle w:val="001000000000" w:firstRow="0" w:lastRow="0" w:firstColumn="1" w:lastColumn="0" w:oddVBand="0" w:evenVBand="0" w:oddHBand="0" w:evenHBand="0" w:firstRowFirstColumn="0" w:firstRowLastColumn="0" w:lastRowFirstColumn="0" w:lastRowLastColumn="0"/>
            <w:tcW w:w="1696" w:type="dxa"/>
            <w:vMerge/>
          </w:tcPr>
          <w:p w:rsidR="00E050A2" w:rsidRPr="002A7679" w:rsidRDefault="00E050A2" w:rsidP="002A7679">
            <w:pPr>
              <w:rPr>
                <w:rFonts w:ascii="PT Astra Serif" w:hAnsi="PT Astra Serif"/>
                <w:sz w:val="22"/>
                <w:szCs w:val="22"/>
              </w:rPr>
            </w:pPr>
          </w:p>
        </w:tc>
        <w:tc>
          <w:tcPr>
            <w:tcW w:w="1073"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 xml:space="preserve">Октябрьский, музей, </w:t>
            </w:r>
            <w:proofErr w:type="spellStart"/>
            <w:r w:rsidRPr="002A7679">
              <w:rPr>
                <w:rFonts w:ascii="PT Astra Serif" w:hAnsi="PT Astra Serif"/>
                <w:sz w:val="20"/>
                <w:szCs w:val="20"/>
              </w:rPr>
              <w:t>КиреевскийГДК</w:t>
            </w:r>
            <w:proofErr w:type="spellEnd"/>
            <w:r w:rsidRPr="002A7679">
              <w:rPr>
                <w:rFonts w:ascii="PT Astra Serif" w:hAnsi="PT Astra Serif"/>
                <w:sz w:val="20"/>
                <w:szCs w:val="20"/>
              </w:rPr>
              <w:t>, Киреевская ДШИ,</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Бородинская ДМШ,</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2A7679">
              <w:rPr>
                <w:rFonts w:ascii="PT Astra Serif" w:hAnsi="PT Astra Serif"/>
                <w:sz w:val="20"/>
                <w:szCs w:val="20"/>
              </w:rPr>
              <w:t>(</w:t>
            </w:r>
            <w:proofErr w:type="spellStart"/>
            <w:proofErr w:type="gramStart"/>
            <w:r w:rsidRPr="002A7679">
              <w:rPr>
                <w:rFonts w:ascii="PT Astra Serif" w:hAnsi="PT Astra Serif"/>
                <w:color w:val="00B050"/>
                <w:sz w:val="20"/>
                <w:szCs w:val="20"/>
              </w:rPr>
              <w:t>Болохово,Липковский</w:t>
            </w:r>
            <w:proofErr w:type="spellEnd"/>
            <w:proofErr w:type="gramEnd"/>
            <w:r w:rsidRPr="002A7679">
              <w:rPr>
                <w:rFonts w:ascii="PT Astra Serif" w:hAnsi="PT Astra Serif"/>
                <w:color w:val="00B050"/>
                <w:sz w:val="20"/>
                <w:szCs w:val="20"/>
              </w:rPr>
              <w:t xml:space="preserve"> ДЦ</w:t>
            </w:r>
            <w:r w:rsidRPr="002A7679">
              <w:rPr>
                <w:rFonts w:ascii="PT Astra Serif" w:hAnsi="PT Astra Serif"/>
                <w:sz w:val="20"/>
                <w:szCs w:val="20"/>
              </w:rPr>
              <w:t>)</w:t>
            </w:r>
          </w:p>
        </w:tc>
        <w:tc>
          <w:tcPr>
            <w:tcW w:w="1073"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2A7679">
              <w:rPr>
                <w:rFonts w:ascii="PT Astra Serif" w:hAnsi="PT Astra Serif"/>
                <w:sz w:val="20"/>
                <w:szCs w:val="20"/>
              </w:rPr>
              <w:t xml:space="preserve">Киреевский ГДК, Октябрьский СДК, </w:t>
            </w:r>
            <w:proofErr w:type="spellStart"/>
            <w:r w:rsidRPr="002A7679">
              <w:rPr>
                <w:rFonts w:ascii="PT Astra Serif" w:hAnsi="PT Astra Serif"/>
                <w:color w:val="FF0000"/>
                <w:sz w:val="20"/>
                <w:szCs w:val="20"/>
              </w:rPr>
              <w:t>Большекалмыкский</w:t>
            </w:r>
            <w:proofErr w:type="spellEnd"/>
            <w:r w:rsidRPr="002A7679">
              <w:rPr>
                <w:rFonts w:ascii="PT Astra Serif" w:hAnsi="PT Astra Serif"/>
                <w:color w:val="FF0000"/>
                <w:sz w:val="20"/>
                <w:szCs w:val="20"/>
              </w:rPr>
              <w:t xml:space="preserve"> СДК, </w:t>
            </w:r>
            <w:r w:rsidRPr="002A7679">
              <w:rPr>
                <w:rFonts w:ascii="PT Astra Serif" w:hAnsi="PT Astra Serif"/>
                <w:sz w:val="20"/>
                <w:szCs w:val="20"/>
              </w:rPr>
              <w:t>Киреевская ДШИ, Бородинская ДМШ</w:t>
            </w:r>
            <w:r w:rsidRPr="002A7679">
              <w:rPr>
                <w:rFonts w:ascii="PT Astra Serif" w:hAnsi="PT Astra Serif"/>
                <w:color w:val="00B050"/>
                <w:sz w:val="20"/>
                <w:szCs w:val="20"/>
              </w:rPr>
              <w:t>(музей)</w:t>
            </w:r>
          </w:p>
        </w:tc>
        <w:tc>
          <w:tcPr>
            <w:tcW w:w="1073"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Киреевский ГДК,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roofErr w:type="spellStart"/>
            <w:r w:rsidRPr="002A7679">
              <w:rPr>
                <w:rFonts w:ascii="PT Astra Serif" w:hAnsi="PT Astra Serif"/>
                <w:sz w:val="20"/>
                <w:szCs w:val="20"/>
              </w:rPr>
              <w:t>Большекалмыкский</w:t>
            </w:r>
            <w:proofErr w:type="spellEnd"/>
            <w:r w:rsidRPr="002A7679">
              <w:rPr>
                <w:rFonts w:ascii="PT Astra Serif" w:hAnsi="PT Astra Serif"/>
                <w:sz w:val="20"/>
                <w:szCs w:val="20"/>
              </w:rPr>
              <w:t xml:space="preserve"> СДК,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r w:rsidRPr="002A7679">
              <w:rPr>
                <w:rFonts w:ascii="PT Astra Serif" w:hAnsi="PT Astra Serif"/>
                <w:sz w:val="20"/>
                <w:szCs w:val="20"/>
              </w:rPr>
              <w:t xml:space="preserve">Киреевская ДШИ, Бородинская ДМШ, </w:t>
            </w:r>
            <w:proofErr w:type="gramStart"/>
            <w:r w:rsidRPr="002A7679">
              <w:rPr>
                <w:rFonts w:ascii="PT Astra Serif" w:hAnsi="PT Astra Serif"/>
                <w:color w:val="76923C" w:themeColor="accent3" w:themeShade="BF"/>
                <w:sz w:val="20"/>
                <w:szCs w:val="20"/>
              </w:rPr>
              <w:t>Бородинский  СДК</w:t>
            </w:r>
            <w:proofErr w:type="gramEnd"/>
          </w:p>
        </w:tc>
        <w:tc>
          <w:tcPr>
            <w:tcW w:w="1074"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Киреевский ГДК,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roofErr w:type="spellStart"/>
            <w:r w:rsidRPr="002A7679">
              <w:rPr>
                <w:rFonts w:ascii="PT Astra Serif" w:hAnsi="PT Astra Serif"/>
                <w:sz w:val="20"/>
                <w:szCs w:val="20"/>
              </w:rPr>
              <w:t>Большекалмыкский</w:t>
            </w:r>
            <w:proofErr w:type="spellEnd"/>
            <w:r w:rsidRPr="002A7679">
              <w:rPr>
                <w:rFonts w:ascii="PT Astra Serif" w:hAnsi="PT Astra Serif"/>
                <w:sz w:val="20"/>
                <w:szCs w:val="20"/>
              </w:rPr>
              <w:t xml:space="preserve"> СДК,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 xml:space="preserve">Киреевская ДШИ, Бородинская ДМШ, </w:t>
            </w:r>
            <w:proofErr w:type="gramStart"/>
            <w:r w:rsidRPr="002A7679">
              <w:rPr>
                <w:rFonts w:ascii="PT Astra Serif" w:hAnsi="PT Astra Serif"/>
                <w:sz w:val="20"/>
                <w:szCs w:val="20"/>
              </w:rPr>
              <w:t>Бородинский  СДК</w:t>
            </w:r>
            <w:proofErr w:type="gramEnd"/>
            <w:r w:rsidRPr="002A7679">
              <w:rPr>
                <w:rFonts w:ascii="PT Astra Serif" w:hAnsi="PT Astra Serif"/>
                <w:sz w:val="20"/>
                <w:szCs w:val="20"/>
              </w:rPr>
              <w:t>,</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p>
        </w:tc>
        <w:tc>
          <w:tcPr>
            <w:tcW w:w="1073"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Киреевский ГДК,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roofErr w:type="spellStart"/>
            <w:r w:rsidRPr="002A7679">
              <w:rPr>
                <w:rFonts w:ascii="PT Astra Serif" w:hAnsi="PT Astra Serif"/>
                <w:sz w:val="20"/>
                <w:szCs w:val="20"/>
              </w:rPr>
              <w:t>Большекалмыкский</w:t>
            </w:r>
            <w:proofErr w:type="spellEnd"/>
            <w:r w:rsidRPr="002A7679">
              <w:rPr>
                <w:rFonts w:ascii="PT Astra Serif" w:hAnsi="PT Astra Serif"/>
                <w:sz w:val="20"/>
                <w:szCs w:val="20"/>
              </w:rPr>
              <w:t xml:space="preserve"> СДК,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 xml:space="preserve">Киреевская ДШИ, Бородинская ДМШ, </w:t>
            </w:r>
            <w:proofErr w:type="gramStart"/>
            <w:r w:rsidRPr="002A7679">
              <w:rPr>
                <w:rFonts w:ascii="PT Astra Serif" w:hAnsi="PT Astra Serif"/>
                <w:sz w:val="20"/>
                <w:szCs w:val="20"/>
              </w:rPr>
              <w:t>Бородинский  СДК</w:t>
            </w:r>
            <w:proofErr w:type="gramEnd"/>
            <w:r w:rsidRPr="002A7679">
              <w:rPr>
                <w:rFonts w:ascii="PT Astra Serif" w:hAnsi="PT Astra Serif"/>
                <w:sz w:val="20"/>
                <w:szCs w:val="20"/>
              </w:rPr>
              <w:t>,</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p>
        </w:tc>
        <w:tc>
          <w:tcPr>
            <w:tcW w:w="1073"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Киреевский ГДК,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roofErr w:type="spellStart"/>
            <w:r w:rsidRPr="002A7679">
              <w:rPr>
                <w:rFonts w:ascii="PT Astra Serif" w:hAnsi="PT Astra Serif"/>
                <w:sz w:val="20"/>
                <w:szCs w:val="20"/>
              </w:rPr>
              <w:t>Большекалмыкский</w:t>
            </w:r>
            <w:proofErr w:type="spellEnd"/>
            <w:r w:rsidRPr="002A7679">
              <w:rPr>
                <w:rFonts w:ascii="PT Astra Serif" w:hAnsi="PT Astra Serif"/>
                <w:sz w:val="20"/>
                <w:szCs w:val="20"/>
              </w:rPr>
              <w:t xml:space="preserve"> СДК,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 xml:space="preserve">Киреевская ДШИ, Бородинская ДМШ, </w:t>
            </w:r>
            <w:proofErr w:type="gramStart"/>
            <w:r w:rsidRPr="002A7679">
              <w:rPr>
                <w:rFonts w:ascii="PT Astra Serif" w:hAnsi="PT Astra Serif"/>
                <w:sz w:val="20"/>
                <w:szCs w:val="20"/>
              </w:rPr>
              <w:t>Бородинский  СДК</w:t>
            </w:r>
            <w:proofErr w:type="gramEnd"/>
            <w:r w:rsidRPr="002A7679">
              <w:rPr>
                <w:rFonts w:ascii="PT Astra Serif" w:hAnsi="PT Astra Serif"/>
                <w:sz w:val="20"/>
                <w:szCs w:val="20"/>
              </w:rPr>
              <w:t>,</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proofErr w:type="spellStart"/>
            <w:r w:rsidRPr="002A7679">
              <w:rPr>
                <w:rFonts w:ascii="PT Astra Serif" w:hAnsi="PT Astra Serif"/>
                <w:color w:val="76923C" w:themeColor="accent3" w:themeShade="BF"/>
                <w:sz w:val="20"/>
                <w:szCs w:val="20"/>
              </w:rPr>
              <w:t>Шварцевский</w:t>
            </w:r>
            <w:proofErr w:type="spellEnd"/>
            <w:r w:rsidRPr="002A7679">
              <w:rPr>
                <w:rFonts w:ascii="PT Astra Serif" w:hAnsi="PT Astra Serif"/>
                <w:color w:val="76923C" w:themeColor="accent3" w:themeShade="BF"/>
                <w:sz w:val="20"/>
                <w:szCs w:val="20"/>
              </w:rPr>
              <w:t xml:space="preserve"> СДК</w:t>
            </w:r>
          </w:p>
        </w:tc>
        <w:tc>
          <w:tcPr>
            <w:tcW w:w="1074" w:type="dxa"/>
            <w:textDirection w:val="btLr"/>
          </w:tcPr>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Киреевский ГДК,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proofErr w:type="spellStart"/>
            <w:r w:rsidRPr="002A7679">
              <w:rPr>
                <w:rFonts w:ascii="PT Astra Serif" w:hAnsi="PT Astra Serif"/>
                <w:sz w:val="20"/>
                <w:szCs w:val="20"/>
              </w:rPr>
              <w:t>Большекалмыкский</w:t>
            </w:r>
            <w:proofErr w:type="spellEnd"/>
            <w:r w:rsidRPr="002A7679">
              <w:rPr>
                <w:rFonts w:ascii="PT Astra Serif" w:hAnsi="PT Astra Serif"/>
                <w:sz w:val="20"/>
                <w:szCs w:val="20"/>
              </w:rPr>
              <w:t xml:space="preserve"> СДК,</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sz w:val="20"/>
                <w:szCs w:val="20"/>
              </w:rPr>
            </w:pPr>
            <w:r w:rsidRPr="002A7679">
              <w:rPr>
                <w:rFonts w:ascii="PT Astra Serif" w:hAnsi="PT Astra Serif"/>
                <w:sz w:val="20"/>
                <w:szCs w:val="20"/>
              </w:rPr>
              <w:t xml:space="preserve">Киреевская ДШИ, Бородинская ДМШ, </w:t>
            </w:r>
            <w:proofErr w:type="gramStart"/>
            <w:r w:rsidRPr="002A7679">
              <w:rPr>
                <w:rFonts w:ascii="PT Astra Serif" w:hAnsi="PT Astra Serif"/>
                <w:sz w:val="20"/>
                <w:szCs w:val="20"/>
              </w:rPr>
              <w:t>Бородинский  СДК</w:t>
            </w:r>
            <w:proofErr w:type="gramEnd"/>
            <w:r w:rsidRPr="002A7679">
              <w:rPr>
                <w:rFonts w:ascii="PT Astra Serif" w:hAnsi="PT Astra Serif"/>
                <w:sz w:val="20"/>
                <w:szCs w:val="20"/>
              </w:rPr>
              <w:t>,</w:t>
            </w:r>
          </w:p>
          <w:p w:rsidR="00E050A2" w:rsidRPr="002A7679" w:rsidRDefault="00E050A2"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b/>
                <w:sz w:val="20"/>
                <w:szCs w:val="20"/>
              </w:rPr>
            </w:pPr>
            <w:proofErr w:type="spellStart"/>
            <w:r w:rsidRPr="002A7679">
              <w:rPr>
                <w:rFonts w:ascii="PT Astra Serif" w:hAnsi="PT Astra Serif"/>
                <w:color w:val="76923C" w:themeColor="accent3" w:themeShade="BF"/>
                <w:sz w:val="20"/>
                <w:szCs w:val="20"/>
              </w:rPr>
              <w:t>Шварцевский</w:t>
            </w:r>
            <w:proofErr w:type="spellEnd"/>
            <w:r w:rsidRPr="002A7679">
              <w:rPr>
                <w:rFonts w:ascii="PT Astra Serif" w:hAnsi="PT Astra Serif"/>
                <w:color w:val="76923C" w:themeColor="accent3" w:themeShade="BF"/>
                <w:sz w:val="20"/>
                <w:szCs w:val="20"/>
              </w:rPr>
              <w:t xml:space="preserve"> СДК</w:t>
            </w:r>
          </w:p>
        </w:tc>
      </w:tr>
      <w:tr w:rsidR="00E050A2" w:rsidRPr="006538CA" w:rsidTr="002A7679">
        <w:trPr>
          <w:trHeight w:val="174"/>
        </w:trPr>
        <w:tc>
          <w:tcPr>
            <w:cnfStyle w:val="001000000000" w:firstRow="0" w:lastRow="0" w:firstColumn="1" w:lastColumn="0" w:oddVBand="0" w:evenVBand="0" w:oddHBand="0" w:evenHBand="0" w:firstRowFirstColumn="0" w:firstRowLastColumn="0" w:lastRowFirstColumn="0" w:lastRowLastColumn="0"/>
            <w:tcW w:w="1696" w:type="dxa"/>
          </w:tcPr>
          <w:p w:rsidR="00392C63" w:rsidRPr="002A7679" w:rsidRDefault="00392C63" w:rsidP="002A7679">
            <w:pPr>
              <w:rPr>
                <w:rFonts w:ascii="PT Astra Serif" w:hAnsi="PT Astra Serif"/>
                <w:sz w:val="22"/>
                <w:szCs w:val="22"/>
              </w:rPr>
            </w:pPr>
            <w:r w:rsidRPr="002A7679">
              <w:rPr>
                <w:rFonts w:ascii="PT Astra Serif" w:hAnsi="PT Astra Serif"/>
                <w:sz w:val="22"/>
                <w:szCs w:val="22"/>
              </w:rPr>
              <w:t>Показатель</w:t>
            </w:r>
          </w:p>
        </w:tc>
        <w:tc>
          <w:tcPr>
            <w:tcW w:w="1073"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13,5</w:t>
            </w:r>
          </w:p>
        </w:tc>
        <w:tc>
          <w:tcPr>
            <w:tcW w:w="1073"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10,14</w:t>
            </w:r>
          </w:p>
        </w:tc>
        <w:tc>
          <w:tcPr>
            <w:tcW w:w="1073"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7,81</w:t>
            </w:r>
          </w:p>
        </w:tc>
        <w:tc>
          <w:tcPr>
            <w:tcW w:w="1074"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7,81</w:t>
            </w:r>
          </w:p>
        </w:tc>
        <w:tc>
          <w:tcPr>
            <w:tcW w:w="1073"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7,81</w:t>
            </w:r>
          </w:p>
        </w:tc>
        <w:tc>
          <w:tcPr>
            <w:tcW w:w="1073"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9,37</w:t>
            </w:r>
          </w:p>
        </w:tc>
        <w:tc>
          <w:tcPr>
            <w:tcW w:w="1074" w:type="dxa"/>
            <w:vAlign w:val="center"/>
          </w:tcPr>
          <w:p w:rsidR="00392C63" w:rsidRPr="002A7679" w:rsidRDefault="00392C63" w:rsidP="002A7679">
            <w:pPr>
              <w:jc w:val="center"/>
              <w:cnfStyle w:val="000000000000" w:firstRow="0" w:lastRow="0" w:firstColumn="0" w:lastColumn="0" w:oddVBand="0" w:evenVBand="0" w:oddHBand="0" w:evenHBand="0" w:firstRowFirstColumn="0" w:firstRowLastColumn="0" w:lastRowFirstColumn="0" w:lastRowLastColumn="0"/>
              <w:rPr>
                <w:rFonts w:ascii="PT Astra Serif" w:hAnsi="PT Astra Serif"/>
                <w:b/>
                <w:sz w:val="22"/>
                <w:szCs w:val="22"/>
              </w:rPr>
            </w:pPr>
            <w:r w:rsidRPr="002A7679">
              <w:rPr>
                <w:rFonts w:ascii="PT Astra Serif" w:hAnsi="PT Astra Serif"/>
                <w:b/>
                <w:sz w:val="22"/>
                <w:szCs w:val="22"/>
              </w:rPr>
              <w:t>9,37</w:t>
            </w:r>
          </w:p>
        </w:tc>
      </w:tr>
      <w:tr w:rsidR="00E050A2" w:rsidRPr="006538CA" w:rsidTr="002A76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6" w:type="dxa"/>
          </w:tcPr>
          <w:p w:rsidR="00392C63" w:rsidRPr="002A7679" w:rsidRDefault="00392C63" w:rsidP="002A7679">
            <w:pPr>
              <w:rPr>
                <w:rFonts w:ascii="PT Astra Serif" w:hAnsi="PT Astra Serif"/>
                <w:i/>
                <w:sz w:val="22"/>
                <w:szCs w:val="22"/>
              </w:rPr>
            </w:pPr>
            <w:r w:rsidRPr="002A7679">
              <w:rPr>
                <w:rFonts w:ascii="PT Astra Serif" w:hAnsi="PT Astra Serif"/>
                <w:i/>
                <w:sz w:val="22"/>
                <w:szCs w:val="22"/>
              </w:rPr>
              <w:t>Количество зданий всего</w:t>
            </w:r>
          </w:p>
        </w:tc>
        <w:tc>
          <w:tcPr>
            <w:tcW w:w="1073"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p>
        </w:tc>
        <w:tc>
          <w:tcPr>
            <w:tcW w:w="1073"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p>
        </w:tc>
        <w:tc>
          <w:tcPr>
            <w:tcW w:w="1073"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p>
        </w:tc>
        <w:tc>
          <w:tcPr>
            <w:tcW w:w="1074"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r w:rsidRPr="002A7679">
              <w:rPr>
                <w:rFonts w:ascii="PT Astra Serif" w:hAnsi="PT Astra Serif"/>
                <w:i/>
                <w:sz w:val="22"/>
                <w:szCs w:val="22"/>
              </w:rPr>
              <w:t>64</w:t>
            </w:r>
          </w:p>
        </w:tc>
        <w:tc>
          <w:tcPr>
            <w:tcW w:w="1073"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r w:rsidRPr="002A7679">
              <w:rPr>
                <w:rFonts w:ascii="PT Astra Serif" w:hAnsi="PT Astra Serif"/>
                <w:i/>
                <w:sz w:val="22"/>
                <w:szCs w:val="22"/>
              </w:rPr>
              <w:t>64</w:t>
            </w:r>
          </w:p>
        </w:tc>
        <w:tc>
          <w:tcPr>
            <w:tcW w:w="1073"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r w:rsidRPr="002A7679">
              <w:rPr>
                <w:rFonts w:ascii="PT Astra Serif" w:hAnsi="PT Astra Serif"/>
                <w:i/>
                <w:sz w:val="22"/>
                <w:szCs w:val="22"/>
              </w:rPr>
              <w:t>64</w:t>
            </w:r>
          </w:p>
        </w:tc>
        <w:tc>
          <w:tcPr>
            <w:tcW w:w="1074" w:type="dxa"/>
            <w:vAlign w:val="center"/>
          </w:tcPr>
          <w:p w:rsidR="00392C63" w:rsidRPr="002A7679" w:rsidRDefault="00392C63" w:rsidP="002A7679">
            <w:pPr>
              <w:jc w:val="center"/>
              <w:cnfStyle w:val="000000100000" w:firstRow="0" w:lastRow="0" w:firstColumn="0" w:lastColumn="0" w:oddVBand="0" w:evenVBand="0" w:oddHBand="1" w:evenHBand="0" w:firstRowFirstColumn="0" w:firstRowLastColumn="0" w:lastRowFirstColumn="0" w:lastRowLastColumn="0"/>
              <w:rPr>
                <w:rFonts w:ascii="PT Astra Serif" w:hAnsi="PT Astra Serif"/>
                <w:i/>
                <w:sz w:val="22"/>
                <w:szCs w:val="22"/>
              </w:rPr>
            </w:pPr>
            <w:r w:rsidRPr="002A7679">
              <w:rPr>
                <w:rFonts w:ascii="PT Astra Serif" w:hAnsi="PT Astra Serif"/>
                <w:i/>
                <w:sz w:val="22"/>
                <w:szCs w:val="22"/>
              </w:rPr>
              <w:t>64</w:t>
            </w:r>
          </w:p>
        </w:tc>
      </w:tr>
    </w:tbl>
    <w:p w:rsidR="00392C63" w:rsidRDefault="00392C63" w:rsidP="00392C63">
      <w:pPr>
        <w:pStyle w:val="a3"/>
        <w:ind w:left="0" w:firstLine="709"/>
        <w:jc w:val="both"/>
        <w:rPr>
          <w:rFonts w:ascii="PT Astra Serif" w:hAnsi="PT Astra Serif"/>
          <w:sz w:val="28"/>
          <w:szCs w:val="28"/>
        </w:rPr>
      </w:pPr>
    </w:p>
    <w:p w:rsidR="00BD05A1" w:rsidRPr="004D2D92" w:rsidRDefault="00BD05A1" w:rsidP="004D2D92">
      <w:pPr>
        <w:autoSpaceDE w:val="0"/>
        <w:autoSpaceDN w:val="0"/>
        <w:adjustRightInd w:val="0"/>
        <w:spacing w:line="276" w:lineRule="auto"/>
        <w:ind w:firstLine="709"/>
        <w:jc w:val="both"/>
        <w:rPr>
          <w:rFonts w:ascii="PT Astra Serif" w:hAnsi="PT Astra Serif"/>
        </w:rPr>
      </w:pPr>
      <w:r w:rsidRPr="004D2D92">
        <w:rPr>
          <w:rFonts w:ascii="PT Astra Serif" w:hAnsi="PT Astra Serif"/>
        </w:rPr>
        <w:lastRenderedPageBreak/>
        <w:t>В следствии этого</w:t>
      </w:r>
      <w:r w:rsidR="00DE65F5" w:rsidRPr="004D2D92">
        <w:rPr>
          <w:rFonts w:ascii="PT Astra Serif" w:hAnsi="PT Astra Serif"/>
        </w:rPr>
        <w:t>,</w:t>
      </w:r>
      <w:r w:rsidR="00DE65F5" w:rsidRPr="004D2D92">
        <w:t xml:space="preserve"> </w:t>
      </w:r>
      <w:r w:rsidR="00DE65F5" w:rsidRPr="004D2D92">
        <w:rPr>
          <w:rFonts w:ascii="PT Astra Serif" w:hAnsi="PT Astra Serif"/>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w:t>
      </w:r>
      <w:r w:rsidR="004D2D92" w:rsidRPr="004D2D92">
        <w:rPr>
          <w:rFonts w:ascii="PT Astra Serif" w:hAnsi="PT Astra Serif"/>
        </w:rPr>
        <w:t>7</w:t>
      </w:r>
      <w:r w:rsidR="00DE65F5" w:rsidRPr="004D2D92">
        <w:rPr>
          <w:rFonts w:ascii="PT Astra Serif" w:hAnsi="PT Astra Serif"/>
        </w:rPr>
        <w:t xml:space="preserve"> году равен </w:t>
      </w:r>
      <w:r w:rsidR="004D2D92" w:rsidRPr="004D2D92">
        <w:rPr>
          <w:rFonts w:ascii="PT Astra Serif" w:hAnsi="PT Astra Serif"/>
        </w:rPr>
        <w:t>9,37</w:t>
      </w:r>
      <w:r w:rsidR="00DE65F5" w:rsidRPr="004D2D92">
        <w:rPr>
          <w:rFonts w:ascii="PT Astra Serif" w:hAnsi="PT Astra Serif"/>
        </w:rPr>
        <w:t>%</w:t>
      </w:r>
      <w:r w:rsidR="00480209" w:rsidRPr="004D2D92">
        <w:rPr>
          <w:rFonts w:ascii="PT Astra Serif" w:hAnsi="PT Astra Serif"/>
        </w:rPr>
        <w:t>.</w:t>
      </w:r>
    </w:p>
    <w:p w:rsidR="00BD05A1" w:rsidRPr="004C6936" w:rsidRDefault="00BD05A1" w:rsidP="0012196F">
      <w:pPr>
        <w:autoSpaceDE w:val="0"/>
        <w:autoSpaceDN w:val="0"/>
        <w:adjustRightInd w:val="0"/>
        <w:spacing w:line="276" w:lineRule="auto"/>
        <w:jc w:val="both"/>
        <w:rPr>
          <w:rFonts w:ascii="PT Astra Serif" w:hAnsi="PT Astra Serif"/>
          <w:b/>
          <w:i/>
          <w:color w:val="FF0000"/>
        </w:rPr>
      </w:pPr>
    </w:p>
    <w:p w:rsidR="00706181" w:rsidRPr="004D2D92" w:rsidRDefault="00706181" w:rsidP="0012196F">
      <w:pPr>
        <w:autoSpaceDE w:val="0"/>
        <w:autoSpaceDN w:val="0"/>
        <w:adjustRightInd w:val="0"/>
        <w:spacing w:line="276" w:lineRule="auto"/>
        <w:jc w:val="both"/>
        <w:rPr>
          <w:rFonts w:ascii="PT Astra Serif" w:hAnsi="PT Astra Serif"/>
          <w:b/>
          <w:i/>
        </w:rPr>
      </w:pPr>
      <w:r w:rsidRPr="004D2D92">
        <w:rPr>
          <w:rFonts w:ascii="PT Astra Serif" w:hAnsi="PT Astra Serif"/>
          <w:b/>
          <w:i/>
        </w:rPr>
        <w:t>Показатель 2</w:t>
      </w:r>
      <w:r w:rsidR="00500B62" w:rsidRPr="004D2D92">
        <w:rPr>
          <w:rFonts w:ascii="PT Astra Serif" w:hAnsi="PT Astra Serif"/>
          <w:b/>
          <w:i/>
        </w:rPr>
        <w:t>1</w:t>
      </w:r>
      <w:r w:rsidRPr="004D2D92">
        <w:rPr>
          <w:rFonts w:ascii="PT Astra Serif" w:hAnsi="PT Astra Serif"/>
          <w:b/>
          <w:i/>
        </w:rPr>
        <w:t>.</w:t>
      </w:r>
    </w:p>
    <w:p w:rsidR="00706181" w:rsidRPr="004D2D92" w:rsidRDefault="00706181" w:rsidP="0012196F">
      <w:pPr>
        <w:autoSpaceDE w:val="0"/>
        <w:autoSpaceDN w:val="0"/>
        <w:adjustRightInd w:val="0"/>
        <w:spacing w:line="276" w:lineRule="auto"/>
        <w:jc w:val="both"/>
        <w:rPr>
          <w:rFonts w:ascii="PT Astra Serif" w:hAnsi="PT Astra Serif"/>
          <w:b/>
        </w:rPr>
      </w:pPr>
      <w:r w:rsidRPr="004D2D92">
        <w:rPr>
          <w:rFonts w:ascii="PT Astra Serif" w:hAnsi="PT Astra Serif"/>
          <w:b/>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F7517A" w:rsidRPr="004D2D92" w:rsidRDefault="00F7517A" w:rsidP="00FF2AB6">
      <w:pPr>
        <w:pStyle w:val="a7"/>
        <w:spacing w:line="276" w:lineRule="auto"/>
        <w:ind w:firstLine="709"/>
        <w:jc w:val="both"/>
        <w:rPr>
          <w:rFonts w:ascii="PT Astra Serif" w:hAnsi="PT Astra Serif" w:cs="Times New Roman"/>
          <w:sz w:val="24"/>
          <w:szCs w:val="24"/>
        </w:rPr>
      </w:pPr>
      <w:r w:rsidRPr="004D2D92">
        <w:rPr>
          <w:rFonts w:ascii="PT Astra Serif" w:hAnsi="PT Astra Serif" w:cs="Times New Roman"/>
          <w:sz w:val="24"/>
          <w:szCs w:val="24"/>
        </w:rPr>
        <w:t xml:space="preserve">Объекты культурного наследия, которые находятся в муниципальной </w:t>
      </w:r>
      <w:r w:rsidR="004D2D92" w:rsidRPr="004D2D92">
        <w:rPr>
          <w:rFonts w:ascii="PT Astra Serif" w:hAnsi="PT Astra Serif" w:cs="Times New Roman"/>
          <w:spacing w:val="-2"/>
          <w:sz w:val="24"/>
          <w:szCs w:val="24"/>
        </w:rPr>
        <w:t xml:space="preserve">собственности </w:t>
      </w:r>
      <w:r w:rsidR="004D2D92" w:rsidRPr="004D2D92">
        <w:rPr>
          <w:rFonts w:ascii="PT Astra Serif" w:hAnsi="PT Astra Serif" w:cs="Times New Roman"/>
          <w:sz w:val="24"/>
          <w:szCs w:val="24"/>
        </w:rPr>
        <w:t>консервации</w:t>
      </w:r>
      <w:r w:rsidRPr="004D2D92">
        <w:rPr>
          <w:rFonts w:ascii="PT Astra Serif" w:hAnsi="PT Astra Serif" w:cs="Times New Roman"/>
          <w:sz w:val="24"/>
          <w:szCs w:val="24"/>
        </w:rPr>
        <w:t xml:space="preserve"> и реставрации не требуют.</w:t>
      </w:r>
    </w:p>
    <w:p w:rsidR="001C3CBB" w:rsidRPr="004C6936" w:rsidRDefault="001C3CBB" w:rsidP="00146042">
      <w:pPr>
        <w:autoSpaceDE w:val="0"/>
        <w:autoSpaceDN w:val="0"/>
        <w:adjustRightInd w:val="0"/>
        <w:spacing w:line="276" w:lineRule="auto"/>
        <w:ind w:firstLine="709"/>
        <w:jc w:val="both"/>
        <w:rPr>
          <w:rFonts w:ascii="PT Astra Serif" w:hAnsi="PT Astra Serif"/>
          <w:color w:val="FF0000"/>
        </w:rPr>
      </w:pPr>
    </w:p>
    <w:p w:rsidR="00AE7967" w:rsidRPr="002A7679" w:rsidRDefault="00AE7967" w:rsidP="00AE7967">
      <w:pPr>
        <w:autoSpaceDE w:val="0"/>
        <w:autoSpaceDN w:val="0"/>
        <w:adjustRightInd w:val="0"/>
        <w:spacing w:line="276" w:lineRule="auto"/>
        <w:jc w:val="both"/>
        <w:rPr>
          <w:rFonts w:ascii="PT Astra Serif" w:hAnsi="PT Astra Serif"/>
          <w:b/>
        </w:rPr>
      </w:pPr>
      <w:r w:rsidRPr="002A7679">
        <w:rPr>
          <w:rFonts w:ascii="PT Astra Serif" w:hAnsi="PT Astra Serif"/>
          <w:b/>
        </w:rPr>
        <w:t>Показатель 22.</w:t>
      </w:r>
    </w:p>
    <w:p w:rsidR="00AE7967" w:rsidRPr="002A7679" w:rsidRDefault="00AE7967" w:rsidP="00AE7967">
      <w:pPr>
        <w:autoSpaceDE w:val="0"/>
        <w:autoSpaceDN w:val="0"/>
        <w:adjustRightInd w:val="0"/>
        <w:spacing w:line="276" w:lineRule="auto"/>
        <w:jc w:val="both"/>
        <w:rPr>
          <w:rFonts w:ascii="PT Astra Serif" w:hAnsi="PT Astra Serif"/>
          <w:b/>
        </w:rPr>
      </w:pPr>
      <w:r w:rsidRPr="002A7679">
        <w:rPr>
          <w:rFonts w:ascii="PT Astra Serif" w:hAnsi="PT Astra Serif"/>
          <w:b/>
        </w:rPr>
        <w:t>Доля населения, систематически занимающегося физической культурой и спортом</w:t>
      </w:r>
    </w:p>
    <w:p w:rsidR="002A7679" w:rsidRPr="002A7679" w:rsidRDefault="002A7679" w:rsidP="002A7679">
      <w:pPr>
        <w:spacing w:line="276" w:lineRule="auto"/>
        <w:ind w:firstLine="709"/>
        <w:jc w:val="both"/>
        <w:rPr>
          <w:rFonts w:ascii="PT Astra Serif" w:hAnsi="PT Astra Serif"/>
        </w:rPr>
      </w:pPr>
      <w:r w:rsidRPr="002A7679">
        <w:rPr>
          <w:rFonts w:ascii="PT Astra Serif" w:hAnsi="PT Astra Serif"/>
        </w:rPr>
        <w:t xml:space="preserve">В рамках реализации мероприятий, направленных на сохранение и укрепление здоровья населения, создание условий по формированию здорового образа жизни, снижению уровня смертности населения, в том числе трудоспособного возраста комитетом культуры, молодежной политики и спорта проведено около 150 </w:t>
      </w:r>
      <w:proofErr w:type="spellStart"/>
      <w:r w:rsidRPr="002A7679">
        <w:rPr>
          <w:rFonts w:ascii="PT Astra Serif" w:hAnsi="PT Astra Serif"/>
        </w:rPr>
        <w:t>физкультурно</w:t>
      </w:r>
      <w:proofErr w:type="spellEnd"/>
      <w:r w:rsidRPr="002A7679">
        <w:rPr>
          <w:rFonts w:ascii="PT Astra Serif" w:hAnsi="PT Astra Serif"/>
        </w:rPr>
        <w:t xml:space="preserve"> – оздоровительных мероприятий.   </w:t>
      </w:r>
    </w:p>
    <w:p w:rsidR="002A7679" w:rsidRPr="002A7679" w:rsidRDefault="002A7679" w:rsidP="002A7679">
      <w:pPr>
        <w:spacing w:line="276" w:lineRule="auto"/>
        <w:ind w:firstLine="709"/>
        <w:jc w:val="both"/>
        <w:rPr>
          <w:rFonts w:ascii="PT Astra Serif" w:hAnsi="PT Astra Serif"/>
        </w:rPr>
      </w:pPr>
      <w:r w:rsidRPr="002A7679">
        <w:rPr>
          <w:rFonts w:ascii="PT Astra Serif" w:hAnsi="PT Astra Serif"/>
        </w:rPr>
        <w:t xml:space="preserve">Организация спортивно – оздоровительной работы по месту жительства         занимает особое место в работе </w:t>
      </w:r>
      <w:proofErr w:type="gramStart"/>
      <w:r w:rsidRPr="002A7679">
        <w:rPr>
          <w:rFonts w:ascii="PT Astra Serif" w:hAnsi="PT Astra Serif"/>
        </w:rPr>
        <w:t>учреждений  физической</w:t>
      </w:r>
      <w:proofErr w:type="gramEnd"/>
      <w:r w:rsidRPr="002A7679">
        <w:rPr>
          <w:rFonts w:ascii="PT Astra Serif" w:hAnsi="PT Astra Serif"/>
        </w:rPr>
        <w:t xml:space="preserve"> культуры и спорта района. В ведомстве комитета находится МБУ ДО «Киреевский подростково-молодежный центр» в котором организованы спортивные секции по рукопашному бою, волейболу, настольный теннис, каратэ, </w:t>
      </w:r>
      <w:proofErr w:type="spellStart"/>
      <w:r w:rsidRPr="002A7679">
        <w:rPr>
          <w:rFonts w:ascii="PT Astra Serif" w:hAnsi="PT Astra Serif"/>
        </w:rPr>
        <w:t>киокусинкай</w:t>
      </w:r>
      <w:proofErr w:type="spellEnd"/>
      <w:r w:rsidRPr="002A7679">
        <w:rPr>
          <w:rFonts w:ascii="PT Astra Serif" w:hAnsi="PT Astra Serif"/>
        </w:rPr>
        <w:t>, бокс, лыжные гонки, мини-футбол. В работе используются следующие формы занятий: занятия спортивных секций, полезные спортивные субботы, спортивные турниры по настольному теннису, лыжным гонкам, волейболу, спортивные соревнования, туристические походы, спортивные эстафеты и игры.</w:t>
      </w:r>
    </w:p>
    <w:p w:rsidR="002A7679" w:rsidRPr="002A7679" w:rsidRDefault="002A7679" w:rsidP="002A7679">
      <w:pPr>
        <w:spacing w:line="276" w:lineRule="auto"/>
        <w:ind w:firstLine="709"/>
        <w:jc w:val="both"/>
        <w:rPr>
          <w:rFonts w:ascii="PT Astra Serif" w:hAnsi="PT Astra Serif"/>
        </w:rPr>
      </w:pPr>
      <w:r w:rsidRPr="002A7679">
        <w:rPr>
          <w:rFonts w:ascii="PT Astra Serif" w:hAnsi="PT Astra Serif"/>
        </w:rPr>
        <w:t xml:space="preserve">Ежегодно педагогами ПМЦ организовывается турнир по волейболу «Молодежь против наркотиков». </w:t>
      </w:r>
    </w:p>
    <w:p w:rsidR="002A7679" w:rsidRPr="002A7679" w:rsidRDefault="002A7679" w:rsidP="002A7679">
      <w:pPr>
        <w:spacing w:line="276" w:lineRule="auto"/>
        <w:ind w:firstLine="709"/>
        <w:jc w:val="both"/>
        <w:rPr>
          <w:rFonts w:ascii="PT Astra Serif" w:hAnsi="PT Astra Serif"/>
        </w:rPr>
      </w:pPr>
      <w:r w:rsidRPr="002A7679">
        <w:rPr>
          <w:rFonts w:ascii="PT Astra Serif" w:hAnsi="PT Astra Serif"/>
        </w:rPr>
        <w:t xml:space="preserve">Доля населения, систематически занимающегося физической культурой и </w:t>
      </w:r>
      <w:proofErr w:type="gramStart"/>
      <w:r w:rsidRPr="002A7679">
        <w:rPr>
          <w:rFonts w:ascii="PT Astra Serif" w:hAnsi="PT Astra Serif"/>
        </w:rPr>
        <w:t>спортом,  в</w:t>
      </w:r>
      <w:proofErr w:type="gramEnd"/>
      <w:r w:rsidRPr="002A7679">
        <w:rPr>
          <w:rFonts w:ascii="PT Astra Serif" w:hAnsi="PT Astra Serif"/>
        </w:rPr>
        <w:t xml:space="preserve"> соответствии с предыдущим годом увеличилась на 4,4% и составляет 57,4 % (в 2023 году 53%).  Привлечение к занятиям физической культурой и спортом для населения района проходит как на ежегодных традиционных мероприятиях, так и на событийных мероприятиях. В целях увеличения значения показателя «Доля населения, систематически занимающегося физической культурой и спортом» ежегодно на территории района проводятся следующие мероприятия: День физкультурника, турнир по мини-футболу на приз главы администрации </w:t>
      </w:r>
      <w:proofErr w:type="spellStart"/>
      <w:r w:rsidRPr="002A7679">
        <w:rPr>
          <w:rFonts w:ascii="PT Astra Serif" w:hAnsi="PT Astra Serif"/>
        </w:rPr>
        <w:t>м.о</w:t>
      </w:r>
      <w:proofErr w:type="spellEnd"/>
      <w:r w:rsidRPr="002A7679">
        <w:rPr>
          <w:rFonts w:ascii="PT Astra Serif" w:hAnsi="PT Astra Serif"/>
        </w:rPr>
        <w:t xml:space="preserve">. Киреевский район, соревнования по лыжным гонкам, легкоатлетические кроссы, соревнования по волейболу среди смешанных команд Киреевского района. </w:t>
      </w:r>
    </w:p>
    <w:p w:rsidR="002A7679" w:rsidRPr="002A7679" w:rsidRDefault="002A7679" w:rsidP="002A7679">
      <w:pPr>
        <w:spacing w:line="276" w:lineRule="auto"/>
        <w:ind w:firstLine="709"/>
        <w:jc w:val="both"/>
        <w:rPr>
          <w:rFonts w:ascii="PT Astra Serif" w:hAnsi="PT Astra Serif"/>
        </w:rPr>
      </w:pPr>
      <w:r w:rsidRPr="002A7679">
        <w:rPr>
          <w:rFonts w:ascii="PT Astra Serif" w:hAnsi="PT Astra Serif"/>
        </w:rPr>
        <w:t xml:space="preserve">Важно отметить, что в 2024 году все категории населения активно привлекались к сдаче норм Всероссийского физкультурно-спортивного комплекса «Готов к труду и обороне». Развитие ВФСК «ГТО» на территории Киреевского района способствует привлечению большего количества населения к занятиям физической культурой и спортом. </w:t>
      </w:r>
    </w:p>
    <w:p w:rsidR="002A7679" w:rsidRDefault="00D13BD5" w:rsidP="00D13BD5">
      <w:pPr>
        <w:spacing w:line="276" w:lineRule="auto"/>
        <w:jc w:val="both"/>
        <w:rPr>
          <w:rFonts w:ascii="PT Astra Serif" w:hAnsi="PT Astra Serif"/>
          <w:color w:val="FF0000"/>
        </w:rPr>
      </w:pPr>
      <w:r w:rsidRPr="004C6936">
        <w:rPr>
          <w:rFonts w:ascii="PT Astra Serif" w:hAnsi="PT Astra Serif"/>
          <w:color w:val="FF0000"/>
        </w:rPr>
        <w:t xml:space="preserve"> </w:t>
      </w:r>
    </w:p>
    <w:p w:rsidR="00AE7967" w:rsidRPr="002A7679" w:rsidRDefault="00AE7967" w:rsidP="00D13BD5">
      <w:pPr>
        <w:spacing w:line="276" w:lineRule="auto"/>
        <w:jc w:val="both"/>
        <w:rPr>
          <w:rFonts w:ascii="PT Astra Serif" w:hAnsi="PT Astra Serif"/>
          <w:b/>
        </w:rPr>
      </w:pPr>
      <w:r w:rsidRPr="002A7679">
        <w:rPr>
          <w:rFonts w:ascii="PT Astra Serif" w:hAnsi="PT Astra Serif"/>
          <w:b/>
        </w:rPr>
        <w:lastRenderedPageBreak/>
        <w:t xml:space="preserve">Показатель </w:t>
      </w:r>
      <w:r w:rsidR="00AE5C39" w:rsidRPr="002A7679">
        <w:rPr>
          <w:rFonts w:ascii="PT Astra Serif" w:hAnsi="PT Astra Serif"/>
          <w:b/>
        </w:rPr>
        <w:t>22.1</w:t>
      </w:r>
    </w:p>
    <w:p w:rsidR="00AE7967" w:rsidRPr="002A7679" w:rsidRDefault="00AE7967" w:rsidP="00AE7967">
      <w:pPr>
        <w:spacing w:line="276" w:lineRule="auto"/>
        <w:jc w:val="both"/>
        <w:rPr>
          <w:rFonts w:ascii="PT Astra Serif" w:hAnsi="PT Astra Serif"/>
          <w:b/>
        </w:rPr>
      </w:pPr>
      <w:r w:rsidRPr="002A7679">
        <w:rPr>
          <w:rFonts w:ascii="PT Astra Serif" w:hAnsi="PT Astra Serif"/>
          <w:b/>
        </w:rPr>
        <w:t>Доля обучающихся, систематически занимающихся физической культурой и спортом, в общей численности обучающихся</w:t>
      </w:r>
    </w:p>
    <w:p w:rsidR="002A7679" w:rsidRPr="002A7679" w:rsidRDefault="002A7679" w:rsidP="002A7679">
      <w:pPr>
        <w:autoSpaceDE w:val="0"/>
        <w:autoSpaceDN w:val="0"/>
        <w:adjustRightInd w:val="0"/>
        <w:spacing w:line="276" w:lineRule="auto"/>
        <w:ind w:firstLine="709"/>
        <w:jc w:val="both"/>
        <w:rPr>
          <w:rFonts w:ascii="PT Astra Serif" w:hAnsi="PT Astra Serif"/>
        </w:rPr>
      </w:pPr>
      <w:r w:rsidRPr="002A7679">
        <w:rPr>
          <w:rFonts w:ascii="PT Astra Serif" w:hAnsi="PT Astra Serif"/>
        </w:rPr>
        <w:t xml:space="preserve">Доля обучающихся, систематически занимающихся физической культурой и спортом в соответствии с предыдущем годом увеличилась на 0,5% и составляет 93,5 % (в 2023 году 93%). </w:t>
      </w:r>
    </w:p>
    <w:p w:rsidR="002A7679" w:rsidRPr="002A7679" w:rsidRDefault="002A7679" w:rsidP="002A7679">
      <w:pPr>
        <w:autoSpaceDE w:val="0"/>
        <w:autoSpaceDN w:val="0"/>
        <w:adjustRightInd w:val="0"/>
        <w:spacing w:line="276" w:lineRule="auto"/>
        <w:ind w:firstLine="709"/>
        <w:jc w:val="both"/>
        <w:rPr>
          <w:rFonts w:ascii="PT Astra Serif" w:hAnsi="PT Astra Serif"/>
        </w:rPr>
      </w:pPr>
      <w:r w:rsidRPr="002A7679">
        <w:rPr>
          <w:rFonts w:ascii="PT Astra Serif" w:hAnsi="PT Astra Serif"/>
        </w:rPr>
        <w:t xml:space="preserve">В целях увеличения значения показателя «Доля обучающихся, систематически занимающихся физической культурой и спортом» ежегодно проводятся такие мероприятия, как: муниципальный этап «Лыжня России», Комплексная районная спартакиада среди учащихся учебных заведений Киреевского района, Велопробег, посвященный Дню Победы, Открытое первенство по лыжероллерам, РЛЛС, Открытое первенство по велосипедному спорту на приз ТД «Чеховский сад», соревнования по мини-футболу среди различных возрастов населения, соревнования памяти А.Ф. Попова. В 2024 году обучающиеся активно привлекались к сдаче нормативов Всероссийского физкультурно-спортивного комплекса «Готов к труду и обороне». Спортсмены и любители спорта имеют возможность проводить регулярные тренировки и прогулки на территории МБУК «Киреевский городской парк культуры и отдыха». </w:t>
      </w:r>
    </w:p>
    <w:p w:rsidR="002A7679" w:rsidRPr="002A7679" w:rsidRDefault="002A7679" w:rsidP="002A7679">
      <w:pPr>
        <w:autoSpaceDE w:val="0"/>
        <w:autoSpaceDN w:val="0"/>
        <w:adjustRightInd w:val="0"/>
        <w:spacing w:line="276" w:lineRule="auto"/>
        <w:ind w:firstLine="709"/>
        <w:jc w:val="both"/>
        <w:rPr>
          <w:rFonts w:ascii="PT Astra Serif" w:hAnsi="PT Astra Serif"/>
        </w:rPr>
      </w:pPr>
      <w:r w:rsidRPr="002A7679">
        <w:rPr>
          <w:rFonts w:ascii="PT Astra Serif" w:hAnsi="PT Astra Serif"/>
        </w:rPr>
        <w:t xml:space="preserve">       В Киреевском районе на базе МБУ «Киреевский физкультурно-оздоровительный комплекс» г. </w:t>
      </w:r>
      <w:proofErr w:type="spellStart"/>
      <w:r w:rsidRPr="002A7679">
        <w:rPr>
          <w:rFonts w:ascii="PT Astra Serif" w:hAnsi="PT Astra Serif"/>
        </w:rPr>
        <w:t>Киреевск</w:t>
      </w:r>
      <w:proofErr w:type="spellEnd"/>
      <w:r w:rsidRPr="002A7679">
        <w:rPr>
          <w:rFonts w:ascii="PT Astra Serif" w:hAnsi="PT Astra Serif"/>
        </w:rPr>
        <w:t xml:space="preserve"> работают секции по обучению плаванию, самбо, футболу, боксу. Особой популярностью пользуются сауны, солярий, массажный кабинет, тренажерный зал. В комплексе проходят основные городские, районные, областные соревнования, спортивные праздники. Большое количество населения, в том числе и обучающиеся активно посещают плавательный бассейн.</w:t>
      </w:r>
    </w:p>
    <w:p w:rsidR="002A7679" w:rsidRPr="002A7679" w:rsidRDefault="002A7679" w:rsidP="002A7679">
      <w:pPr>
        <w:autoSpaceDE w:val="0"/>
        <w:autoSpaceDN w:val="0"/>
        <w:adjustRightInd w:val="0"/>
        <w:spacing w:line="276" w:lineRule="auto"/>
        <w:ind w:firstLine="709"/>
        <w:jc w:val="both"/>
        <w:rPr>
          <w:rFonts w:ascii="PT Astra Serif" w:hAnsi="PT Astra Serif"/>
        </w:rPr>
      </w:pPr>
      <w:r w:rsidRPr="002A7679">
        <w:rPr>
          <w:rFonts w:ascii="PT Astra Serif" w:hAnsi="PT Astra Serif"/>
        </w:rPr>
        <w:t xml:space="preserve">В МКУ «Физкультурно-оздоровительный комплекс» город Болохово ежедневно активно занимаются жители города Болохово и близлежащих населенных пунктов.  Работают тренажерный зал, секция футбола детского и взрослого, проводятся занятия с детьми ОВЗ, легкая атлетика, художественная гимнастика, кикбоксинг, самбо, вольная борьба, группа здоровья для старшего поколения, каратэ, волейбол, теннис (взрослые и дети), городошный спорт.  </w:t>
      </w:r>
    </w:p>
    <w:p w:rsidR="002A7679" w:rsidRPr="002A7679" w:rsidRDefault="002A7679" w:rsidP="002A7679">
      <w:pPr>
        <w:autoSpaceDE w:val="0"/>
        <w:autoSpaceDN w:val="0"/>
        <w:adjustRightInd w:val="0"/>
        <w:spacing w:line="276" w:lineRule="auto"/>
        <w:ind w:firstLine="709"/>
        <w:jc w:val="both"/>
        <w:rPr>
          <w:rFonts w:ascii="PT Astra Serif" w:hAnsi="PT Astra Serif"/>
        </w:rPr>
      </w:pPr>
      <w:r w:rsidRPr="002A7679">
        <w:rPr>
          <w:rFonts w:ascii="PT Astra Serif" w:hAnsi="PT Astra Serif"/>
        </w:rPr>
        <w:t>Особое внимание уделяется привлечению к физкультурно-оздоровительным мероприятиям несовершеннолетних, находящихся в социально-опасном положении и иной трудной жизненной ситуации.</w:t>
      </w:r>
    </w:p>
    <w:p w:rsidR="002A7679" w:rsidRPr="002A7679" w:rsidRDefault="002A7679" w:rsidP="002A7679">
      <w:pPr>
        <w:spacing w:line="276" w:lineRule="auto"/>
      </w:pPr>
    </w:p>
    <w:p w:rsidR="00951AD8" w:rsidRPr="004D2D92" w:rsidRDefault="00951AD8" w:rsidP="0012196F">
      <w:pPr>
        <w:autoSpaceDE w:val="0"/>
        <w:autoSpaceDN w:val="0"/>
        <w:adjustRightInd w:val="0"/>
        <w:spacing w:line="276" w:lineRule="auto"/>
        <w:jc w:val="both"/>
        <w:rPr>
          <w:rFonts w:ascii="PT Astra Serif" w:hAnsi="PT Astra Serif"/>
          <w:b/>
          <w:i/>
        </w:rPr>
      </w:pPr>
      <w:r w:rsidRPr="004D2D92">
        <w:rPr>
          <w:rFonts w:ascii="PT Astra Serif" w:hAnsi="PT Astra Serif"/>
          <w:b/>
          <w:i/>
        </w:rPr>
        <w:t xml:space="preserve">Показатель </w:t>
      </w:r>
      <w:r w:rsidR="00AE5C39" w:rsidRPr="004D2D92">
        <w:rPr>
          <w:rFonts w:ascii="PT Astra Serif" w:hAnsi="PT Astra Serif"/>
          <w:b/>
          <w:i/>
        </w:rPr>
        <w:t>23</w:t>
      </w:r>
      <w:r w:rsidRPr="004D2D92">
        <w:rPr>
          <w:rFonts w:ascii="PT Astra Serif" w:hAnsi="PT Astra Serif"/>
          <w:b/>
          <w:i/>
        </w:rPr>
        <w:t>.</w:t>
      </w:r>
    </w:p>
    <w:p w:rsidR="00951AD8" w:rsidRPr="004D2D92" w:rsidRDefault="00951AD8" w:rsidP="0012196F">
      <w:pPr>
        <w:autoSpaceDE w:val="0"/>
        <w:autoSpaceDN w:val="0"/>
        <w:adjustRightInd w:val="0"/>
        <w:spacing w:line="276" w:lineRule="auto"/>
        <w:jc w:val="both"/>
        <w:rPr>
          <w:rFonts w:ascii="PT Astra Serif" w:hAnsi="PT Astra Serif"/>
          <w:b/>
        </w:rPr>
      </w:pPr>
      <w:r w:rsidRPr="004D2D92">
        <w:rPr>
          <w:rFonts w:ascii="PT Astra Serif" w:hAnsi="PT Astra Serif"/>
          <w:b/>
        </w:rPr>
        <w:t xml:space="preserve">Общая площадь жилых помещений, приходящаяся в среднем на одного жителя, </w:t>
      </w:r>
      <w:proofErr w:type="gramStart"/>
      <w:r w:rsidRPr="004D2D92">
        <w:rPr>
          <w:rFonts w:ascii="PT Astra Serif" w:hAnsi="PT Astra Serif"/>
          <w:b/>
        </w:rPr>
        <w:t>–  всего</w:t>
      </w:r>
      <w:proofErr w:type="gramEnd"/>
    </w:p>
    <w:p w:rsidR="00951AD8" w:rsidRPr="004D2D92" w:rsidRDefault="00951AD8" w:rsidP="0012196F">
      <w:pPr>
        <w:autoSpaceDE w:val="0"/>
        <w:autoSpaceDN w:val="0"/>
        <w:adjustRightInd w:val="0"/>
        <w:spacing w:line="276" w:lineRule="auto"/>
        <w:ind w:firstLineChars="14" w:firstLine="34"/>
        <w:jc w:val="both"/>
        <w:rPr>
          <w:rFonts w:ascii="PT Astra Serif" w:hAnsi="PT Astra Serif"/>
          <w:b/>
        </w:rPr>
      </w:pPr>
      <w:r w:rsidRPr="004D2D92">
        <w:rPr>
          <w:rFonts w:ascii="PT Astra Serif" w:hAnsi="PT Astra Serif"/>
          <w:b/>
        </w:rPr>
        <w:t xml:space="preserve">            - в том числе введенная в действие за один год</w:t>
      </w:r>
    </w:p>
    <w:p w:rsidR="0076353B" w:rsidRPr="00F32809" w:rsidRDefault="0076353B" w:rsidP="00F32809">
      <w:pPr>
        <w:spacing w:line="276" w:lineRule="auto"/>
        <w:ind w:firstLine="709"/>
        <w:jc w:val="both"/>
        <w:rPr>
          <w:rFonts w:ascii="PT Astra Serif" w:hAnsi="PT Astra Serif"/>
        </w:rPr>
      </w:pPr>
      <w:r w:rsidRPr="00F32809">
        <w:rPr>
          <w:rFonts w:ascii="PT Astra Serif" w:hAnsi="PT Astra Serif"/>
        </w:rPr>
        <w:t>За счет всех источников финансирования в 20</w:t>
      </w:r>
      <w:r w:rsidR="007F314D" w:rsidRPr="00F32809">
        <w:rPr>
          <w:rFonts w:ascii="PT Astra Serif" w:hAnsi="PT Astra Serif"/>
        </w:rPr>
        <w:t>2</w:t>
      </w:r>
      <w:r w:rsidR="00BC0385" w:rsidRPr="00F32809">
        <w:rPr>
          <w:rFonts w:ascii="PT Astra Serif" w:hAnsi="PT Astra Serif"/>
        </w:rPr>
        <w:t>3</w:t>
      </w:r>
      <w:r w:rsidRPr="00F32809">
        <w:rPr>
          <w:rFonts w:ascii="PT Astra Serif" w:hAnsi="PT Astra Serif"/>
        </w:rPr>
        <w:t xml:space="preserve"> году на территории муниципального образования Киреевский район построено</w:t>
      </w:r>
      <w:r w:rsidR="00BC0385" w:rsidRPr="00F32809">
        <w:rPr>
          <w:rFonts w:ascii="PT Astra Serif" w:hAnsi="PT Astra Serif"/>
        </w:rPr>
        <w:t xml:space="preserve"> 89 домов (151 </w:t>
      </w:r>
      <w:r w:rsidR="00B30430" w:rsidRPr="00F32809">
        <w:rPr>
          <w:rFonts w:ascii="PT Astra Serif" w:hAnsi="PT Astra Serif"/>
        </w:rPr>
        <w:t>нов</w:t>
      </w:r>
      <w:r w:rsidR="00BC0385" w:rsidRPr="00F32809">
        <w:rPr>
          <w:rFonts w:ascii="PT Astra Serif" w:hAnsi="PT Astra Serif"/>
        </w:rPr>
        <w:t>ая</w:t>
      </w:r>
      <w:r w:rsidRPr="00F32809">
        <w:rPr>
          <w:rFonts w:ascii="PT Astra Serif" w:hAnsi="PT Astra Serif"/>
        </w:rPr>
        <w:t xml:space="preserve"> благоустроенн</w:t>
      </w:r>
      <w:r w:rsidR="00BC0385" w:rsidRPr="00F32809">
        <w:rPr>
          <w:rFonts w:ascii="PT Astra Serif" w:hAnsi="PT Astra Serif"/>
        </w:rPr>
        <w:t>ая</w:t>
      </w:r>
      <w:r w:rsidRPr="00F32809">
        <w:rPr>
          <w:rFonts w:ascii="PT Astra Serif" w:hAnsi="PT Astra Serif"/>
        </w:rPr>
        <w:t xml:space="preserve"> квартир</w:t>
      </w:r>
      <w:r w:rsidR="00BC0385" w:rsidRPr="00F32809">
        <w:rPr>
          <w:rFonts w:ascii="PT Astra Serif" w:hAnsi="PT Astra Serif"/>
        </w:rPr>
        <w:t>а)</w:t>
      </w:r>
      <w:r w:rsidRPr="00F32809">
        <w:rPr>
          <w:rFonts w:ascii="PT Astra Serif" w:hAnsi="PT Astra Serif"/>
        </w:rPr>
        <w:t xml:space="preserve"> общей площадью </w:t>
      </w:r>
      <w:r w:rsidR="00BC0385" w:rsidRPr="00F32809">
        <w:rPr>
          <w:rFonts w:ascii="PT Astra Serif" w:hAnsi="PT Astra Serif"/>
        </w:rPr>
        <w:t>14447</w:t>
      </w:r>
      <w:r w:rsidRPr="00F32809">
        <w:rPr>
          <w:rFonts w:ascii="PT Astra Serif" w:hAnsi="PT Astra Serif"/>
        </w:rPr>
        <w:t xml:space="preserve"> м</w:t>
      </w:r>
      <w:r w:rsidR="003172C2" w:rsidRPr="00F32809">
        <w:rPr>
          <w:rFonts w:ascii="PT Astra Serif" w:hAnsi="PT Astra Serif"/>
          <w:vertAlign w:val="superscript"/>
        </w:rPr>
        <w:t>2</w:t>
      </w:r>
      <w:r w:rsidRPr="00F32809">
        <w:rPr>
          <w:rFonts w:ascii="PT Astra Serif" w:hAnsi="PT Astra Serif"/>
        </w:rPr>
        <w:t>.</w:t>
      </w:r>
    </w:p>
    <w:p w:rsidR="0076353B" w:rsidRPr="00F32809" w:rsidRDefault="0076353B" w:rsidP="00F32809">
      <w:pPr>
        <w:spacing w:line="276" w:lineRule="auto"/>
        <w:ind w:firstLine="709"/>
        <w:jc w:val="both"/>
        <w:rPr>
          <w:rFonts w:ascii="PT Astra Serif" w:hAnsi="PT Astra Serif"/>
        </w:rPr>
      </w:pPr>
      <w:r w:rsidRPr="00F32809">
        <w:rPr>
          <w:rFonts w:ascii="PT Astra Serif" w:hAnsi="PT Astra Serif"/>
        </w:rPr>
        <w:t xml:space="preserve">В объеме жилья, сданного в эксплуатацию </w:t>
      </w:r>
      <w:r w:rsidR="00BC0385" w:rsidRPr="00F32809">
        <w:rPr>
          <w:rFonts w:ascii="PT Astra Serif" w:hAnsi="PT Astra Serif"/>
        </w:rPr>
        <w:t>76,97</w:t>
      </w:r>
      <w:r w:rsidRPr="00F32809">
        <w:rPr>
          <w:rFonts w:ascii="PT Astra Serif" w:hAnsi="PT Astra Serif"/>
        </w:rPr>
        <w:t>% возведено индивидуальными застройщиками</w:t>
      </w:r>
      <w:r w:rsidR="007F314D" w:rsidRPr="00F32809">
        <w:rPr>
          <w:rFonts w:ascii="PT Astra Serif" w:hAnsi="PT Astra Serif"/>
        </w:rPr>
        <w:t>.</w:t>
      </w:r>
    </w:p>
    <w:p w:rsidR="004D2D92" w:rsidRPr="00F32809" w:rsidRDefault="004D2D92" w:rsidP="00F32809">
      <w:pPr>
        <w:spacing w:line="276" w:lineRule="auto"/>
        <w:ind w:firstLine="709"/>
        <w:jc w:val="both"/>
        <w:rPr>
          <w:rFonts w:ascii="PT Astra Serif" w:hAnsi="PT Astra Serif"/>
        </w:rPr>
      </w:pPr>
      <w:r w:rsidRPr="00F32809">
        <w:rPr>
          <w:rFonts w:ascii="PT Astra Serif" w:hAnsi="PT Astra Serif"/>
        </w:rPr>
        <w:t xml:space="preserve">В 2024 году объем ввода жилья (ИЖС) составил – 9.970 </w:t>
      </w:r>
      <w:proofErr w:type="spellStart"/>
      <w:r w:rsidRPr="00F32809">
        <w:rPr>
          <w:rFonts w:ascii="PT Astra Serif" w:hAnsi="PT Astra Serif"/>
        </w:rPr>
        <w:t>тыс.кв.м</w:t>
      </w:r>
      <w:proofErr w:type="spellEnd"/>
      <w:r w:rsidRPr="00F32809">
        <w:rPr>
          <w:rFonts w:ascii="PT Astra Serif" w:hAnsi="PT Astra Serif"/>
        </w:rPr>
        <w:t>.</w:t>
      </w:r>
    </w:p>
    <w:p w:rsidR="009932A4" w:rsidRPr="00F32809" w:rsidRDefault="009932A4" w:rsidP="00F32809">
      <w:pPr>
        <w:spacing w:line="276" w:lineRule="auto"/>
        <w:ind w:firstLine="709"/>
        <w:jc w:val="both"/>
        <w:rPr>
          <w:rFonts w:ascii="PT Astra Serif" w:hAnsi="PT Astra Serif"/>
          <w:vertAlign w:val="superscript"/>
        </w:rPr>
      </w:pPr>
      <w:r w:rsidRPr="00F32809">
        <w:rPr>
          <w:rFonts w:ascii="PT Astra Serif" w:hAnsi="PT Astra Serif"/>
        </w:rPr>
        <w:lastRenderedPageBreak/>
        <w:t>По плану в 20</w:t>
      </w:r>
      <w:r w:rsidR="009F1E73" w:rsidRPr="00F32809">
        <w:rPr>
          <w:rFonts w:ascii="PT Astra Serif" w:hAnsi="PT Astra Serif"/>
        </w:rPr>
        <w:t>2</w:t>
      </w:r>
      <w:r w:rsidR="004D2D92" w:rsidRPr="00F32809">
        <w:rPr>
          <w:rFonts w:ascii="PT Astra Serif" w:hAnsi="PT Astra Serif"/>
        </w:rPr>
        <w:t>5</w:t>
      </w:r>
      <w:r w:rsidR="00745F58" w:rsidRPr="00F32809">
        <w:rPr>
          <w:rFonts w:ascii="PT Astra Serif" w:hAnsi="PT Astra Serif"/>
        </w:rPr>
        <w:t>-202</w:t>
      </w:r>
      <w:r w:rsidR="004D2D92" w:rsidRPr="00F32809">
        <w:rPr>
          <w:rFonts w:ascii="PT Astra Serif" w:hAnsi="PT Astra Serif"/>
        </w:rPr>
        <w:t>7</w:t>
      </w:r>
      <w:r w:rsidR="00745F58" w:rsidRPr="00F32809">
        <w:rPr>
          <w:rFonts w:ascii="PT Astra Serif" w:hAnsi="PT Astra Serif"/>
        </w:rPr>
        <w:t xml:space="preserve"> </w:t>
      </w:r>
      <w:r w:rsidRPr="00F32809">
        <w:rPr>
          <w:rFonts w:ascii="PT Astra Serif" w:hAnsi="PT Astra Serif"/>
        </w:rPr>
        <w:t>год</w:t>
      </w:r>
      <w:r w:rsidR="00745F58" w:rsidRPr="00F32809">
        <w:rPr>
          <w:rFonts w:ascii="PT Astra Serif" w:hAnsi="PT Astra Serif"/>
        </w:rPr>
        <w:t>ах</w:t>
      </w:r>
      <w:r w:rsidRPr="00F32809">
        <w:rPr>
          <w:rFonts w:ascii="PT Astra Serif" w:hAnsi="PT Astra Serif"/>
        </w:rPr>
        <w:t xml:space="preserve"> планируется </w:t>
      </w:r>
      <w:r w:rsidR="00745F58" w:rsidRPr="00F32809">
        <w:rPr>
          <w:rFonts w:ascii="PT Astra Serif" w:hAnsi="PT Astra Serif"/>
        </w:rPr>
        <w:t xml:space="preserve">ежегодно за счет индивидуальных </w:t>
      </w:r>
      <w:r w:rsidR="00B30430" w:rsidRPr="00F32809">
        <w:rPr>
          <w:rFonts w:ascii="PT Astra Serif" w:hAnsi="PT Astra Serif"/>
        </w:rPr>
        <w:t>застройщиков вводить</w:t>
      </w:r>
      <w:r w:rsidRPr="00F32809">
        <w:rPr>
          <w:rFonts w:ascii="PT Astra Serif" w:hAnsi="PT Astra Serif"/>
        </w:rPr>
        <w:t xml:space="preserve"> жилья </w:t>
      </w:r>
      <w:r w:rsidR="00745F58" w:rsidRPr="00F32809">
        <w:rPr>
          <w:rFonts w:ascii="PT Astra Serif" w:hAnsi="PT Astra Serif"/>
        </w:rPr>
        <w:t xml:space="preserve">по </w:t>
      </w:r>
      <w:r w:rsidR="00C805DA" w:rsidRPr="00F32809">
        <w:rPr>
          <w:rFonts w:ascii="PT Astra Serif" w:hAnsi="PT Astra Serif"/>
        </w:rPr>
        <w:t>7-</w:t>
      </w:r>
      <w:r w:rsidR="009F1E73" w:rsidRPr="00F32809">
        <w:rPr>
          <w:rFonts w:ascii="PT Astra Serif" w:hAnsi="PT Astra Serif"/>
        </w:rPr>
        <w:t>10 тыс.</w:t>
      </w:r>
      <w:r w:rsidRPr="00F32809">
        <w:rPr>
          <w:rFonts w:ascii="PT Astra Serif" w:hAnsi="PT Astra Serif"/>
        </w:rPr>
        <w:t xml:space="preserve"> м</w:t>
      </w:r>
      <w:r w:rsidR="00745F58" w:rsidRPr="00F32809">
        <w:rPr>
          <w:rFonts w:ascii="PT Astra Serif" w:hAnsi="PT Astra Serif"/>
          <w:vertAlign w:val="superscript"/>
        </w:rPr>
        <w:t>2</w:t>
      </w:r>
      <w:r w:rsidR="00745F58" w:rsidRPr="00F32809">
        <w:rPr>
          <w:rFonts w:ascii="PT Astra Serif" w:hAnsi="PT Astra Serif"/>
        </w:rPr>
        <w:t xml:space="preserve">. </w:t>
      </w:r>
    </w:p>
    <w:p w:rsidR="0019068F" w:rsidRPr="00F32809" w:rsidRDefault="000E16E2" w:rsidP="00F32809">
      <w:pPr>
        <w:spacing w:line="276" w:lineRule="auto"/>
        <w:ind w:firstLine="709"/>
        <w:jc w:val="both"/>
        <w:rPr>
          <w:rFonts w:ascii="PT Astra Serif" w:hAnsi="PT Astra Serif"/>
        </w:rPr>
      </w:pPr>
      <w:r w:rsidRPr="00F32809">
        <w:rPr>
          <w:rFonts w:ascii="PT Astra Serif" w:hAnsi="PT Astra Serif"/>
        </w:rPr>
        <w:t>Б</w:t>
      </w:r>
      <w:r w:rsidR="000E4E12" w:rsidRPr="00F32809">
        <w:rPr>
          <w:rFonts w:ascii="PT Astra Serif" w:hAnsi="PT Astra Serif"/>
        </w:rPr>
        <w:t xml:space="preserve">лагодаря данным мероприятиям общая площадь жилых помещений, приходящихся на одного </w:t>
      </w:r>
      <w:r w:rsidR="00B8482C" w:rsidRPr="00F32809">
        <w:rPr>
          <w:rFonts w:ascii="PT Astra Serif" w:hAnsi="PT Astra Serif"/>
        </w:rPr>
        <w:t>жителя к</w:t>
      </w:r>
      <w:r w:rsidR="000E4E12" w:rsidRPr="00F32809">
        <w:rPr>
          <w:rFonts w:ascii="PT Astra Serif" w:hAnsi="PT Astra Serif"/>
        </w:rPr>
        <w:t xml:space="preserve"> 20</w:t>
      </w:r>
      <w:r w:rsidR="00745F58" w:rsidRPr="00F32809">
        <w:rPr>
          <w:rFonts w:ascii="PT Astra Serif" w:hAnsi="PT Astra Serif"/>
        </w:rPr>
        <w:t>2</w:t>
      </w:r>
      <w:r w:rsidR="004D2D92" w:rsidRPr="00F32809">
        <w:rPr>
          <w:rFonts w:ascii="PT Astra Serif" w:hAnsi="PT Astra Serif"/>
        </w:rPr>
        <w:t>7</w:t>
      </w:r>
      <w:r w:rsidR="000E4E12" w:rsidRPr="00F32809">
        <w:rPr>
          <w:rFonts w:ascii="PT Astra Serif" w:hAnsi="PT Astra Serif"/>
        </w:rPr>
        <w:t xml:space="preserve"> году увеличится до </w:t>
      </w:r>
      <w:r w:rsidR="002149B8" w:rsidRPr="00F32809">
        <w:rPr>
          <w:rFonts w:ascii="PT Astra Serif" w:hAnsi="PT Astra Serif"/>
        </w:rPr>
        <w:t>29</w:t>
      </w:r>
      <w:r w:rsidR="003172C2" w:rsidRPr="00F32809">
        <w:rPr>
          <w:rFonts w:ascii="PT Astra Serif" w:hAnsi="PT Astra Serif"/>
        </w:rPr>
        <w:t>,</w:t>
      </w:r>
      <w:r w:rsidR="004D2D92" w:rsidRPr="00F32809">
        <w:rPr>
          <w:rFonts w:ascii="PT Astra Serif" w:hAnsi="PT Astra Serif"/>
        </w:rPr>
        <w:t>6</w:t>
      </w:r>
      <w:r w:rsidR="000E4E12" w:rsidRPr="00F32809">
        <w:rPr>
          <w:rFonts w:ascii="PT Astra Serif" w:hAnsi="PT Astra Serif"/>
        </w:rPr>
        <w:t xml:space="preserve"> м</w:t>
      </w:r>
      <w:r w:rsidR="000E4E12" w:rsidRPr="00F32809">
        <w:rPr>
          <w:rFonts w:ascii="PT Astra Serif" w:hAnsi="PT Astra Serif"/>
          <w:vertAlign w:val="superscript"/>
        </w:rPr>
        <w:t>2</w:t>
      </w:r>
      <w:r w:rsidR="00745F58" w:rsidRPr="00F32809">
        <w:rPr>
          <w:rFonts w:ascii="PT Astra Serif" w:hAnsi="PT Astra Serif"/>
        </w:rPr>
        <w:t>, (</w:t>
      </w:r>
      <w:r w:rsidR="009F1E73" w:rsidRPr="00F32809">
        <w:rPr>
          <w:rFonts w:ascii="PT Astra Serif" w:hAnsi="PT Astra Serif"/>
        </w:rPr>
        <w:t>10</w:t>
      </w:r>
      <w:r w:rsidR="002149B8" w:rsidRPr="00F32809">
        <w:rPr>
          <w:rFonts w:ascii="PT Astra Serif" w:hAnsi="PT Astra Serif"/>
        </w:rPr>
        <w:t>3</w:t>
      </w:r>
      <w:r w:rsidR="00C805DA" w:rsidRPr="00F32809">
        <w:rPr>
          <w:rFonts w:ascii="PT Astra Serif" w:hAnsi="PT Astra Serif"/>
        </w:rPr>
        <w:t>,</w:t>
      </w:r>
      <w:r w:rsidR="004D2D92" w:rsidRPr="00F32809">
        <w:rPr>
          <w:rFonts w:ascii="PT Astra Serif" w:hAnsi="PT Astra Serif"/>
        </w:rPr>
        <w:t>86</w:t>
      </w:r>
      <w:r w:rsidR="00745F58" w:rsidRPr="00F32809">
        <w:rPr>
          <w:rFonts w:ascii="PT Astra Serif" w:hAnsi="PT Astra Serif"/>
        </w:rPr>
        <w:t>% к 20</w:t>
      </w:r>
      <w:r w:rsidR="00B30430" w:rsidRPr="00F32809">
        <w:rPr>
          <w:rFonts w:ascii="PT Astra Serif" w:hAnsi="PT Astra Serif"/>
        </w:rPr>
        <w:t>2</w:t>
      </w:r>
      <w:r w:rsidR="003172C2" w:rsidRPr="00F32809">
        <w:rPr>
          <w:rFonts w:ascii="PT Astra Serif" w:hAnsi="PT Astra Serif"/>
        </w:rPr>
        <w:t>3</w:t>
      </w:r>
      <w:r w:rsidR="00745F58" w:rsidRPr="00F32809">
        <w:rPr>
          <w:rFonts w:ascii="PT Astra Serif" w:hAnsi="PT Astra Serif"/>
        </w:rPr>
        <w:t xml:space="preserve"> году).</w:t>
      </w:r>
    </w:p>
    <w:p w:rsidR="001C3CBB" w:rsidRPr="00F32809" w:rsidRDefault="001C3CBB" w:rsidP="00F32809">
      <w:pPr>
        <w:spacing w:line="276" w:lineRule="auto"/>
        <w:ind w:firstLine="709"/>
        <w:jc w:val="both"/>
        <w:rPr>
          <w:rFonts w:ascii="PT Astra Serif" w:hAnsi="PT Astra Serif"/>
        </w:rPr>
      </w:pPr>
    </w:p>
    <w:p w:rsidR="00EE00CE" w:rsidRPr="00304073" w:rsidRDefault="00EE00CE" w:rsidP="0012196F">
      <w:pPr>
        <w:autoSpaceDE w:val="0"/>
        <w:autoSpaceDN w:val="0"/>
        <w:adjustRightInd w:val="0"/>
        <w:spacing w:line="276" w:lineRule="auto"/>
        <w:jc w:val="both"/>
        <w:rPr>
          <w:rFonts w:ascii="PT Astra Serif" w:hAnsi="PT Astra Serif"/>
          <w:b/>
          <w:i/>
        </w:rPr>
      </w:pPr>
      <w:r w:rsidRPr="00304073">
        <w:rPr>
          <w:rFonts w:ascii="PT Astra Serif" w:hAnsi="PT Astra Serif"/>
          <w:b/>
          <w:i/>
        </w:rPr>
        <w:t>Показатель 2</w:t>
      </w:r>
      <w:r w:rsidR="00AE5C39" w:rsidRPr="00304073">
        <w:rPr>
          <w:rFonts w:ascii="PT Astra Serif" w:hAnsi="PT Astra Serif"/>
          <w:b/>
          <w:i/>
        </w:rPr>
        <w:t>4</w:t>
      </w:r>
      <w:r w:rsidRPr="00304073">
        <w:rPr>
          <w:rFonts w:ascii="PT Astra Serif" w:hAnsi="PT Astra Serif"/>
          <w:b/>
          <w:i/>
        </w:rPr>
        <w:t xml:space="preserve">. </w:t>
      </w:r>
    </w:p>
    <w:p w:rsidR="00EE00CE" w:rsidRPr="00304073" w:rsidRDefault="00EE00CE" w:rsidP="0012196F">
      <w:pPr>
        <w:autoSpaceDE w:val="0"/>
        <w:autoSpaceDN w:val="0"/>
        <w:adjustRightInd w:val="0"/>
        <w:spacing w:line="276" w:lineRule="auto"/>
        <w:jc w:val="both"/>
        <w:rPr>
          <w:rFonts w:ascii="PT Astra Serif" w:hAnsi="PT Astra Serif"/>
          <w:b/>
        </w:rPr>
      </w:pPr>
      <w:r w:rsidRPr="00304073">
        <w:rPr>
          <w:rFonts w:ascii="PT Astra Serif" w:hAnsi="PT Astra Serif"/>
          <w:b/>
        </w:rPr>
        <w:t xml:space="preserve">Площадь земельных участков, предоставленных для строительства в расчете на 10 тыс. человек населения, - всего </w:t>
      </w:r>
    </w:p>
    <w:p w:rsidR="00EE00CE" w:rsidRPr="00304073" w:rsidRDefault="00EE00CE" w:rsidP="0012196F">
      <w:pPr>
        <w:autoSpaceDE w:val="0"/>
        <w:autoSpaceDN w:val="0"/>
        <w:adjustRightInd w:val="0"/>
        <w:spacing w:line="276" w:lineRule="auto"/>
        <w:jc w:val="both"/>
        <w:rPr>
          <w:rFonts w:ascii="PT Astra Serif" w:hAnsi="PT Astra Serif"/>
          <w:b/>
        </w:rPr>
      </w:pPr>
      <w:r w:rsidRPr="00304073">
        <w:rPr>
          <w:rFonts w:ascii="PT Astra Serif" w:hAnsi="PT Astra Serif"/>
          <w:b/>
        </w:rPr>
        <w:t xml:space="preserve">            -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1.  В 2024 заключено 79 договора купли-продажи земельных участков общей площадью 507,26 га, в т. ч.:</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 в соответствии с </w:t>
      </w:r>
      <w:proofErr w:type="spellStart"/>
      <w:r w:rsidRPr="00304073">
        <w:rPr>
          <w:rFonts w:ascii="PT Astra Serif" w:hAnsi="PT Astra Serif"/>
        </w:rPr>
        <w:t>п.п</w:t>
      </w:r>
      <w:proofErr w:type="spellEnd"/>
      <w:r w:rsidRPr="00304073">
        <w:rPr>
          <w:rFonts w:ascii="PT Astra Serif" w:hAnsi="PT Astra Serif"/>
        </w:rPr>
        <w:t>. 6. п. 2. ст. 39.3 ст. 39.20 ЗК РФ (для эксплуатации объектов недвижимости) заключены договора купли-продажи земельных участков общей площадью 6,9 га.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в соответствии со ст. 39.3 Земельного кодекса Российской Федерации, ст. 8 Федерального закона от 24.07.2002г. № 101-ФЗ «Об обороте земель сельскохозяйственного назначения», п. 2 ст. 8 Закона Тульской области от 07.07.2004г. № 452-ЗТО «Об особенностях оборота земель сельскохозяйственного назначения в Тульской области» в собственность предоставлен земельный участок площадью 500,2 га для сельскохозяйственного производства;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по итогам проведения торгов заключено 11 договоров купли-продажи земельных участков площадью 1,07 га из которых для сельскохозяйственного производства 2 договора купли-продажи земельных участков площадью 0,9 га;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по кадастровой стоимости продано 4 земельных участка площадью 0,38 га для ведения личного подсобного хозяйства и садоводства.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2. Заключено 79 договоров аренды земельных участков общей площадью 281,57 га, в </w:t>
      </w:r>
      <w:proofErr w:type="spellStart"/>
      <w:r w:rsidRPr="00304073">
        <w:rPr>
          <w:rFonts w:ascii="PT Astra Serif" w:hAnsi="PT Astra Serif"/>
        </w:rPr>
        <w:t>т.ч</w:t>
      </w:r>
      <w:proofErr w:type="spellEnd"/>
      <w:r w:rsidRPr="00304073">
        <w:rPr>
          <w:rFonts w:ascii="PT Astra Serif" w:hAnsi="PT Astra Serif"/>
        </w:rPr>
        <w:t>.:</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 договора аренды земельных участков из земель сельскохозяйственного назначения общей площадью 217,26 га, для сельскохозяйственного производства; </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 договора аренды земельных участков из земель населенных пунктов общей площадью 56,49 га, для сенокошения и деятельности </w:t>
      </w:r>
      <w:proofErr w:type="spellStart"/>
      <w:r w:rsidRPr="00304073">
        <w:rPr>
          <w:rFonts w:ascii="PT Astra Serif" w:hAnsi="PT Astra Serif"/>
        </w:rPr>
        <w:t>кфх</w:t>
      </w:r>
      <w:proofErr w:type="spellEnd"/>
      <w:r w:rsidRPr="00304073">
        <w:rPr>
          <w:rFonts w:ascii="PT Astra Serif" w:hAnsi="PT Astra Serif"/>
        </w:rPr>
        <w:t>;</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договора аренды земельных участков общей площадью 5,4 га, для индивидуального жилищного строительства, ведения личного подсобного хозяйства и садоводства;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договора аренды земельных участков общей площадью 2,4 га, для строительства магазина и предпринимательства.</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В 2024 было заключено 14 договоров аренды по итогам проведения торгов.</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3.  На территории </w:t>
      </w:r>
      <w:proofErr w:type="spellStart"/>
      <w:r w:rsidRPr="00304073">
        <w:rPr>
          <w:rFonts w:ascii="PT Astra Serif" w:hAnsi="PT Astra Serif"/>
        </w:rPr>
        <w:t>м.о</w:t>
      </w:r>
      <w:proofErr w:type="spellEnd"/>
      <w:r w:rsidRPr="00304073">
        <w:rPr>
          <w:rFonts w:ascii="PT Astra Serif" w:hAnsi="PT Astra Serif"/>
        </w:rPr>
        <w:t>. Киреевский район в соответствии со статьей 39.5 Земельного кодекса РФ:</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 Законом Тульской области от 21.12.2011 № 1708-ЗТО «О бесплатном предоставлении земельных участков в собственность гражданам, имеющим трех и более </w:t>
      </w:r>
      <w:r w:rsidRPr="00304073">
        <w:rPr>
          <w:rFonts w:ascii="PT Astra Serif" w:hAnsi="PT Astra Serif"/>
        </w:rPr>
        <w:lastRenderedPageBreak/>
        <w:t>детей» в 2024 году предоставлен 30 земельный участок общей площадью 4,3 га, для индивидуального жилищного строительства многодетным семьям, 27 участков сформировано гражданами.</w:t>
      </w:r>
    </w:p>
    <w:p w:rsidR="00304073" w:rsidRPr="00304073"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 xml:space="preserve">- Законом Тульской области от 26.10.2015 N 2362-ЗТО «О предоставлении земельных </w:t>
      </w:r>
      <w:proofErr w:type="gramStart"/>
      <w:r w:rsidRPr="00304073">
        <w:rPr>
          <w:rFonts w:ascii="PT Astra Serif" w:hAnsi="PT Astra Serif"/>
        </w:rPr>
        <w:t>участков,  находящихся</w:t>
      </w:r>
      <w:proofErr w:type="gramEnd"/>
      <w:r w:rsidRPr="00304073">
        <w:rPr>
          <w:rFonts w:ascii="PT Astra Serif" w:hAnsi="PT Astra Serif"/>
        </w:rPr>
        <w:t xml:space="preserve"> в государственной или муниципальной собственности, отдельным категориям граждан в собственность бесплатно» в 2024 году предоставлено 8 земельный участок общей площадью 1,18 га, для индивидуального жилищного строительства гражданам воспитывающим ребенка инвалида, участки сформированы гражданами.</w:t>
      </w:r>
    </w:p>
    <w:p w:rsidR="00A20771" w:rsidRDefault="00304073" w:rsidP="00304073">
      <w:pPr>
        <w:autoSpaceDE w:val="0"/>
        <w:autoSpaceDN w:val="0"/>
        <w:adjustRightInd w:val="0"/>
        <w:spacing w:line="276" w:lineRule="auto"/>
        <w:ind w:firstLine="709"/>
        <w:jc w:val="both"/>
        <w:rPr>
          <w:rFonts w:ascii="PT Astra Serif" w:hAnsi="PT Astra Serif"/>
        </w:rPr>
      </w:pPr>
      <w:r w:rsidRPr="00304073">
        <w:rPr>
          <w:rFonts w:ascii="PT Astra Serif" w:hAnsi="PT Astra Serif"/>
        </w:rPr>
        <w:t>4. В соответствии со ст. 11.2, ст. 11.7, ст. 39.28 Земельного кодекса РФ, заключено 24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Киреевский район, площадь перераспределения земельных участков составила 1,55 га.</w:t>
      </w:r>
    </w:p>
    <w:p w:rsidR="00304073" w:rsidRPr="00304073" w:rsidRDefault="00304073" w:rsidP="00304073">
      <w:pPr>
        <w:autoSpaceDE w:val="0"/>
        <w:autoSpaceDN w:val="0"/>
        <w:adjustRightInd w:val="0"/>
        <w:spacing w:line="276" w:lineRule="auto"/>
        <w:ind w:firstLine="709"/>
        <w:jc w:val="both"/>
        <w:rPr>
          <w:rFonts w:ascii="PT Astra Serif" w:hAnsi="PT Astra Serif"/>
        </w:rPr>
      </w:pPr>
    </w:p>
    <w:p w:rsidR="006903D3" w:rsidRPr="004D2D92" w:rsidRDefault="006903D3" w:rsidP="00A20771">
      <w:pPr>
        <w:autoSpaceDE w:val="0"/>
        <w:autoSpaceDN w:val="0"/>
        <w:adjustRightInd w:val="0"/>
        <w:spacing w:line="276" w:lineRule="auto"/>
        <w:jc w:val="both"/>
        <w:rPr>
          <w:rFonts w:ascii="PT Astra Serif" w:hAnsi="PT Astra Serif"/>
          <w:b/>
          <w:i/>
        </w:rPr>
      </w:pPr>
      <w:r w:rsidRPr="004D2D92">
        <w:rPr>
          <w:rFonts w:ascii="PT Astra Serif" w:hAnsi="PT Astra Serif"/>
          <w:b/>
          <w:i/>
        </w:rPr>
        <w:t xml:space="preserve">Показатель </w:t>
      </w:r>
      <w:r w:rsidR="00AE5C39" w:rsidRPr="004D2D92">
        <w:rPr>
          <w:rFonts w:ascii="PT Astra Serif" w:hAnsi="PT Astra Serif"/>
          <w:b/>
          <w:i/>
        </w:rPr>
        <w:t>25</w:t>
      </w:r>
      <w:r w:rsidRPr="004D2D92">
        <w:rPr>
          <w:rFonts w:ascii="PT Astra Serif" w:hAnsi="PT Astra Serif"/>
          <w:b/>
          <w:i/>
        </w:rPr>
        <w:t xml:space="preserve">. </w:t>
      </w:r>
    </w:p>
    <w:p w:rsidR="006903D3" w:rsidRPr="004D2D92" w:rsidRDefault="006903D3" w:rsidP="0012196F">
      <w:pPr>
        <w:autoSpaceDE w:val="0"/>
        <w:autoSpaceDN w:val="0"/>
        <w:adjustRightInd w:val="0"/>
        <w:spacing w:line="276" w:lineRule="auto"/>
        <w:jc w:val="both"/>
        <w:rPr>
          <w:rFonts w:ascii="PT Astra Serif" w:hAnsi="PT Astra Serif"/>
          <w:b/>
        </w:rPr>
      </w:pPr>
      <w:r w:rsidRPr="004D2D92">
        <w:rPr>
          <w:rFonts w:ascii="PT Astra Serif" w:hAnsi="PT Astra Serif"/>
          <w:b/>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6903D3" w:rsidRPr="004D2D92" w:rsidRDefault="006903D3" w:rsidP="0012196F">
      <w:pPr>
        <w:autoSpaceDE w:val="0"/>
        <w:autoSpaceDN w:val="0"/>
        <w:adjustRightInd w:val="0"/>
        <w:spacing w:line="276" w:lineRule="auto"/>
        <w:jc w:val="both"/>
        <w:rPr>
          <w:rFonts w:ascii="PT Astra Serif" w:hAnsi="PT Astra Serif"/>
          <w:b/>
        </w:rPr>
      </w:pPr>
      <w:r w:rsidRPr="004D2D92">
        <w:rPr>
          <w:rFonts w:ascii="PT Astra Serif" w:hAnsi="PT Astra Serif"/>
        </w:rPr>
        <w:t xml:space="preserve"> - </w:t>
      </w:r>
      <w:r w:rsidRPr="004D2D92">
        <w:rPr>
          <w:rFonts w:ascii="PT Astra Serif" w:hAnsi="PT Astra Serif"/>
          <w:b/>
        </w:rPr>
        <w:t>объектов жилищного строительства – в течение 3 лет</w:t>
      </w:r>
    </w:p>
    <w:p w:rsidR="006903D3" w:rsidRPr="004D2D92" w:rsidRDefault="006903D3" w:rsidP="0012196F">
      <w:pPr>
        <w:autoSpaceDE w:val="0"/>
        <w:autoSpaceDN w:val="0"/>
        <w:adjustRightInd w:val="0"/>
        <w:spacing w:line="276" w:lineRule="auto"/>
        <w:ind w:firstLineChars="14" w:firstLine="34"/>
        <w:jc w:val="both"/>
        <w:rPr>
          <w:rFonts w:ascii="PT Astra Serif" w:hAnsi="PT Astra Serif"/>
          <w:b/>
        </w:rPr>
      </w:pPr>
      <w:r w:rsidRPr="004D2D92">
        <w:rPr>
          <w:rFonts w:ascii="PT Astra Serif" w:hAnsi="PT Astra Serif"/>
          <w:b/>
        </w:rPr>
        <w:t>- иных объектов капитального строительства – в течение 5 лет</w:t>
      </w:r>
    </w:p>
    <w:p w:rsidR="004D2D92" w:rsidRPr="004D2D92" w:rsidRDefault="004D2D92" w:rsidP="004D2D92">
      <w:pPr>
        <w:autoSpaceDE w:val="0"/>
        <w:autoSpaceDN w:val="0"/>
        <w:adjustRightInd w:val="0"/>
        <w:spacing w:line="276" w:lineRule="auto"/>
        <w:ind w:firstLine="709"/>
        <w:jc w:val="both"/>
        <w:rPr>
          <w:rFonts w:ascii="PT Astra Serif" w:eastAsiaTheme="minorHAnsi" w:hAnsi="PT Astra Serif"/>
          <w:lang w:eastAsia="en-US"/>
        </w:rPr>
      </w:pPr>
      <w:r w:rsidRPr="004D2D92">
        <w:rPr>
          <w:rFonts w:ascii="PT Astra Serif" w:eastAsiaTheme="minorHAnsi" w:hAnsi="PT Astra Serif"/>
          <w:lang w:eastAsia="en-US"/>
        </w:rPr>
        <w:t>По состоянию на 1 января 2025 года не выявлены земельные участки.</w:t>
      </w:r>
    </w:p>
    <w:p w:rsidR="004D2D92" w:rsidRPr="004D2D92" w:rsidRDefault="004D2D92" w:rsidP="004D2D92">
      <w:pPr>
        <w:autoSpaceDE w:val="0"/>
        <w:autoSpaceDN w:val="0"/>
        <w:adjustRightInd w:val="0"/>
        <w:spacing w:line="276" w:lineRule="auto"/>
        <w:ind w:firstLine="709"/>
        <w:jc w:val="both"/>
        <w:rPr>
          <w:rFonts w:ascii="PT Astra Serif" w:eastAsiaTheme="minorHAnsi" w:hAnsi="PT Astra Serif"/>
          <w:lang w:eastAsia="en-US"/>
        </w:rPr>
      </w:pPr>
      <w:r w:rsidRPr="004D2D92">
        <w:rPr>
          <w:rFonts w:ascii="PT Astra Serif" w:eastAsiaTheme="minorHAnsi" w:hAnsi="PT Astra Serif"/>
          <w:lang w:eastAsia="en-US"/>
        </w:rPr>
        <w:t>В 2024 году было выдано всего 5 разрешений на строительство, из них 0 на индивидуальное жилищное строительство.</w:t>
      </w:r>
    </w:p>
    <w:p w:rsidR="004D2D92" w:rsidRPr="004D2D92" w:rsidRDefault="004D2D92" w:rsidP="004D2D92">
      <w:pPr>
        <w:autoSpaceDE w:val="0"/>
        <w:autoSpaceDN w:val="0"/>
        <w:adjustRightInd w:val="0"/>
        <w:spacing w:line="276" w:lineRule="auto"/>
        <w:ind w:firstLine="709"/>
        <w:jc w:val="both"/>
        <w:rPr>
          <w:rFonts w:ascii="PT Astra Serif" w:eastAsiaTheme="minorHAnsi" w:hAnsi="PT Astra Serif"/>
          <w:lang w:eastAsia="en-US"/>
        </w:rPr>
      </w:pPr>
      <w:r w:rsidRPr="004D2D92">
        <w:rPr>
          <w:rFonts w:ascii="PT Astra Serif" w:eastAsiaTheme="minorHAnsi" w:hAnsi="PT Astra Serif"/>
          <w:lang w:eastAsia="en-US"/>
        </w:rPr>
        <w:t>Разрешение на ввод в 2024 году выдано всего 4, из них:</w:t>
      </w:r>
    </w:p>
    <w:p w:rsidR="004D2D92" w:rsidRPr="004D2D92" w:rsidRDefault="004D2D92" w:rsidP="004D2D92">
      <w:pPr>
        <w:autoSpaceDE w:val="0"/>
        <w:autoSpaceDN w:val="0"/>
        <w:adjustRightInd w:val="0"/>
        <w:spacing w:line="276" w:lineRule="auto"/>
        <w:ind w:firstLine="709"/>
        <w:jc w:val="both"/>
        <w:rPr>
          <w:rFonts w:ascii="PT Astra Serif" w:eastAsiaTheme="minorHAnsi" w:hAnsi="PT Astra Serif"/>
          <w:lang w:eastAsia="en-US"/>
        </w:rPr>
      </w:pPr>
      <w:r w:rsidRPr="004D2D92">
        <w:rPr>
          <w:rFonts w:ascii="PT Astra Serif" w:eastAsiaTheme="minorHAnsi" w:hAnsi="PT Astra Serif"/>
          <w:lang w:eastAsia="en-US"/>
        </w:rPr>
        <w:t>- 0 на индивидуальное жилищное строительство.</w:t>
      </w:r>
    </w:p>
    <w:p w:rsidR="003172C2" w:rsidRDefault="004D2D92" w:rsidP="004D2D92">
      <w:pPr>
        <w:autoSpaceDE w:val="0"/>
        <w:autoSpaceDN w:val="0"/>
        <w:adjustRightInd w:val="0"/>
        <w:spacing w:line="276" w:lineRule="auto"/>
        <w:ind w:firstLine="709"/>
        <w:jc w:val="both"/>
        <w:rPr>
          <w:rFonts w:ascii="PT Astra Serif" w:eastAsiaTheme="minorHAnsi" w:hAnsi="PT Astra Serif"/>
          <w:lang w:eastAsia="en-US"/>
        </w:rPr>
      </w:pPr>
      <w:r w:rsidRPr="004D2D92">
        <w:rPr>
          <w:rFonts w:ascii="PT Astra Serif" w:eastAsiaTheme="minorHAnsi" w:hAnsi="PT Astra Serif"/>
          <w:lang w:eastAsia="en-US"/>
        </w:rPr>
        <w:t>В соответствии со ст.51.1 Градостроительного кодекса РФ (введена Федеральным законом от 03.08.2018 N 340-ФЗ)  в 2024 году было выдано 23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так же выдано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3.</w:t>
      </w:r>
    </w:p>
    <w:p w:rsidR="00F32809" w:rsidRPr="00F32809" w:rsidRDefault="00F32809" w:rsidP="004D2D92">
      <w:pPr>
        <w:autoSpaceDE w:val="0"/>
        <w:autoSpaceDN w:val="0"/>
        <w:adjustRightInd w:val="0"/>
        <w:spacing w:line="276" w:lineRule="auto"/>
        <w:ind w:firstLine="709"/>
        <w:jc w:val="both"/>
        <w:rPr>
          <w:rFonts w:ascii="PT Astra Serif" w:hAnsi="PT Astra Serif"/>
          <w:b/>
          <w:i/>
        </w:rPr>
      </w:pPr>
    </w:p>
    <w:p w:rsidR="00AD598D" w:rsidRPr="00F32809" w:rsidRDefault="00AD598D" w:rsidP="00F32809">
      <w:pPr>
        <w:spacing w:line="276" w:lineRule="auto"/>
        <w:rPr>
          <w:rFonts w:ascii="PT Astra Serif" w:hAnsi="PT Astra Serif"/>
          <w:b/>
          <w:i/>
        </w:rPr>
      </w:pPr>
      <w:r w:rsidRPr="00F32809">
        <w:rPr>
          <w:rFonts w:ascii="PT Astra Serif" w:hAnsi="PT Astra Serif"/>
          <w:b/>
          <w:i/>
        </w:rPr>
        <w:t xml:space="preserve">Показатель </w:t>
      </w:r>
      <w:r w:rsidR="00AE5C39" w:rsidRPr="00F32809">
        <w:rPr>
          <w:rFonts w:ascii="PT Astra Serif" w:hAnsi="PT Astra Serif"/>
          <w:b/>
          <w:i/>
        </w:rPr>
        <w:t>26</w:t>
      </w:r>
      <w:r w:rsidRPr="00F32809">
        <w:rPr>
          <w:rFonts w:ascii="PT Astra Serif" w:hAnsi="PT Astra Serif"/>
          <w:b/>
          <w:i/>
        </w:rPr>
        <w:t>.</w:t>
      </w:r>
    </w:p>
    <w:p w:rsidR="00AD598D" w:rsidRPr="00F32809" w:rsidRDefault="00AD598D" w:rsidP="00F32809">
      <w:pPr>
        <w:spacing w:line="276" w:lineRule="auto"/>
        <w:rPr>
          <w:rFonts w:ascii="PT Astra Serif" w:hAnsi="PT Astra Serif"/>
          <w:b/>
        </w:rPr>
      </w:pPr>
      <w:r w:rsidRPr="00F32809">
        <w:rPr>
          <w:rFonts w:ascii="PT Astra Serif" w:hAnsi="PT Astra Serif"/>
          <w:b/>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lastRenderedPageBreak/>
        <w:t xml:space="preserve">На территории Киреевского района расположено 2376 многоквартирных домов, в </w:t>
      </w:r>
      <w:proofErr w:type="spellStart"/>
      <w:r w:rsidRPr="006C68A5">
        <w:rPr>
          <w:rFonts w:ascii="PT Astra Serif" w:hAnsi="PT Astra Serif"/>
        </w:rPr>
        <w:t>т.ч</w:t>
      </w:r>
      <w:proofErr w:type="spellEnd"/>
      <w:r w:rsidRPr="006C68A5">
        <w:rPr>
          <w:rFonts w:ascii="PT Astra Serif" w:hAnsi="PT Astra Serif"/>
        </w:rPr>
        <w:t xml:space="preserve">.: </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xml:space="preserve">. г. </w:t>
      </w:r>
      <w:proofErr w:type="spellStart"/>
      <w:r w:rsidRPr="006C68A5">
        <w:rPr>
          <w:rFonts w:ascii="PT Astra Serif" w:hAnsi="PT Astra Serif"/>
        </w:rPr>
        <w:t>Киреевск</w:t>
      </w:r>
      <w:proofErr w:type="spellEnd"/>
      <w:r w:rsidRPr="006C68A5">
        <w:rPr>
          <w:rFonts w:ascii="PT Astra Serif" w:hAnsi="PT Astra Serif"/>
        </w:rPr>
        <w:t xml:space="preserve"> Киреевского района – 811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г. Болохово Киреевского района – 207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г. Липки Киреевского района – 421 дом;</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Бородинское Киреевского района – 240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xml:space="preserve">. </w:t>
      </w:r>
      <w:proofErr w:type="spellStart"/>
      <w:r w:rsidRPr="006C68A5">
        <w:rPr>
          <w:rFonts w:ascii="PT Astra Serif" w:hAnsi="PT Astra Serif"/>
        </w:rPr>
        <w:t>Шварцевское</w:t>
      </w:r>
      <w:proofErr w:type="spellEnd"/>
      <w:r w:rsidRPr="006C68A5">
        <w:rPr>
          <w:rFonts w:ascii="PT Astra Serif" w:hAnsi="PT Astra Serif"/>
        </w:rPr>
        <w:t xml:space="preserve"> Киреевского района – 145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xml:space="preserve">. </w:t>
      </w:r>
      <w:proofErr w:type="spellStart"/>
      <w:r w:rsidRPr="006C68A5">
        <w:rPr>
          <w:rFonts w:ascii="PT Astra Serif" w:hAnsi="PT Astra Serif"/>
        </w:rPr>
        <w:t>Приупское</w:t>
      </w:r>
      <w:proofErr w:type="spellEnd"/>
      <w:r w:rsidRPr="006C68A5">
        <w:rPr>
          <w:rFonts w:ascii="PT Astra Serif" w:hAnsi="PT Astra Serif"/>
        </w:rPr>
        <w:t xml:space="preserve"> Киреевского района – 203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Красноярское Киреевского района – 158 домов;</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xml:space="preserve">. </w:t>
      </w:r>
      <w:proofErr w:type="spellStart"/>
      <w:r w:rsidRPr="006C68A5">
        <w:rPr>
          <w:rFonts w:ascii="PT Astra Serif" w:hAnsi="PT Astra Serif"/>
        </w:rPr>
        <w:t>Дедиловское</w:t>
      </w:r>
      <w:proofErr w:type="spellEnd"/>
      <w:r w:rsidRPr="006C68A5">
        <w:rPr>
          <w:rFonts w:ascii="PT Astra Serif" w:hAnsi="PT Astra Serif"/>
        </w:rPr>
        <w:t xml:space="preserve"> Киреевского района – 101 дом;</w:t>
      </w:r>
    </w:p>
    <w:p w:rsidR="00D75185" w:rsidRPr="006C68A5" w:rsidRDefault="00D75185" w:rsidP="00F32809">
      <w:pPr>
        <w:spacing w:line="276" w:lineRule="auto"/>
        <w:ind w:firstLine="709"/>
        <w:jc w:val="both"/>
        <w:rPr>
          <w:rFonts w:ascii="PT Astra Serif" w:hAnsi="PT Astra Serif"/>
        </w:rPr>
      </w:pPr>
      <w:r w:rsidRPr="006C68A5">
        <w:rPr>
          <w:rFonts w:ascii="PT Astra Serif" w:hAnsi="PT Astra Serif"/>
        </w:rPr>
        <w:t xml:space="preserve">- </w:t>
      </w:r>
      <w:proofErr w:type="spellStart"/>
      <w:r w:rsidRPr="006C68A5">
        <w:rPr>
          <w:rFonts w:ascii="PT Astra Serif" w:hAnsi="PT Astra Serif"/>
        </w:rPr>
        <w:t>м.о</w:t>
      </w:r>
      <w:proofErr w:type="spellEnd"/>
      <w:r w:rsidRPr="006C68A5">
        <w:rPr>
          <w:rFonts w:ascii="PT Astra Serif" w:hAnsi="PT Astra Serif"/>
        </w:rPr>
        <w:t xml:space="preserve">. </w:t>
      </w:r>
      <w:proofErr w:type="spellStart"/>
      <w:r w:rsidRPr="006C68A5">
        <w:rPr>
          <w:rFonts w:ascii="PT Astra Serif" w:hAnsi="PT Astra Serif"/>
        </w:rPr>
        <w:t>Богучаровское</w:t>
      </w:r>
      <w:proofErr w:type="spellEnd"/>
      <w:r w:rsidRPr="006C68A5">
        <w:rPr>
          <w:rFonts w:ascii="PT Astra Serif" w:hAnsi="PT Astra Serif"/>
        </w:rPr>
        <w:t xml:space="preserve"> Киреевского района – 90 домов.</w:t>
      </w:r>
    </w:p>
    <w:p w:rsidR="006C68A5" w:rsidRPr="006C68A5" w:rsidRDefault="00D75185" w:rsidP="00F32809">
      <w:pPr>
        <w:spacing w:line="276" w:lineRule="auto"/>
        <w:ind w:firstLine="709"/>
        <w:jc w:val="both"/>
        <w:rPr>
          <w:rFonts w:ascii="PT Astra Serif" w:hAnsi="PT Astra Serif"/>
        </w:rPr>
      </w:pPr>
      <w:r w:rsidRPr="006C68A5">
        <w:rPr>
          <w:rFonts w:ascii="PT Astra Serif" w:eastAsiaTheme="minorEastAsia" w:hAnsi="PT Astra Serif" w:cstheme="minorBidi"/>
          <w:bCs/>
        </w:rPr>
        <w:t>По состоянию на 31.12.202</w:t>
      </w:r>
      <w:r w:rsidR="006C68A5">
        <w:rPr>
          <w:rFonts w:ascii="PT Astra Serif" w:eastAsiaTheme="minorEastAsia" w:hAnsi="PT Astra Serif" w:cstheme="minorBidi"/>
          <w:bCs/>
        </w:rPr>
        <w:t>5</w:t>
      </w:r>
      <w:r w:rsidRPr="006C68A5">
        <w:rPr>
          <w:rFonts w:ascii="PT Astra Serif" w:eastAsiaTheme="minorEastAsia" w:hAnsi="PT Astra Serif" w:cstheme="minorBidi"/>
          <w:bCs/>
        </w:rPr>
        <w:t xml:space="preserve"> года количество МКД, находящихся в управлении управляющих компаний (ООО «Надежда», ООО «Эдельвейс», ООО «НК-Гарант», ООО «Атлант», ООО «УК «Гарант </w:t>
      </w:r>
      <w:proofErr w:type="spellStart"/>
      <w:r w:rsidRPr="006C68A5">
        <w:rPr>
          <w:rFonts w:ascii="PT Astra Serif" w:eastAsiaTheme="minorEastAsia" w:hAnsi="PT Astra Serif" w:cstheme="minorBidi"/>
          <w:bCs/>
        </w:rPr>
        <w:t>Брусяновский</w:t>
      </w:r>
      <w:proofErr w:type="spellEnd"/>
      <w:r w:rsidRPr="006C68A5">
        <w:rPr>
          <w:rFonts w:ascii="PT Astra Serif" w:eastAsiaTheme="minorEastAsia" w:hAnsi="PT Astra Serif" w:cstheme="minorBidi"/>
          <w:bCs/>
        </w:rPr>
        <w:t>», ООО «</w:t>
      </w:r>
      <w:proofErr w:type="spellStart"/>
      <w:r w:rsidRPr="006C68A5">
        <w:rPr>
          <w:rFonts w:ascii="PT Astra Serif" w:eastAsiaTheme="minorEastAsia" w:hAnsi="PT Astra Serif" w:cstheme="minorBidi"/>
          <w:bCs/>
        </w:rPr>
        <w:t>ДомСтрой</w:t>
      </w:r>
      <w:proofErr w:type="spellEnd"/>
      <w:r w:rsidRPr="006C68A5">
        <w:rPr>
          <w:rFonts w:ascii="PT Astra Serif" w:eastAsiaTheme="minorEastAsia" w:hAnsi="PT Astra Serif" w:cstheme="minorBidi"/>
          <w:bCs/>
        </w:rPr>
        <w:t>», ООО «Городок», ООО «</w:t>
      </w:r>
      <w:proofErr w:type="spellStart"/>
      <w:r w:rsidRPr="006C68A5">
        <w:rPr>
          <w:rFonts w:ascii="PT Astra Serif" w:eastAsiaTheme="minorEastAsia" w:hAnsi="PT Astra Serif" w:cstheme="minorBidi"/>
          <w:bCs/>
        </w:rPr>
        <w:t>Комсервис</w:t>
      </w:r>
      <w:proofErr w:type="spellEnd"/>
      <w:r w:rsidRPr="006C68A5">
        <w:rPr>
          <w:rFonts w:ascii="PT Astra Serif" w:eastAsiaTheme="minorEastAsia" w:hAnsi="PT Astra Serif" w:cstheme="minorBidi"/>
          <w:bCs/>
        </w:rPr>
        <w:t>», ООО «УК Единый город», ООО «Агат», ООО «</w:t>
      </w:r>
      <w:proofErr w:type="spellStart"/>
      <w:r w:rsidRPr="006C68A5">
        <w:rPr>
          <w:rFonts w:ascii="PT Astra Serif" w:eastAsiaTheme="minorEastAsia" w:hAnsi="PT Astra Serif" w:cstheme="minorBidi"/>
          <w:bCs/>
        </w:rPr>
        <w:t>Стройтехмонтаж</w:t>
      </w:r>
      <w:proofErr w:type="spellEnd"/>
      <w:proofErr w:type="gramStart"/>
      <w:r w:rsidRPr="006C68A5">
        <w:rPr>
          <w:rFonts w:ascii="PT Astra Serif" w:eastAsiaTheme="minorEastAsia" w:hAnsi="PT Astra Serif" w:cstheme="minorBidi"/>
          <w:bCs/>
        </w:rPr>
        <w:t>»,  ООО</w:t>
      </w:r>
      <w:proofErr w:type="gramEnd"/>
      <w:r w:rsidRPr="006C68A5">
        <w:rPr>
          <w:rFonts w:ascii="PT Astra Serif" w:eastAsiaTheme="minorEastAsia" w:hAnsi="PT Astra Serif" w:cstheme="minorBidi"/>
          <w:bCs/>
        </w:rPr>
        <w:t xml:space="preserve"> «</w:t>
      </w:r>
      <w:proofErr w:type="spellStart"/>
      <w:r w:rsidRPr="006C68A5">
        <w:rPr>
          <w:rFonts w:ascii="PT Astra Serif" w:eastAsiaTheme="minorEastAsia" w:hAnsi="PT Astra Serif" w:cstheme="minorBidi"/>
          <w:bCs/>
        </w:rPr>
        <w:t>ВоСтокСервис</w:t>
      </w:r>
      <w:proofErr w:type="spellEnd"/>
      <w:r w:rsidRPr="006C68A5">
        <w:rPr>
          <w:rFonts w:ascii="PT Astra Serif" w:eastAsiaTheme="minorEastAsia" w:hAnsi="PT Astra Serif" w:cstheme="minorBidi"/>
          <w:bCs/>
        </w:rPr>
        <w:t>») – 721 многоквартирных домов, общей площадью 1122,64 тыс. м</w:t>
      </w:r>
      <w:r w:rsidRPr="006C68A5">
        <w:rPr>
          <w:rFonts w:ascii="PT Astra Serif" w:eastAsiaTheme="minorEastAsia" w:hAnsi="PT Astra Serif" w:cstheme="minorBidi"/>
          <w:bCs/>
          <w:vertAlign w:val="superscript"/>
        </w:rPr>
        <w:t xml:space="preserve">2 </w:t>
      </w:r>
      <w:r w:rsidRPr="006C68A5">
        <w:rPr>
          <w:rFonts w:ascii="PT Astra Serif" w:eastAsiaTheme="minorEastAsia" w:hAnsi="PT Astra Serif" w:cstheme="minorBidi"/>
          <w:bCs/>
        </w:rPr>
        <w:t>(без блокированной застройки).</w:t>
      </w:r>
      <w:r w:rsidR="006C68A5" w:rsidRPr="006C68A5">
        <w:rPr>
          <w:rFonts w:ascii="PT Astra Serif" w:hAnsi="PT Astra Serif"/>
        </w:rPr>
        <w:t xml:space="preserve"> </w:t>
      </w:r>
    </w:p>
    <w:p w:rsidR="00D75185" w:rsidRPr="006C68A5" w:rsidRDefault="006C68A5" w:rsidP="00F32809">
      <w:pPr>
        <w:spacing w:line="276" w:lineRule="auto"/>
        <w:ind w:firstLine="709"/>
        <w:jc w:val="both"/>
        <w:rPr>
          <w:rFonts w:ascii="PT Astra Serif" w:eastAsiaTheme="minorEastAsia" w:hAnsi="PT Astra Serif" w:cstheme="minorBidi"/>
          <w:bCs/>
        </w:rPr>
      </w:pPr>
      <w:r w:rsidRPr="006C68A5">
        <w:rPr>
          <w:rFonts w:ascii="PT Astra Serif" w:eastAsiaTheme="minorEastAsia" w:hAnsi="PT Astra Serif" w:cstheme="minorBidi"/>
          <w:bCs/>
        </w:rPr>
        <w:t xml:space="preserve">На сегодняшний день доля МКД, в которых собственники выбрали и реализуют один из способов управления </w:t>
      </w:r>
      <w:proofErr w:type="spellStart"/>
      <w:r w:rsidRPr="006C68A5">
        <w:rPr>
          <w:rFonts w:ascii="PT Astra Serif" w:eastAsiaTheme="minorEastAsia" w:hAnsi="PT Astra Serif" w:cstheme="minorBidi"/>
          <w:bCs/>
        </w:rPr>
        <w:t>многоквартирыми</w:t>
      </w:r>
      <w:proofErr w:type="spellEnd"/>
      <w:r w:rsidRPr="006C68A5">
        <w:rPr>
          <w:rFonts w:ascii="PT Astra Serif" w:eastAsiaTheme="minorEastAsia" w:hAnsi="PT Astra Serif" w:cstheme="minorBidi"/>
          <w:bCs/>
        </w:rPr>
        <w:t xml:space="preserve"> домами составляет 100 %.</w:t>
      </w:r>
    </w:p>
    <w:p w:rsidR="006C68A5" w:rsidRDefault="006C68A5" w:rsidP="0012196F">
      <w:pPr>
        <w:autoSpaceDE w:val="0"/>
        <w:autoSpaceDN w:val="0"/>
        <w:adjustRightInd w:val="0"/>
        <w:spacing w:line="276" w:lineRule="auto"/>
        <w:jc w:val="both"/>
        <w:rPr>
          <w:rFonts w:ascii="PT Astra Serif" w:hAnsi="PT Astra Serif"/>
          <w:b/>
          <w:i/>
          <w:color w:val="FF0000"/>
        </w:rPr>
      </w:pPr>
    </w:p>
    <w:p w:rsidR="00022F1F" w:rsidRPr="006C68A5" w:rsidRDefault="00022F1F" w:rsidP="0012196F">
      <w:pPr>
        <w:autoSpaceDE w:val="0"/>
        <w:autoSpaceDN w:val="0"/>
        <w:adjustRightInd w:val="0"/>
        <w:spacing w:line="276" w:lineRule="auto"/>
        <w:jc w:val="both"/>
        <w:rPr>
          <w:rFonts w:ascii="PT Astra Serif" w:hAnsi="PT Astra Serif"/>
          <w:b/>
          <w:i/>
        </w:rPr>
      </w:pPr>
      <w:r w:rsidRPr="006C68A5">
        <w:rPr>
          <w:rFonts w:ascii="PT Astra Serif" w:hAnsi="PT Astra Serif"/>
          <w:b/>
          <w:i/>
        </w:rPr>
        <w:t xml:space="preserve">Показатель </w:t>
      </w:r>
      <w:r w:rsidR="00AE5C39" w:rsidRPr="006C68A5">
        <w:rPr>
          <w:rFonts w:ascii="PT Astra Serif" w:hAnsi="PT Astra Serif"/>
          <w:b/>
          <w:i/>
        </w:rPr>
        <w:t>27</w:t>
      </w:r>
      <w:r w:rsidRPr="006C68A5">
        <w:rPr>
          <w:rFonts w:ascii="PT Astra Serif" w:hAnsi="PT Astra Serif"/>
          <w:b/>
          <w:i/>
        </w:rPr>
        <w:t>.</w:t>
      </w:r>
    </w:p>
    <w:p w:rsidR="00022F1F" w:rsidRPr="006C68A5" w:rsidRDefault="00022F1F" w:rsidP="0012196F">
      <w:pPr>
        <w:autoSpaceDE w:val="0"/>
        <w:autoSpaceDN w:val="0"/>
        <w:adjustRightInd w:val="0"/>
        <w:spacing w:line="276" w:lineRule="auto"/>
        <w:jc w:val="both"/>
        <w:rPr>
          <w:rFonts w:ascii="PT Astra Serif" w:hAnsi="PT Astra Serif"/>
          <w:b/>
        </w:rPr>
      </w:pPr>
      <w:r w:rsidRPr="006C68A5">
        <w:rPr>
          <w:rFonts w:ascii="PT Astra Serif" w:hAnsi="PT Astra Serif"/>
          <w:b/>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6C68A5"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t>На территории муниципального образования Киреевский район действуют организации, осуществляющие деятельность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p>
    <w:p w:rsidR="006C68A5"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t>Водоснабжение/водоотведение, очистка сточных вод: МКУ "</w:t>
      </w:r>
      <w:proofErr w:type="spellStart"/>
      <w:r w:rsidRPr="006C68A5">
        <w:rPr>
          <w:rFonts w:ascii="PT Astra Serif" w:hAnsi="PT Astra Serif"/>
        </w:rPr>
        <w:t>Приупский</w:t>
      </w:r>
      <w:proofErr w:type="spellEnd"/>
      <w:r w:rsidRPr="006C68A5">
        <w:rPr>
          <w:rFonts w:ascii="PT Astra Serif" w:hAnsi="PT Astra Serif"/>
        </w:rPr>
        <w:t xml:space="preserve"> Сервис", МУП "ЖКХ Болохово", МКП "Водоканал Киреевского района", ООО "</w:t>
      </w:r>
      <w:proofErr w:type="spellStart"/>
      <w:r w:rsidRPr="006C68A5">
        <w:rPr>
          <w:rFonts w:ascii="PT Astra Serif" w:hAnsi="PT Astra Serif"/>
        </w:rPr>
        <w:t>ВостокСервис</w:t>
      </w:r>
      <w:proofErr w:type="spellEnd"/>
      <w:r w:rsidRPr="006C68A5">
        <w:rPr>
          <w:rFonts w:ascii="PT Astra Serif" w:hAnsi="PT Astra Serif"/>
        </w:rPr>
        <w:t>", ООО "Водоканал сервис".</w:t>
      </w:r>
    </w:p>
    <w:p w:rsidR="006C68A5"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t>Теплоснабжение: ООО "</w:t>
      </w:r>
      <w:proofErr w:type="spellStart"/>
      <w:r w:rsidRPr="006C68A5">
        <w:rPr>
          <w:rFonts w:ascii="PT Astra Serif" w:hAnsi="PT Astra Serif"/>
        </w:rPr>
        <w:t>ЭнергоГазИнвест</w:t>
      </w:r>
      <w:proofErr w:type="spellEnd"/>
      <w:r w:rsidRPr="006C68A5">
        <w:rPr>
          <w:rFonts w:ascii="PT Astra Serif" w:hAnsi="PT Astra Serif"/>
        </w:rPr>
        <w:t>-Тула".</w:t>
      </w:r>
    </w:p>
    <w:p w:rsidR="006C68A5"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t>Газоснабжение: АО "Газпром Газораспределение".</w:t>
      </w:r>
    </w:p>
    <w:p w:rsidR="006C68A5"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t>Электроснабжение: ПАО "</w:t>
      </w:r>
      <w:proofErr w:type="spellStart"/>
      <w:r w:rsidRPr="006C68A5">
        <w:rPr>
          <w:rFonts w:ascii="PT Astra Serif" w:hAnsi="PT Astra Serif"/>
        </w:rPr>
        <w:t>Россети</w:t>
      </w:r>
      <w:proofErr w:type="spellEnd"/>
      <w:r w:rsidRPr="006C68A5">
        <w:rPr>
          <w:rFonts w:ascii="PT Astra Serif" w:hAnsi="PT Astra Serif"/>
        </w:rPr>
        <w:t xml:space="preserve"> Центр и Приволжье". </w:t>
      </w:r>
    </w:p>
    <w:p w:rsidR="005E1194" w:rsidRPr="006C68A5" w:rsidRDefault="006C68A5" w:rsidP="001946B3">
      <w:pPr>
        <w:autoSpaceDE w:val="0"/>
        <w:autoSpaceDN w:val="0"/>
        <w:adjustRightInd w:val="0"/>
        <w:spacing w:line="276" w:lineRule="auto"/>
        <w:ind w:firstLine="709"/>
        <w:jc w:val="both"/>
        <w:rPr>
          <w:rFonts w:ascii="PT Astra Serif" w:hAnsi="PT Astra Serif"/>
        </w:rPr>
      </w:pPr>
      <w:r w:rsidRPr="006C68A5">
        <w:rPr>
          <w:rFonts w:ascii="PT Astra Serif" w:hAnsi="PT Astra Serif"/>
        </w:rPr>
        <w:lastRenderedPageBreak/>
        <w:t>Утилизация ТБО: ООО "Хартия".</w:t>
      </w:r>
    </w:p>
    <w:p w:rsidR="0084229A" w:rsidRPr="006C68A5" w:rsidRDefault="0084229A" w:rsidP="00D7044D">
      <w:pPr>
        <w:autoSpaceDE w:val="0"/>
        <w:autoSpaceDN w:val="0"/>
        <w:adjustRightInd w:val="0"/>
        <w:spacing w:line="276" w:lineRule="auto"/>
        <w:jc w:val="both"/>
        <w:rPr>
          <w:rFonts w:ascii="PT Astra Serif" w:hAnsi="PT Astra Serif"/>
          <w:b/>
          <w:i/>
        </w:rPr>
      </w:pPr>
      <w:r w:rsidRPr="006C68A5">
        <w:rPr>
          <w:rFonts w:ascii="PT Astra Serif" w:hAnsi="PT Astra Serif"/>
          <w:b/>
          <w:i/>
        </w:rPr>
        <w:t xml:space="preserve">Показатель </w:t>
      </w:r>
      <w:r w:rsidR="00AE5C39" w:rsidRPr="006C68A5">
        <w:rPr>
          <w:rFonts w:ascii="PT Astra Serif" w:hAnsi="PT Astra Serif"/>
          <w:b/>
          <w:i/>
        </w:rPr>
        <w:t>28</w:t>
      </w:r>
      <w:r w:rsidRPr="006C68A5">
        <w:rPr>
          <w:rFonts w:ascii="PT Astra Serif" w:hAnsi="PT Astra Serif"/>
          <w:b/>
          <w:i/>
        </w:rPr>
        <w:t>.</w:t>
      </w:r>
    </w:p>
    <w:p w:rsidR="0084229A" w:rsidRPr="004D2D92" w:rsidRDefault="0084229A" w:rsidP="003D28FE">
      <w:pPr>
        <w:autoSpaceDE w:val="0"/>
        <w:autoSpaceDN w:val="0"/>
        <w:adjustRightInd w:val="0"/>
        <w:spacing w:line="276" w:lineRule="auto"/>
        <w:jc w:val="both"/>
        <w:rPr>
          <w:rFonts w:ascii="PT Astra Serif" w:hAnsi="PT Astra Serif"/>
          <w:b/>
        </w:rPr>
      </w:pPr>
      <w:r w:rsidRPr="004D2D92">
        <w:rPr>
          <w:rFonts w:ascii="PT Astra Serif" w:hAnsi="PT Astra Serif"/>
          <w:b/>
        </w:rPr>
        <w:t>Доля многоквартирных домов, расположенных на земельных участках, в отношении которых осуществлен государственный кадастровый учет</w:t>
      </w:r>
    </w:p>
    <w:p w:rsidR="00820223" w:rsidRPr="004D2D92" w:rsidRDefault="00820223" w:rsidP="003D28FE">
      <w:pPr>
        <w:spacing w:line="276" w:lineRule="auto"/>
        <w:ind w:firstLine="709"/>
        <w:jc w:val="both"/>
        <w:rPr>
          <w:rFonts w:ascii="PT Astra Serif" w:hAnsi="PT Astra Serif"/>
        </w:rPr>
      </w:pPr>
      <w:r w:rsidRPr="004D2D92">
        <w:rPr>
          <w:rFonts w:ascii="PT Astra Serif" w:hAnsi="PT Astra Serif"/>
        </w:rPr>
        <w:t xml:space="preserve">Межевание земельных участков под многоквартирными жилыми домами проводится по заявкам собственников помещений многоквартирных жилых домов, а также в целях реализации Федерального закона от </w:t>
      </w:r>
      <w:proofErr w:type="gramStart"/>
      <w:r w:rsidRPr="004D2D92">
        <w:rPr>
          <w:rFonts w:ascii="PT Astra Serif" w:hAnsi="PT Astra Serif"/>
        </w:rPr>
        <w:t>21.07.2007  №</w:t>
      </w:r>
      <w:proofErr w:type="gramEnd"/>
      <w:r w:rsidRPr="004D2D92">
        <w:rPr>
          <w:rFonts w:ascii="PT Astra Serif" w:hAnsi="PT Astra Serif"/>
        </w:rPr>
        <w:t xml:space="preserve"> 185-ФЗ «О Фонде содействия реформированию жилищно-коммунального хозяйства».</w:t>
      </w:r>
    </w:p>
    <w:p w:rsidR="004D2D92" w:rsidRPr="004D2D92" w:rsidRDefault="004D2D92" w:rsidP="004D2D92">
      <w:pPr>
        <w:spacing w:line="276" w:lineRule="auto"/>
        <w:ind w:firstLine="709"/>
        <w:jc w:val="both"/>
        <w:rPr>
          <w:rFonts w:ascii="PT Astra Serif" w:hAnsi="PT Astra Serif"/>
        </w:rPr>
      </w:pPr>
      <w:r w:rsidRPr="004D2D92">
        <w:rPr>
          <w:rFonts w:ascii="PT Astra Serif" w:hAnsi="PT Astra Serif"/>
        </w:rPr>
        <w:t xml:space="preserve">По состоянию на 1 января 2024 года поставлено на кадастровый учет 163 земельных участка, </w:t>
      </w:r>
    </w:p>
    <w:p w:rsidR="004D2D92" w:rsidRDefault="004D2D92" w:rsidP="004D2D92">
      <w:pPr>
        <w:spacing w:line="276" w:lineRule="auto"/>
        <w:ind w:firstLine="709"/>
        <w:jc w:val="both"/>
        <w:rPr>
          <w:rFonts w:ascii="PT Astra Serif" w:hAnsi="PT Astra Serif"/>
        </w:rPr>
      </w:pPr>
      <w:r w:rsidRPr="004D2D92">
        <w:rPr>
          <w:rFonts w:ascii="PT Astra Serif" w:hAnsi="PT Astra Serif"/>
        </w:rPr>
        <w:t>В 2025 году планируется осуществить государственный кадастровый учет в отношении 20 земельных участков.</w:t>
      </w:r>
      <w:r w:rsidR="004A1875" w:rsidRPr="004D2D92">
        <w:rPr>
          <w:rFonts w:ascii="PT Astra Serif" w:hAnsi="PT Astra Serif"/>
        </w:rPr>
        <w:t xml:space="preserve">        </w:t>
      </w:r>
    </w:p>
    <w:p w:rsidR="001C3CBB" w:rsidRPr="004D2D92" w:rsidRDefault="004A1875" w:rsidP="004D2D92">
      <w:pPr>
        <w:spacing w:line="276" w:lineRule="auto"/>
        <w:ind w:firstLine="709"/>
        <w:jc w:val="both"/>
        <w:rPr>
          <w:rFonts w:ascii="PT Astra Serif" w:hAnsi="PT Astra Serif"/>
        </w:rPr>
      </w:pPr>
      <w:r w:rsidRPr="004D2D92">
        <w:rPr>
          <w:rFonts w:ascii="PT Astra Serif" w:hAnsi="PT Astra Serif"/>
        </w:rPr>
        <w:t xml:space="preserve">       </w:t>
      </w:r>
    </w:p>
    <w:p w:rsidR="009C09DB" w:rsidRPr="006C68A5" w:rsidRDefault="009C09DB" w:rsidP="0012196F">
      <w:pPr>
        <w:autoSpaceDE w:val="0"/>
        <w:autoSpaceDN w:val="0"/>
        <w:adjustRightInd w:val="0"/>
        <w:spacing w:line="276" w:lineRule="auto"/>
        <w:jc w:val="both"/>
        <w:rPr>
          <w:rFonts w:ascii="PT Astra Serif" w:hAnsi="PT Astra Serif"/>
          <w:b/>
          <w:i/>
        </w:rPr>
      </w:pPr>
      <w:r w:rsidRPr="006C68A5">
        <w:rPr>
          <w:rFonts w:ascii="PT Astra Serif" w:hAnsi="PT Astra Serif"/>
          <w:b/>
          <w:i/>
        </w:rPr>
        <w:t xml:space="preserve">Показатель </w:t>
      </w:r>
      <w:r w:rsidR="00AE5C39" w:rsidRPr="006C68A5">
        <w:rPr>
          <w:rFonts w:ascii="PT Astra Serif" w:hAnsi="PT Astra Serif"/>
          <w:b/>
          <w:i/>
        </w:rPr>
        <w:t>29</w:t>
      </w:r>
      <w:r w:rsidRPr="006C68A5">
        <w:rPr>
          <w:rFonts w:ascii="PT Astra Serif" w:hAnsi="PT Astra Serif"/>
          <w:b/>
          <w:i/>
        </w:rPr>
        <w:t>.</w:t>
      </w:r>
    </w:p>
    <w:p w:rsidR="009C09DB" w:rsidRPr="006C68A5" w:rsidRDefault="009C09DB" w:rsidP="0012196F">
      <w:pPr>
        <w:autoSpaceDE w:val="0"/>
        <w:autoSpaceDN w:val="0"/>
        <w:adjustRightInd w:val="0"/>
        <w:spacing w:line="276" w:lineRule="auto"/>
        <w:jc w:val="both"/>
        <w:rPr>
          <w:rFonts w:ascii="PT Astra Serif" w:hAnsi="PT Astra Serif"/>
          <w:b/>
        </w:rPr>
      </w:pPr>
      <w:r w:rsidRPr="006C68A5">
        <w:rPr>
          <w:rFonts w:ascii="PT Astra Serif" w:hAnsi="PT Astra Serif"/>
          <w:b/>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На территории муниципального образования Киреевский район за период 2024 год улучшили жилищные условия 47 семей (163 человека.)</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Из них:</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xml:space="preserve">- 1 семья (5 чел.) – малоимущие - родитель участника СВО, получили денежную выплату по Губернаторскому указу №9; </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- 2 семья (18 чел.) – многодетная;</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- 0 семья (0 чел.) – вынужденные переселенцы;</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- 6 семей (12 чел.) - получили жилье по договорам социального найма;</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- 16 семей (54 чел.) – молодые семьи;</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- 22 семей (74 чел.) улучшили жилищные условия самостоятельно в предшествующий год, и сняты с учета по утрате оснований, выявленных в 2024 году.</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На начало 2024 года на учете нуждающихся в улучшении жилищных условий состояло 150 семьи (443 чел. :389 чел.-малоимущие и 54 чел.- молодые семьи).</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За период 2024 на учет нуждающихся встало: 10 семьи (28 чел.) 10 малоимущих, 0 молодые семьи.</w:t>
      </w:r>
    </w:p>
    <w:p w:rsidR="00D23253" w:rsidRPr="00F32809" w:rsidRDefault="00D23253" w:rsidP="00F32809">
      <w:pPr>
        <w:spacing w:line="276" w:lineRule="auto"/>
        <w:ind w:firstLine="709"/>
        <w:jc w:val="both"/>
        <w:rPr>
          <w:rFonts w:ascii="PT Astra Serif" w:hAnsi="PT Astra Serif"/>
          <w:u w:val="single"/>
        </w:rPr>
      </w:pPr>
      <w:r w:rsidRPr="00F32809">
        <w:rPr>
          <w:rFonts w:ascii="PT Astra Serif" w:hAnsi="PT Astra Serif"/>
          <w:u w:val="single"/>
        </w:rPr>
        <w:t>Расчет показателя эффективности на период 2023 год:</w:t>
      </w:r>
    </w:p>
    <w:p w:rsidR="00D23253" w:rsidRPr="00F32809" w:rsidRDefault="00D23253" w:rsidP="00F32809">
      <w:pPr>
        <w:spacing w:line="276" w:lineRule="auto"/>
        <w:ind w:firstLine="709"/>
        <w:jc w:val="both"/>
        <w:rPr>
          <w:rFonts w:ascii="PT Astra Serif" w:hAnsi="PT Astra Serif"/>
        </w:rPr>
      </w:pPr>
      <w:r w:rsidRPr="00F32809">
        <w:rPr>
          <w:rFonts w:ascii="PT Astra Serif" w:hAnsi="PT Astra Serif"/>
        </w:rPr>
        <w:t>163/443*100=36,8%</w:t>
      </w:r>
    </w:p>
    <w:p w:rsidR="00D52EE0" w:rsidRPr="00F32809" w:rsidRDefault="00D52EE0" w:rsidP="00F32809">
      <w:pPr>
        <w:spacing w:line="276" w:lineRule="auto"/>
        <w:ind w:firstLine="709"/>
        <w:rPr>
          <w:rFonts w:ascii="PT Astra Serif" w:hAnsi="PT Astra Serif"/>
          <w:color w:val="FF0000"/>
        </w:rPr>
      </w:pPr>
    </w:p>
    <w:p w:rsidR="00C210BD" w:rsidRPr="004D2D92" w:rsidRDefault="00C210BD" w:rsidP="0012196F">
      <w:pPr>
        <w:autoSpaceDE w:val="0"/>
        <w:autoSpaceDN w:val="0"/>
        <w:adjustRightInd w:val="0"/>
        <w:spacing w:line="276" w:lineRule="auto"/>
        <w:jc w:val="both"/>
        <w:rPr>
          <w:rFonts w:ascii="PT Astra Serif" w:hAnsi="PT Astra Serif"/>
          <w:b/>
          <w:i/>
        </w:rPr>
      </w:pPr>
      <w:r w:rsidRPr="004D2D92">
        <w:rPr>
          <w:rFonts w:ascii="PT Astra Serif" w:hAnsi="PT Astra Serif"/>
          <w:b/>
          <w:i/>
        </w:rPr>
        <w:t xml:space="preserve">Показатель </w:t>
      </w:r>
      <w:r w:rsidR="00AE5C39" w:rsidRPr="004D2D92">
        <w:rPr>
          <w:rFonts w:ascii="PT Astra Serif" w:hAnsi="PT Astra Serif"/>
          <w:b/>
          <w:i/>
        </w:rPr>
        <w:t>30</w:t>
      </w:r>
      <w:r w:rsidRPr="004D2D92">
        <w:rPr>
          <w:rFonts w:ascii="PT Astra Serif" w:hAnsi="PT Astra Serif"/>
          <w:b/>
          <w:i/>
        </w:rPr>
        <w:t xml:space="preserve">. </w:t>
      </w:r>
    </w:p>
    <w:p w:rsidR="00C210BD" w:rsidRPr="004D2D92" w:rsidRDefault="00C210BD" w:rsidP="0012196F">
      <w:pPr>
        <w:autoSpaceDE w:val="0"/>
        <w:autoSpaceDN w:val="0"/>
        <w:adjustRightInd w:val="0"/>
        <w:spacing w:line="276" w:lineRule="auto"/>
        <w:jc w:val="both"/>
        <w:rPr>
          <w:rFonts w:ascii="PT Astra Serif" w:hAnsi="PT Astra Serif"/>
          <w:b/>
        </w:rPr>
      </w:pPr>
      <w:r w:rsidRPr="004D2D92">
        <w:rPr>
          <w:rFonts w:ascii="PT Astra Serif" w:hAnsi="PT Astra Serif"/>
          <w:b/>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4D2D92" w:rsidRPr="004D2D92" w:rsidRDefault="004D2D92" w:rsidP="004D2D92">
      <w:pPr>
        <w:spacing w:line="276" w:lineRule="auto"/>
        <w:ind w:firstLine="709"/>
        <w:jc w:val="both"/>
        <w:rPr>
          <w:rFonts w:ascii="PT Astra Serif" w:eastAsiaTheme="minorHAnsi" w:hAnsi="PT Astra Serif" w:cstheme="minorBidi"/>
          <w:lang w:eastAsia="en-US"/>
        </w:rPr>
      </w:pPr>
      <w:r w:rsidRPr="004D2D92">
        <w:rPr>
          <w:rFonts w:ascii="PT Astra Serif" w:eastAsiaTheme="minorHAnsi" w:hAnsi="PT Astra Serif" w:cstheme="minorBidi"/>
          <w:lang w:eastAsia="en-US"/>
        </w:rPr>
        <w:t xml:space="preserve">В 2021 году сумма </w:t>
      </w:r>
      <w:proofErr w:type="gramStart"/>
      <w:r w:rsidRPr="004D2D92">
        <w:rPr>
          <w:rFonts w:ascii="PT Astra Serif" w:eastAsiaTheme="minorHAnsi" w:hAnsi="PT Astra Serif" w:cstheme="minorBidi"/>
          <w:lang w:eastAsia="en-US"/>
        </w:rPr>
        <w:t>налоговых  и</w:t>
      </w:r>
      <w:proofErr w:type="gramEnd"/>
      <w:r w:rsidRPr="004D2D92">
        <w:rPr>
          <w:rFonts w:ascii="PT Astra Serif" w:eastAsiaTheme="minorHAnsi" w:hAnsi="PT Astra Serif" w:cstheme="minorBidi"/>
          <w:lang w:eastAsia="en-US"/>
        </w:rPr>
        <w:t xml:space="preserve"> неналоговых доходов, поступивших в бюджет муниципального образования Киреевский район, составила  451 685,4 тыс. рублей при </w:t>
      </w:r>
      <w:r w:rsidRPr="004D2D92">
        <w:rPr>
          <w:rFonts w:ascii="PT Astra Serif" w:eastAsiaTheme="minorHAnsi" w:hAnsi="PT Astra Serif" w:cstheme="minorBidi"/>
          <w:lang w:eastAsia="en-US"/>
        </w:rPr>
        <w:lastRenderedPageBreak/>
        <w:t>общем объеме собственных доходов бюджета  1 578 621,2 тыс. рублей; доля налоговых и неналоговых доходов в общей сумме собственных доходов составила  28,6  %.</w:t>
      </w:r>
    </w:p>
    <w:p w:rsidR="004D2D92" w:rsidRPr="004D2D92" w:rsidRDefault="004D2D92" w:rsidP="004D2D92">
      <w:pPr>
        <w:spacing w:line="276" w:lineRule="auto"/>
        <w:ind w:firstLine="709"/>
        <w:jc w:val="both"/>
        <w:rPr>
          <w:rFonts w:ascii="PT Astra Serif" w:eastAsiaTheme="minorHAnsi" w:hAnsi="PT Astra Serif" w:cstheme="minorBidi"/>
          <w:lang w:eastAsia="en-US"/>
        </w:rPr>
      </w:pPr>
      <w:r w:rsidRPr="004D2D92">
        <w:rPr>
          <w:rFonts w:ascii="PT Astra Serif" w:eastAsiaTheme="minorHAnsi" w:hAnsi="PT Astra Serif" w:cstheme="minorBidi"/>
          <w:lang w:eastAsia="en-US"/>
        </w:rPr>
        <w:t xml:space="preserve">В 2022 году сумма </w:t>
      </w:r>
      <w:proofErr w:type="gramStart"/>
      <w:r w:rsidRPr="004D2D92">
        <w:rPr>
          <w:rFonts w:ascii="PT Astra Serif" w:eastAsiaTheme="minorHAnsi" w:hAnsi="PT Astra Serif" w:cstheme="minorBidi"/>
          <w:lang w:eastAsia="en-US"/>
        </w:rPr>
        <w:t>налоговых  и</w:t>
      </w:r>
      <w:proofErr w:type="gramEnd"/>
      <w:r w:rsidRPr="004D2D92">
        <w:rPr>
          <w:rFonts w:ascii="PT Astra Serif" w:eastAsiaTheme="minorHAnsi" w:hAnsi="PT Astra Serif" w:cstheme="minorBidi"/>
          <w:lang w:eastAsia="en-US"/>
        </w:rPr>
        <w:t xml:space="preserve"> неналоговых доходов, поступивших в бюджет муниципального образования Киреевский район, составила  531 719,5 тыс. рублей при общем объеме собственных доходов бюджета  1 880 699,9 тыс. рублей; доля налоговых и неналоговых доходов в общей сумме собственных доходов составила  28,3  %.</w:t>
      </w:r>
    </w:p>
    <w:p w:rsidR="004D2D92" w:rsidRPr="004D2D92" w:rsidRDefault="004D2D92" w:rsidP="004D2D92">
      <w:pPr>
        <w:spacing w:line="276" w:lineRule="auto"/>
        <w:ind w:firstLine="709"/>
        <w:jc w:val="both"/>
        <w:rPr>
          <w:rFonts w:ascii="PT Astra Serif" w:eastAsiaTheme="minorHAnsi" w:hAnsi="PT Astra Serif" w:cstheme="minorBidi"/>
          <w:lang w:eastAsia="en-US"/>
        </w:rPr>
      </w:pPr>
      <w:r w:rsidRPr="004D2D92">
        <w:rPr>
          <w:rFonts w:ascii="PT Astra Serif" w:eastAsiaTheme="minorHAnsi" w:hAnsi="PT Astra Serif" w:cstheme="minorBidi"/>
          <w:lang w:eastAsia="en-US"/>
        </w:rPr>
        <w:t xml:space="preserve">В 2023 году сумма </w:t>
      </w:r>
      <w:proofErr w:type="gramStart"/>
      <w:r w:rsidRPr="004D2D92">
        <w:rPr>
          <w:rFonts w:ascii="PT Astra Serif" w:eastAsiaTheme="minorHAnsi" w:hAnsi="PT Astra Serif" w:cstheme="minorBidi"/>
          <w:lang w:eastAsia="en-US"/>
        </w:rPr>
        <w:t>налоговых  и</w:t>
      </w:r>
      <w:proofErr w:type="gramEnd"/>
      <w:r w:rsidRPr="004D2D92">
        <w:rPr>
          <w:rFonts w:ascii="PT Astra Serif" w:eastAsiaTheme="minorHAnsi" w:hAnsi="PT Astra Serif" w:cstheme="minorBidi"/>
          <w:lang w:eastAsia="en-US"/>
        </w:rPr>
        <w:t xml:space="preserve"> неналоговых доходов, поступивших в бюджет муниципального образования Киреевский район, составила  521 946,1 тыс. рублей при общем объеме собственных доходов бюджета  1 707 970,8 тыс. рублей; доля налоговых и неналоговых доходов в общей сумме собственных доходов составила  30,6  %.</w:t>
      </w:r>
    </w:p>
    <w:p w:rsidR="004D2D92" w:rsidRPr="004D2D92" w:rsidRDefault="004D2D92" w:rsidP="004D2D92">
      <w:pPr>
        <w:spacing w:line="276" w:lineRule="auto"/>
        <w:ind w:firstLine="709"/>
        <w:jc w:val="both"/>
        <w:rPr>
          <w:rFonts w:ascii="PT Astra Serif" w:eastAsiaTheme="minorHAnsi" w:hAnsi="PT Astra Serif" w:cstheme="minorBidi"/>
          <w:lang w:eastAsia="en-US"/>
        </w:rPr>
      </w:pPr>
      <w:r w:rsidRPr="004D2D92">
        <w:rPr>
          <w:rFonts w:ascii="PT Astra Serif" w:eastAsiaTheme="minorHAnsi" w:hAnsi="PT Astra Serif" w:cstheme="minorBidi"/>
          <w:lang w:eastAsia="en-US"/>
        </w:rPr>
        <w:t xml:space="preserve">В 2024 году сумма </w:t>
      </w:r>
      <w:proofErr w:type="gramStart"/>
      <w:r w:rsidRPr="004D2D92">
        <w:rPr>
          <w:rFonts w:ascii="PT Astra Serif" w:eastAsiaTheme="minorHAnsi" w:hAnsi="PT Astra Serif" w:cstheme="minorBidi"/>
          <w:lang w:eastAsia="en-US"/>
        </w:rPr>
        <w:t>налоговых  и</w:t>
      </w:r>
      <w:proofErr w:type="gramEnd"/>
      <w:r w:rsidRPr="004D2D92">
        <w:rPr>
          <w:rFonts w:ascii="PT Astra Serif" w:eastAsiaTheme="minorHAnsi" w:hAnsi="PT Astra Serif" w:cstheme="minorBidi"/>
          <w:lang w:eastAsia="en-US"/>
        </w:rPr>
        <w:t xml:space="preserve"> неналоговых доходов, поступивших в бюджет муниципального образования Киреевский район, составила  707 178,3 тыс. рублей при общем объеме собственных доходов бюджета  2 027 872,1 тыс. рублей; доля налоговых и неналоговых доходов в общей сумме собственных доходов составила  34,9  %.</w:t>
      </w:r>
    </w:p>
    <w:p w:rsidR="004D2D92" w:rsidRPr="004D2D92" w:rsidRDefault="004D2D92" w:rsidP="004D2D92">
      <w:pPr>
        <w:spacing w:line="276" w:lineRule="auto"/>
        <w:ind w:firstLine="709"/>
        <w:jc w:val="both"/>
        <w:rPr>
          <w:rFonts w:ascii="PT Astra Serif" w:eastAsiaTheme="minorHAnsi" w:hAnsi="PT Astra Serif" w:cstheme="minorBidi"/>
          <w:lang w:eastAsia="en-US"/>
        </w:rPr>
      </w:pPr>
      <w:r w:rsidRPr="004D2D92">
        <w:rPr>
          <w:rFonts w:ascii="PT Astra Serif" w:eastAsiaTheme="minorHAnsi" w:hAnsi="PT Astra Serif" w:cstheme="minorBidi"/>
          <w:lang w:eastAsia="en-US"/>
        </w:rPr>
        <w:t xml:space="preserve">По состоянию на 01.03.2025 план по налоговым и неналоговым доходам составляет 709 810,2 тыс. рублей. План по собственным </w:t>
      </w:r>
      <w:proofErr w:type="gramStart"/>
      <w:r w:rsidRPr="004D2D92">
        <w:rPr>
          <w:rFonts w:ascii="PT Astra Serif" w:eastAsiaTheme="minorHAnsi" w:hAnsi="PT Astra Serif" w:cstheme="minorBidi"/>
          <w:lang w:eastAsia="en-US"/>
        </w:rPr>
        <w:t>доходам  на</w:t>
      </w:r>
      <w:proofErr w:type="gramEnd"/>
      <w:r w:rsidRPr="004D2D92">
        <w:rPr>
          <w:rFonts w:ascii="PT Astra Serif" w:eastAsiaTheme="minorHAnsi" w:hAnsi="PT Astra Serif" w:cstheme="minorBidi"/>
          <w:lang w:eastAsia="en-US"/>
        </w:rPr>
        <w:t xml:space="preserve"> соответствующую дату утвержден в сумме 2 555 679,7 тыс. рублей. Таким образом, планируемая доля налоговых и неналоговых доходов в общем объеме собственных доходов бюджета в 2025 году составляет 30,5 %.</w:t>
      </w:r>
    </w:p>
    <w:p w:rsidR="00AE5C39" w:rsidRPr="004D2D92" w:rsidRDefault="004D2D92" w:rsidP="004D2D92">
      <w:pPr>
        <w:spacing w:line="276" w:lineRule="auto"/>
        <w:ind w:firstLine="709"/>
        <w:jc w:val="both"/>
        <w:rPr>
          <w:rFonts w:ascii="PT Astra Serif" w:hAnsi="PT Astra Serif"/>
        </w:rPr>
      </w:pPr>
      <w:r w:rsidRPr="004D2D92">
        <w:rPr>
          <w:rFonts w:ascii="PT Astra Serif" w:eastAsiaTheme="minorHAnsi" w:hAnsi="PT Astra Serif" w:cstheme="minorBidi"/>
          <w:lang w:eastAsia="en-US"/>
        </w:rPr>
        <w:t xml:space="preserve"> В плановом периоде 2026 - 2027 годов планируется поступление налоговых и неналоговых доходов в </w:t>
      </w:r>
      <w:proofErr w:type="gramStart"/>
      <w:r w:rsidRPr="004D2D92">
        <w:rPr>
          <w:rFonts w:ascii="PT Astra Serif" w:eastAsiaTheme="minorHAnsi" w:hAnsi="PT Astra Serif" w:cstheme="minorBidi"/>
          <w:lang w:eastAsia="en-US"/>
        </w:rPr>
        <w:t>сумме  745</w:t>
      </w:r>
      <w:proofErr w:type="gramEnd"/>
      <w:r w:rsidRPr="004D2D92">
        <w:rPr>
          <w:rFonts w:ascii="PT Astra Serif" w:eastAsiaTheme="minorHAnsi" w:hAnsi="PT Astra Serif" w:cstheme="minorBidi"/>
          <w:lang w:eastAsia="en-US"/>
        </w:rPr>
        <w:t xml:space="preserve"> 495,2 тыс. рублей и 749 023,6 тыс. рублей соответственно. План по собственным доходам (за исключением субвенций) утвержден в сумме 1 911 858,3 тыс. рублей и 2 033 492,4 тыс. рублей соответственно.  Планируемая доля налоговых и неналоговых доходов в общей сумме собственных доходов бюджета составляет: в 2026 году – 39,0 %, в 2027 году – 36,8 %.</w:t>
      </w:r>
    </w:p>
    <w:p w:rsidR="004D2D92" w:rsidRDefault="004D2D92" w:rsidP="0012196F">
      <w:pPr>
        <w:autoSpaceDE w:val="0"/>
        <w:autoSpaceDN w:val="0"/>
        <w:adjustRightInd w:val="0"/>
        <w:spacing w:line="276" w:lineRule="auto"/>
        <w:jc w:val="both"/>
        <w:rPr>
          <w:rFonts w:ascii="PT Astra Serif" w:hAnsi="PT Astra Serif"/>
          <w:b/>
          <w:i/>
          <w:color w:val="FF0000"/>
        </w:rPr>
      </w:pPr>
    </w:p>
    <w:p w:rsidR="005B1F84" w:rsidRPr="00304073" w:rsidRDefault="005B1F84" w:rsidP="0012196F">
      <w:pPr>
        <w:autoSpaceDE w:val="0"/>
        <w:autoSpaceDN w:val="0"/>
        <w:adjustRightInd w:val="0"/>
        <w:spacing w:line="276" w:lineRule="auto"/>
        <w:jc w:val="both"/>
        <w:rPr>
          <w:rFonts w:ascii="PT Astra Serif" w:hAnsi="PT Astra Serif"/>
          <w:b/>
          <w:i/>
        </w:rPr>
      </w:pPr>
      <w:r w:rsidRPr="00304073">
        <w:rPr>
          <w:rFonts w:ascii="PT Astra Serif" w:hAnsi="PT Astra Serif"/>
          <w:b/>
          <w:i/>
        </w:rPr>
        <w:t xml:space="preserve">Показатель </w:t>
      </w:r>
      <w:r w:rsidR="00AE5C39" w:rsidRPr="00304073">
        <w:rPr>
          <w:rFonts w:ascii="PT Astra Serif" w:hAnsi="PT Astra Serif"/>
          <w:b/>
          <w:i/>
        </w:rPr>
        <w:t>31</w:t>
      </w:r>
      <w:r w:rsidRPr="00304073">
        <w:rPr>
          <w:rFonts w:ascii="PT Astra Serif" w:hAnsi="PT Astra Serif"/>
          <w:b/>
          <w:i/>
        </w:rPr>
        <w:t xml:space="preserve">. </w:t>
      </w:r>
    </w:p>
    <w:p w:rsidR="005B1F84" w:rsidRPr="00304073" w:rsidRDefault="005B1F84" w:rsidP="0012196F">
      <w:pPr>
        <w:autoSpaceDE w:val="0"/>
        <w:autoSpaceDN w:val="0"/>
        <w:adjustRightInd w:val="0"/>
        <w:spacing w:line="276" w:lineRule="auto"/>
        <w:jc w:val="both"/>
        <w:rPr>
          <w:rFonts w:ascii="PT Astra Serif" w:hAnsi="PT Astra Serif"/>
          <w:b/>
        </w:rPr>
      </w:pPr>
      <w:r w:rsidRPr="00304073">
        <w:rPr>
          <w:rFonts w:ascii="PT Astra Serif" w:hAnsi="PT Astra Serif"/>
          <w:b/>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D254EC" w:rsidRPr="00304073" w:rsidRDefault="00F24408" w:rsidP="00D254EC">
      <w:pPr>
        <w:autoSpaceDE w:val="0"/>
        <w:autoSpaceDN w:val="0"/>
        <w:adjustRightInd w:val="0"/>
        <w:spacing w:line="276" w:lineRule="auto"/>
        <w:ind w:firstLine="720"/>
        <w:jc w:val="both"/>
        <w:rPr>
          <w:rFonts w:ascii="PT Astra Serif" w:hAnsi="PT Astra Serif" w:cs="TimesNewRomanPSMT"/>
        </w:rPr>
      </w:pPr>
      <w:r w:rsidRPr="00304073">
        <w:rPr>
          <w:rFonts w:ascii="PT Astra Serif" w:hAnsi="PT Astra Serif"/>
        </w:rPr>
        <w:t>На территории муниципального образования Киреевский район муниципальных унитарных предприятий нет</w:t>
      </w:r>
    </w:p>
    <w:p w:rsidR="00357B0C" w:rsidRPr="004C6936" w:rsidRDefault="00357B0C" w:rsidP="0012196F">
      <w:pPr>
        <w:autoSpaceDE w:val="0"/>
        <w:autoSpaceDN w:val="0"/>
        <w:adjustRightInd w:val="0"/>
        <w:spacing w:line="276" w:lineRule="auto"/>
        <w:jc w:val="both"/>
        <w:rPr>
          <w:rFonts w:ascii="PT Astra Serif" w:hAnsi="PT Astra Serif"/>
          <w:b/>
          <w:i/>
          <w:color w:val="FF0000"/>
        </w:rPr>
      </w:pPr>
    </w:p>
    <w:p w:rsidR="00984FD6" w:rsidRPr="00304073" w:rsidRDefault="00984FD6" w:rsidP="0012196F">
      <w:pPr>
        <w:autoSpaceDE w:val="0"/>
        <w:autoSpaceDN w:val="0"/>
        <w:adjustRightInd w:val="0"/>
        <w:spacing w:line="276" w:lineRule="auto"/>
        <w:jc w:val="both"/>
        <w:rPr>
          <w:rFonts w:ascii="PT Astra Serif" w:hAnsi="PT Astra Serif"/>
          <w:b/>
          <w:i/>
        </w:rPr>
      </w:pPr>
      <w:r w:rsidRPr="00304073">
        <w:rPr>
          <w:rFonts w:ascii="PT Astra Serif" w:hAnsi="PT Astra Serif"/>
          <w:b/>
          <w:i/>
        </w:rPr>
        <w:t xml:space="preserve">Показатель </w:t>
      </w:r>
      <w:r w:rsidR="00AE5C39" w:rsidRPr="00304073">
        <w:rPr>
          <w:rFonts w:ascii="PT Astra Serif" w:hAnsi="PT Astra Serif"/>
          <w:b/>
          <w:i/>
        </w:rPr>
        <w:t>32</w:t>
      </w:r>
      <w:r w:rsidRPr="00304073">
        <w:rPr>
          <w:rFonts w:ascii="PT Astra Serif" w:hAnsi="PT Astra Serif"/>
          <w:b/>
          <w:i/>
        </w:rPr>
        <w:t xml:space="preserve">. </w:t>
      </w:r>
    </w:p>
    <w:p w:rsidR="00984FD6" w:rsidRPr="00304073" w:rsidRDefault="00984FD6" w:rsidP="0012196F">
      <w:pPr>
        <w:autoSpaceDE w:val="0"/>
        <w:autoSpaceDN w:val="0"/>
        <w:adjustRightInd w:val="0"/>
        <w:spacing w:line="276" w:lineRule="auto"/>
        <w:jc w:val="both"/>
        <w:rPr>
          <w:rFonts w:ascii="PT Astra Serif" w:hAnsi="PT Astra Serif"/>
          <w:b/>
        </w:rPr>
      </w:pPr>
      <w:r w:rsidRPr="00304073">
        <w:rPr>
          <w:rFonts w:ascii="PT Astra Serif" w:hAnsi="PT Astra Serif"/>
          <w:b/>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492267" w:rsidRPr="00304073" w:rsidRDefault="00492267" w:rsidP="00FE7469">
      <w:pPr>
        <w:spacing w:line="276" w:lineRule="auto"/>
        <w:ind w:firstLine="709"/>
        <w:jc w:val="both"/>
        <w:rPr>
          <w:rFonts w:ascii="PT Astra Serif" w:eastAsiaTheme="minorHAnsi" w:hAnsi="PT Astra Serif"/>
          <w:lang w:eastAsia="en-US"/>
        </w:rPr>
      </w:pPr>
      <w:r w:rsidRPr="00304073">
        <w:rPr>
          <w:rFonts w:ascii="PT Astra Serif" w:eastAsiaTheme="minorHAnsi" w:hAnsi="PT Astra Serif"/>
          <w:lang w:eastAsia="en-US"/>
        </w:rPr>
        <w:t>По итогам 202</w:t>
      </w:r>
      <w:r w:rsidR="00304073" w:rsidRPr="00304073">
        <w:rPr>
          <w:rFonts w:ascii="PT Astra Serif" w:eastAsiaTheme="minorHAnsi" w:hAnsi="PT Astra Serif"/>
          <w:lang w:eastAsia="en-US"/>
        </w:rPr>
        <w:t>4</w:t>
      </w:r>
      <w:r w:rsidRPr="00304073">
        <w:rPr>
          <w:rFonts w:ascii="PT Astra Serif" w:eastAsiaTheme="minorHAnsi" w:hAnsi="PT Astra Serif"/>
          <w:lang w:eastAsia="en-US"/>
        </w:rPr>
        <w:t xml:space="preserve"> года в соответствии с формой отчетности 0503190 «Сведения о вложениях в объекты недвижимого имущества, объектах незавершенного строительства» стоимость объектов незавершенного строительства по муниципальному образованию Киреевский район составляет </w:t>
      </w:r>
      <w:r w:rsidR="00304073" w:rsidRPr="00304073">
        <w:rPr>
          <w:rFonts w:ascii="PT Astra Serif" w:eastAsiaTheme="minorHAnsi" w:hAnsi="PT Astra Serif"/>
          <w:lang w:eastAsia="en-US"/>
        </w:rPr>
        <w:t>149414,44</w:t>
      </w:r>
      <w:r w:rsidRPr="00304073">
        <w:rPr>
          <w:rFonts w:ascii="PT Astra Serif" w:eastAsiaTheme="minorHAnsi" w:hAnsi="PT Astra Serif"/>
          <w:lang w:eastAsia="en-US"/>
        </w:rPr>
        <w:t xml:space="preserve"> тыс. рублей.</w:t>
      </w:r>
    </w:p>
    <w:p w:rsidR="00FE7469" w:rsidRPr="00304073" w:rsidRDefault="00FE7469" w:rsidP="00FE7469">
      <w:pPr>
        <w:spacing w:line="276" w:lineRule="auto"/>
        <w:ind w:firstLine="709"/>
        <w:jc w:val="both"/>
        <w:rPr>
          <w:rFonts w:ascii="PT Astra Serif" w:hAnsi="PT Astra Serif"/>
        </w:rPr>
      </w:pPr>
      <w:r w:rsidRPr="00304073">
        <w:rPr>
          <w:rFonts w:ascii="PT Astra Serif" w:hAnsi="PT Astra Serif"/>
        </w:rPr>
        <w:t>В текущем 202</w:t>
      </w:r>
      <w:r w:rsidR="00304073" w:rsidRPr="00304073">
        <w:rPr>
          <w:rFonts w:ascii="PT Astra Serif" w:hAnsi="PT Astra Serif"/>
        </w:rPr>
        <w:t>5</w:t>
      </w:r>
      <w:r w:rsidRPr="00304073">
        <w:rPr>
          <w:rFonts w:ascii="PT Astra Serif" w:hAnsi="PT Astra Serif"/>
        </w:rPr>
        <w:t xml:space="preserve"> году и плановом периоде 202</w:t>
      </w:r>
      <w:r w:rsidR="00304073" w:rsidRPr="00304073">
        <w:rPr>
          <w:rFonts w:ascii="PT Astra Serif" w:hAnsi="PT Astra Serif"/>
        </w:rPr>
        <w:t>6</w:t>
      </w:r>
      <w:r w:rsidRPr="00304073">
        <w:rPr>
          <w:rFonts w:ascii="PT Astra Serif" w:hAnsi="PT Astra Serif"/>
        </w:rPr>
        <w:t xml:space="preserve"> – 202</w:t>
      </w:r>
      <w:r w:rsidR="00304073" w:rsidRPr="00304073">
        <w:rPr>
          <w:rFonts w:ascii="PT Astra Serif" w:hAnsi="PT Astra Serif"/>
        </w:rPr>
        <w:t>7</w:t>
      </w:r>
      <w:r w:rsidRPr="00304073">
        <w:rPr>
          <w:rFonts w:ascii="PT Astra Serif" w:hAnsi="PT Astra Serif"/>
        </w:rPr>
        <w:t xml:space="preserve"> </w:t>
      </w:r>
      <w:r w:rsidR="00B8482C" w:rsidRPr="00304073">
        <w:rPr>
          <w:rFonts w:ascii="PT Astra Serif" w:hAnsi="PT Astra Serif"/>
        </w:rPr>
        <w:t>годов планируется</w:t>
      </w:r>
      <w:r w:rsidRPr="00304073">
        <w:rPr>
          <w:rFonts w:ascii="PT Astra Serif" w:hAnsi="PT Astra Serif"/>
        </w:rPr>
        <w:t xml:space="preserve"> не допустить факты не завершенного в установленные сроки строительства.</w:t>
      </w:r>
    </w:p>
    <w:p w:rsidR="00B30D04" w:rsidRPr="004C6936" w:rsidRDefault="00B30D04" w:rsidP="004D606F">
      <w:pPr>
        <w:pStyle w:val="a7"/>
        <w:spacing w:line="276" w:lineRule="auto"/>
        <w:ind w:firstLine="709"/>
        <w:jc w:val="both"/>
        <w:rPr>
          <w:rFonts w:ascii="PT Astra Serif" w:hAnsi="PT Astra Serif" w:cs="Times New Roman"/>
          <w:color w:val="FF0000"/>
          <w:sz w:val="24"/>
          <w:szCs w:val="24"/>
        </w:rPr>
      </w:pPr>
      <w:r w:rsidRPr="004C6936">
        <w:rPr>
          <w:rFonts w:ascii="PT Astra Serif" w:hAnsi="PT Astra Serif" w:cs="Times New Roman"/>
          <w:color w:val="FF0000"/>
          <w:sz w:val="24"/>
          <w:szCs w:val="24"/>
        </w:rPr>
        <w:t xml:space="preserve">              </w:t>
      </w:r>
    </w:p>
    <w:p w:rsidR="00984FD6" w:rsidRPr="00CB6902" w:rsidRDefault="00984FD6" w:rsidP="0012196F">
      <w:pPr>
        <w:autoSpaceDE w:val="0"/>
        <w:autoSpaceDN w:val="0"/>
        <w:adjustRightInd w:val="0"/>
        <w:spacing w:line="276" w:lineRule="auto"/>
        <w:jc w:val="both"/>
        <w:rPr>
          <w:rFonts w:ascii="PT Astra Serif" w:hAnsi="PT Astra Serif"/>
          <w:b/>
          <w:i/>
        </w:rPr>
      </w:pPr>
      <w:r w:rsidRPr="00CB6902">
        <w:rPr>
          <w:rFonts w:ascii="PT Astra Serif" w:hAnsi="PT Astra Serif"/>
          <w:b/>
          <w:i/>
        </w:rPr>
        <w:lastRenderedPageBreak/>
        <w:t xml:space="preserve">Показатель </w:t>
      </w:r>
      <w:r w:rsidR="00AE5C39" w:rsidRPr="00CB6902">
        <w:rPr>
          <w:rFonts w:ascii="PT Astra Serif" w:hAnsi="PT Astra Serif"/>
          <w:b/>
          <w:i/>
        </w:rPr>
        <w:t>33</w:t>
      </w:r>
      <w:r w:rsidRPr="00CB6902">
        <w:rPr>
          <w:rFonts w:ascii="PT Astra Serif" w:hAnsi="PT Astra Serif"/>
          <w:b/>
          <w:i/>
        </w:rPr>
        <w:t>.</w:t>
      </w:r>
    </w:p>
    <w:p w:rsidR="00984FD6" w:rsidRPr="00CB6902" w:rsidRDefault="00984FD6" w:rsidP="0012196F">
      <w:pPr>
        <w:autoSpaceDE w:val="0"/>
        <w:autoSpaceDN w:val="0"/>
        <w:adjustRightInd w:val="0"/>
        <w:spacing w:line="276" w:lineRule="auto"/>
        <w:jc w:val="both"/>
        <w:rPr>
          <w:rFonts w:ascii="PT Astra Serif" w:hAnsi="PT Astra Serif"/>
          <w:b/>
        </w:rPr>
      </w:pPr>
      <w:r w:rsidRPr="00CB6902">
        <w:rPr>
          <w:rFonts w:ascii="PT Astra Serif" w:hAnsi="PT Astra Serif"/>
          <w:b/>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B6902" w:rsidRDefault="00CB6902" w:rsidP="00CB6902">
      <w:pPr>
        <w:autoSpaceDE w:val="0"/>
        <w:autoSpaceDN w:val="0"/>
        <w:adjustRightInd w:val="0"/>
        <w:spacing w:line="276" w:lineRule="auto"/>
        <w:ind w:firstLine="709"/>
        <w:jc w:val="both"/>
        <w:rPr>
          <w:rFonts w:ascii="PT Astra Serif" w:eastAsiaTheme="minorEastAsia" w:hAnsi="PT Astra Serif" w:cstheme="minorBidi"/>
        </w:rPr>
      </w:pPr>
      <w:r w:rsidRPr="00CB6902">
        <w:rPr>
          <w:rFonts w:ascii="PT Astra Serif" w:eastAsiaTheme="minorEastAsia" w:hAnsi="PT Astra Serif" w:cstheme="minorBidi"/>
        </w:rPr>
        <w:t>За период 2021-2024 годы кредиторская задолженность бюджета муниципального образования Киреевский район по оплате труда, включая начисления на оплату труда, отсутствовала. По состоянию на 01.04.2025 кредиторская задолженность отсутствует. На плановый период 2026 и 2027 годов кредиторская задолженность бюджета муниципального образования Киреевский район по оплате труда, включая начисления на оплату труда, не планируется.</w:t>
      </w:r>
    </w:p>
    <w:p w:rsidR="00CB6902" w:rsidRPr="00CB6902" w:rsidRDefault="00CB6902" w:rsidP="00CB6902">
      <w:pPr>
        <w:autoSpaceDE w:val="0"/>
        <w:autoSpaceDN w:val="0"/>
        <w:adjustRightInd w:val="0"/>
        <w:spacing w:line="276" w:lineRule="auto"/>
        <w:ind w:firstLine="709"/>
        <w:jc w:val="both"/>
        <w:rPr>
          <w:rFonts w:ascii="PT Astra Serif" w:eastAsiaTheme="minorEastAsia" w:hAnsi="PT Astra Serif" w:cstheme="minorBidi"/>
        </w:rPr>
      </w:pPr>
    </w:p>
    <w:p w:rsidR="00984FD6" w:rsidRPr="00CB6902" w:rsidRDefault="00984FD6" w:rsidP="003045C0">
      <w:pPr>
        <w:autoSpaceDE w:val="0"/>
        <w:autoSpaceDN w:val="0"/>
        <w:adjustRightInd w:val="0"/>
        <w:spacing w:line="276" w:lineRule="auto"/>
        <w:jc w:val="both"/>
        <w:rPr>
          <w:rFonts w:ascii="PT Astra Serif" w:hAnsi="PT Astra Serif"/>
          <w:b/>
          <w:i/>
        </w:rPr>
      </w:pPr>
      <w:r w:rsidRPr="00CB6902">
        <w:rPr>
          <w:rFonts w:ascii="PT Astra Serif" w:hAnsi="PT Astra Serif"/>
          <w:b/>
          <w:i/>
        </w:rPr>
        <w:t xml:space="preserve">Показатель </w:t>
      </w:r>
      <w:r w:rsidR="00AE5C39" w:rsidRPr="00CB6902">
        <w:rPr>
          <w:rFonts w:ascii="PT Astra Serif" w:hAnsi="PT Astra Serif"/>
          <w:b/>
          <w:i/>
        </w:rPr>
        <w:t>34</w:t>
      </w:r>
      <w:r w:rsidRPr="00CB6902">
        <w:rPr>
          <w:rFonts w:ascii="PT Astra Serif" w:hAnsi="PT Astra Serif"/>
          <w:b/>
          <w:i/>
        </w:rPr>
        <w:t xml:space="preserve">. </w:t>
      </w:r>
    </w:p>
    <w:p w:rsidR="00984FD6" w:rsidRPr="00CB6902" w:rsidRDefault="00984FD6" w:rsidP="009F4086">
      <w:pPr>
        <w:autoSpaceDE w:val="0"/>
        <w:autoSpaceDN w:val="0"/>
        <w:adjustRightInd w:val="0"/>
        <w:spacing w:line="276" w:lineRule="auto"/>
        <w:jc w:val="both"/>
        <w:rPr>
          <w:rFonts w:ascii="PT Astra Serif" w:hAnsi="PT Astra Serif"/>
          <w:b/>
        </w:rPr>
      </w:pPr>
      <w:r w:rsidRPr="00CB6902">
        <w:rPr>
          <w:rFonts w:ascii="PT Astra Serif" w:hAnsi="PT Astra Serif"/>
          <w:b/>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B6902" w:rsidRPr="00CB6902" w:rsidRDefault="00CB6902" w:rsidP="00CB6902">
      <w:pPr>
        <w:autoSpaceDE w:val="0"/>
        <w:autoSpaceDN w:val="0"/>
        <w:adjustRightInd w:val="0"/>
        <w:spacing w:line="276" w:lineRule="auto"/>
        <w:ind w:firstLine="709"/>
        <w:jc w:val="both"/>
        <w:rPr>
          <w:rFonts w:ascii="PT Astra Serif" w:eastAsiaTheme="minorHAnsi" w:hAnsi="PT Astra Serif" w:cstheme="minorBidi"/>
          <w:lang w:eastAsia="en-US"/>
        </w:rPr>
      </w:pPr>
      <w:r w:rsidRPr="00CB6902">
        <w:rPr>
          <w:rFonts w:ascii="PT Astra Serif" w:eastAsiaTheme="minorHAnsi" w:hAnsi="PT Astra Serif" w:cstheme="minorBidi"/>
          <w:lang w:eastAsia="en-US"/>
        </w:rPr>
        <w:t>В 2021 году расходы составили 1 188,34 рублей.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связано с увеличением заработной платы с 01.10.2021 на 3,9%.</w:t>
      </w:r>
    </w:p>
    <w:p w:rsidR="00CB6902" w:rsidRPr="00CB6902" w:rsidRDefault="00CB6902" w:rsidP="00CB6902">
      <w:pPr>
        <w:autoSpaceDE w:val="0"/>
        <w:autoSpaceDN w:val="0"/>
        <w:adjustRightInd w:val="0"/>
        <w:spacing w:line="276" w:lineRule="auto"/>
        <w:ind w:firstLine="709"/>
        <w:jc w:val="both"/>
        <w:rPr>
          <w:rFonts w:ascii="PT Astra Serif" w:eastAsiaTheme="minorHAnsi" w:hAnsi="PT Astra Serif" w:cstheme="minorBidi"/>
          <w:lang w:eastAsia="en-US"/>
        </w:rPr>
      </w:pPr>
      <w:r w:rsidRPr="00CB6902">
        <w:rPr>
          <w:rFonts w:ascii="PT Astra Serif" w:eastAsiaTheme="minorHAnsi" w:hAnsi="PT Astra Serif" w:cstheme="minorBidi"/>
          <w:lang w:eastAsia="en-US"/>
        </w:rPr>
        <w:t>В 2022 году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1 314,47 рублей. Увеличение расходов связано с увеличением заработной платы с 01.01.2022 на 4,0%.</w:t>
      </w:r>
    </w:p>
    <w:p w:rsidR="00CB6902" w:rsidRPr="00CB6902" w:rsidRDefault="00CB6902" w:rsidP="00CB6902">
      <w:pPr>
        <w:autoSpaceDE w:val="0"/>
        <w:autoSpaceDN w:val="0"/>
        <w:adjustRightInd w:val="0"/>
        <w:spacing w:line="276" w:lineRule="auto"/>
        <w:ind w:firstLine="709"/>
        <w:jc w:val="both"/>
        <w:rPr>
          <w:rFonts w:ascii="PT Astra Serif" w:eastAsiaTheme="minorHAnsi" w:hAnsi="PT Astra Serif" w:cstheme="minorBidi"/>
          <w:lang w:eastAsia="en-US"/>
        </w:rPr>
      </w:pPr>
      <w:r w:rsidRPr="00CB6902">
        <w:rPr>
          <w:rFonts w:ascii="PT Astra Serif" w:eastAsiaTheme="minorHAnsi" w:hAnsi="PT Astra Serif" w:cstheme="minorBidi"/>
          <w:lang w:eastAsia="en-US"/>
        </w:rPr>
        <w:t>В 2023 году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1 305,85 рублей. Расходы на содержание работников органов местного самоуправления в расчете на одного жителя муниципального образования снизились по сравнению с предыдущим годом.</w:t>
      </w:r>
    </w:p>
    <w:p w:rsidR="00CB6902" w:rsidRPr="00CB6902" w:rsidRDefault="00CB6902" w:rsidP="00CB6902">
      <w:pPr>
        <w:autoSpaceDE w:val="0"/>
        <w:autoSpaceDN w:val="0"/>
        <w:adjustRightInd w:val="0"/>
        <w:spacing w:line="276" w:lineRule="auto"/>
        <w:ind w:firstLine="709"/>
        <w:jc w:val="both"/>
        <w:rPr>
          <w:rFonts w:ascii="PT Astra Serif" w:eastAsiaTheme="minorHAnsi" w:hAnsi="PT Astra Serif" w:cstheme="minorBidi"/>
          <w:lang w:eastAsia="en-US"/>
        </w:rPr>
      </w:pPr>
      <w:r w:rsidRPr="00CB6902">
        <w:rPr>
          <w:rFonts w:ascii="PT Astra Serif" w:eastAsiaTheme="minorHAnsi" w:hAnsi="PT Astra Serif" w:cstheme="minorBidi"/>
          <w:lang w:eastAsia="en-US"/>
        </w:rPr>
        <w:t>В 2024 году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1 758,45 рублей. Расходы на содержание работников органов местного самоуправления в расчете на одного жителя муниципального образования увеличились по сравнению с предыдущим годом за счет повышения оплаты труда с 01.04.2024.</w:t>
      </w:r>
    </w:p>
    <w:p w:rsidR="00AE5C39" w:rsidRPr="004C6936" w:rsidRDefault="00CB6902" w:rsidP="00CB6902">
      <w:pPr>
        <w:autoSpaceDE w:val="0"/>
        <w:autoSpaceDN w:val="0"/>
        <w:adjustRightInd w:val="0"/>
        <w:spacing w:line="276" w:lineRule="auto"/>
        <w:ind w:firstLine="709"/>
        <w:jc w:val="both"/>
        <w:rPr>
          <w:rFonts w:ascii="PT Astra Serif" w:hAnsi="PT Astra Serif"/>
          <w:b/>
          <w:i/>
          <w:color w:val="FF0000"/>
        </w:rPr>
      </w:pPr>
      <w:r w:rsidRPr="00CB6902">
        <w:rPr>
          <w:rFonts w:ascii="PT Astra Serif" w:eastAsiaTheme="minorHAnsi" w:hAnsi="PT Astra Serif" w:cstheme="minorBidi"/>
          <w:lang w:eastAsia="en-US"/>
        </w:rPr>
        <w:t>По состоянию на 01.03.2025 в 2025 году запланировано расходов в бюджете муниципального образования Киреевский район в расчете на одного жителя 1 665,94 рублей, в плановом периоде 2026 и 2027 годах – 1 729,73 и 1 796,30 рублей соответственно.</w:t>
      </w:r>
    </w:p>
    <w:p w:rsidR="00F32809" w:rsidRDefault="00F32809" w:rsidP="009F4086">
      <w:pPr>
        <w:autoSpaceDE w:val="0"/>
        <w:autoSpaceDN w:val="0"/>
        <w:adjustRightInd w:val="0"/>
        <w:spacing w:line="276" w:lineRule="auto"/>
        <w:jc w:val="both"/>
        <w:rPr>
          <w:rFonts w:ascii="PT Astra Serif" w:hAnsi="PT Astra Serif"/>
          <w:b/>
          <w:i/>
        </w:rPr>
      </w:pPr>
    </w:p>
    <w:p w:rsidR="008A4E9B" w:rsidRPr="00CB6902" w:rsidRDefault="008A4E9B" w:rsidP="009F4086">
      <w:pPr>
        <w:autoSpaceDE w:val="0"/>
        <w:autoSpaceDN w:val="0"/>
        <w:adjustRightInd w:val="0"/>
        <w:spacing w:line="276" w:lineRule="auto"/>
        <w:jc w:val="both"/>
        <w:rPr>
          <w:rFonts w:ascii="PT Astra Serif" w:hAnsi="PT Astra Serif"/>
          <w:b/>
          <w:i/>
        </w:rPr>
      </w:pPr>
      <w:r w:rsidRPr="00CB6902">
        <w:rPr>
          <w:rFonts w:ascii="PT Astra Serif" w:hAnsi="PT Astra Serif"/>
          <w:b/>
          <w:i/>
        </w:rPr>
        <w:t xml:space="preserve">Показатель </w:t>
      </w:r>
      <w:r w:rsidR="00AE5C39" w:rsidRPr="00CB6902">
        <w:rPr>
          <w:rFonts w:ascii="PT Astra Serif" w:hAnsi="PT Astra Serif"/>
          <w:b/>
          <w:i/>
        </w:rPr>
        <w:t>35</w:t>
      </w:r>
      <w:r w:rsidRPr="00CB6902">
        <w:rPr>
          <w:rFonts w:ascii="PT Astra Serif" w:hAnsi="PT Astra Serif"/>
          <w:b/>
          <w:i/>
        </w:rPr>
        <w:t>.</w:t>
      </w:r>
    </w:p>
    <w:p w:rsidR="008A4E9B" w:rsidRPr="00CB6902" w:rsidRDefault="008A4E9B" w:rsidP="009F4086">
      <w:pPr>
        <w:autoSpaceDE w:val="0"/>
        <w:autoSpaceDN w:val="0"/>
        <w:adjustRightInd w:val="0"/>
        <w:spacing w:line="276" w:lineRule="auto"/>
        <w:jc w:val="both"/>
        <w:rPr>
          <w:rFonts w:ascii="PT Astra Serif" w:hAnsi="PT Astra Serif"/>
          <w:b/>
        </w:rPr>
      </w:pPr>
      <w:r w:rsidRPr="00CB6902">
        <w:rPr>
          <w:rFonts w:ascii="PT Astra Serif" w:hAnsi="PT Astra Serif"/>
          <w:b/>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8A4E9B" w:rsidRPr="00CB6902" w:rsidRDefault="008546C9" w:rsidP="009F4086">
      <w:pPr>
        <w:autoSpaceDE w:val="0"/>
        <w:autoSpaceDN w:val="0"/>
        <w:adjustRightInd w:val="0"/>
        <w:spacing w:line="276" w:lineRule="auto"/>
        <w:ind w:firstLine="708"/>
        <w:jc w:val="both"/>
        <w:rPr>
          <w:rFonts w:ascii="PT Astra Serif" w:hAnsi="PT Astra Serif"/>
        </w:rPr>
      </w:pPr>
      <w:r w:rsidRPr="00CB6902">
        <w:rPr>
          <w:rFonts w:ascii="PT Astra Serif" w:hAnsi="PT Astra Serif"/>
        </w:rPr>
        <w:lastRenderedPageBreak/>
        <w:t>Решение Собрания представителей четвертого созыва от 21.04.2010 г. № 16-120 утверждена схема территориального планирования муниципального образования Киреевский район.</w:t>
      </w:r>
    </w:p>
    <w:p w:rsidR="00D86522" w:rsidRPr="004C6936" w:rsidRDefault="00D86522" w:rsidP="0012196F">
      <w:pPr>
        <w:autoSpaceDE w:val="0"/>
        <w:autoSpaceDN w:val="0"/>
        <w:adjustRightInd w:val="0"/>
        <w:spacing w:line="276" w:lineRule="auto"/>
        <w:ind w:firstLine="708"/>
        <w:jc w:val="both"/>
        <w:rPr>
          <w:rFonts w:ascii="PT Astra Serif" w:hAnsi="PT Astra Serif"/>
          <w:color w:val="FF0000"/>
        </w:rPr>
      </w:pPr>
    </w:p>
    <w:p w:rsidR="0057781F" w:rsidRPr="00D23253" w:rsidRDefault="0057781F" w:rsidP="0057781F">
      <w:pPr>
        <w:spacing w:line="276" w:lineRule="auto"/>
        <w:jc w:val="both"/>
        <w:rPr>
          <w:rFonts w:ascii="PT Astra Serif" w:hAnsi="PT Astra Serif"/>
          <w:b/>
          <w:i/>
        </w:rPr>
      </w:pPr>
      <w:r w:rsidRPr="00D23253">
        <w:rPr>
          <w:rFonts w:ascii="PT Astra Serif" w:hAnsi="PT Astra Serif"/>
          <w:b/>
          <w:i/>
        </w:rPr>
        <w:t xml:space="preserve">Показатель </w:t>
      </w:r>
      <w:r w:rsidR="00AE5C39" w:rsidRPr="00D23253">
        <w:rPr>
          <w:rFonts w:ascii="PT Astra Serif" w:hAnsi="PT Astra Serif"/>
          <w:b/>
          <w:i/>
        </w:rPr>
        <w:t>36</w:t>
      </w:r>
      <w:r w:rsidRPr="00D23253">
        <w:rPr>
          <w:rFonts w:ascii="PT Astra Serif" w:hAnsi="PT Astra Serif"/>
          <w:b/>
          <w:i/>
        </w:rPr>
        <w:t xml:space="preserve">. </w:t>
      </w:r>
    </w:p>
    <w:p w:rsidR="0057781F" w:rsidRPr="00D23253" w:rsidRDefault="0057781F" w:rsidP="0057781F">
      <w:pPr>
        <w:spacing w:line="276" w:lineRule="auto"/>
        <w:jc w:val="both"/>
        <w:rPr>
          <w:rFonts w:ascii="PT Astra Serif" w:hAnsi="PT Astra Serif"/>
          <w:b/>
        </w:rPr>
      </w:pPr>
      <w:r w:rsidRPr="00D23253">
        <w:rPr>
          <w:rFonts w:ascii="PT Astra Serif" w:hAnsi="PT Astra Serif"/>
          <w:b/>
        </w:rPr>
        <w:t xml:space="preserve">Удовлетворённость населения деятельностью органов местного самоуправления </w:t>
      </w:r>
    </w:p>
    <w:p w:rsidR="0057781F" w:rsidRPr="00D23253" w:rsidRDefault="0057781F" w:rsidP="0057781F">
      <w:pPr>
        <w:spacing w:line="276" w:lineRule="auto"/>
        <w:jc w:val="both"/>
        <w:rPr>
          <w:rFonts w:ascii="PT Astra Serif" w:hAnsi="PT Astra Serif"/>
          <w:b/>
        </w:rPr>
      </w:pPr>
      <w:r w:rsidRPr="00D23253">
        <w:rPr>
          <w:rFonts w:ascii="PT Astra Serif" w:hAnsi="PT Astra Serif"/>
          <w:b/>
        </w:rPr>
        <w:t>городского округа (муниципального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Одними из составляющих показателя уровня эффективности являются оценки населением деятельности органов местного самоуправления, полученные в ходе проведенных органами исполнительной власти субъектов Российской Федерации социологических опросов жителей муниципальных образований.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Приоритетом в работе органов местного самоуправления Киреевского района является развитие и формирование институтов гражданского общества: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взаимодействие с социально - ориентированными некоммерческими организациями, органами территориального общественного самоуправления, лидерами общественного мнения.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районе проведены 16 социологических опросов различных категорий граждан, в том числе выборочные обследования по конкретным адресам, в рамках проведения Выборочного статистического наблюдения путем непосредственного посещения домашних хозяйств. В 2024 году на территории Киреевского района были опрошены 1670 респондентов (жителей).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Важным направлением в деятельности органов местного самоуправления является организация работы, направленная на решение вопросов местного значения по удовлетворению нужд населения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По итогам проведенного анкетирования в 2024 году удовлетворенность населения деятельностью органов местного самоуправления района составил 62,76 %.</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Показатель «удовлетворенность населения деятельностью ОМС, в том числе их информационной открытостью» в 2024 году понизился в связи с тем что респонденты отмечали не качественную работу управляющих кампаний в жилищно-коммунальном секторе, в основном неудовлетворенность населения водоснабжением и качеством воды, теплоснабжением многоквартирных домов, не качественным ремонтом дорог, а так же благоустройством городов и поселков района особенно общественных мест (скверы, парки, зоны отдыха, дворовые территории) (в сравнении с предыдущим 2023 годом он составлял 67,78 %).</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целях совершенствования системы информационной политики органов местного самоуправления Киреевского района создан Интернет-сайт, на котором ежедневно размещается информация о деятельности ОМС, принятые нормативные правовые акты, а также проекты нормативных правовых актов, предварительно прошедшие экспертизу в прокуратуре, объявления различного характера и другая важная информация.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Личные приемы граждан, выездные приемы, проводимые на территории местных администраций ответственными лицами администрации района, являются одной из форм работы с населением.</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lastRenderedPageBreak/>
        <w:t>Существует единый день приема главами администраций, Киреевского района, городских и сельских поселений – каждая среда недели.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Графики приема заместителей главы в администрации района и в администрациях поселений, должностных лиц - в общественной приемной администрации района публикуются в районной газете «Маяк», размещаются на сайте муниципального образования Киреевский район.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За прошедший 2024 год наибольшее количество обращений граждан касалось работы предприятий ЖКХ, среди них – жалобы на качество услуг, высокую плату за потребление электроэнергии в местах общего пользования, с просьбой отремонтировать жилье, системы водоснабжения и канализации, дороги, дорожное покрытие во дворах домов, переселение из ветхого и аварийного жилья.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Для максимального диалога власти и общества в Киреевском районе создан и функционирует Общественный совет, главными задачами которого являются: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1) формирование и развитие гражданского правосознания;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3) содействие предупреждению и разрешению социальных конфликтов;</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5) обеспечение прозрачности и открытости деятельности органов местного самоуправления;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6) формирование в обществе нетерпимости к коррупционному поведению;</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7) повышение эффективности деятельности органов местного самоуправления.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2023 году сформирован новый состав Общественного совета муниципального образования Киреевский район в количестве 18 человек.</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рамках заседаний Общественного совета проводятся круглые столы с лидерами общественного мнения, активистами органов местного самоуправления поселений Киреевского района по вопросам развития территорий.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2024 году проведено 3 заседания, на которых рассмотрены следующие вопросы:</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Об формировании плана работы Общественного совета муниципального образования Киреевский район;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 популяризации деятельности членов Общественного совета муниципального образования Киреевский район в социальных сетях;</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Об организации вывоза автомобильных покрышек на территории Киреевского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Об утверждении состава Общественного совета муниципального образования Киреевский район по проведению независимой оценки качества условий оказания услуг муниципальными организациями социальной сферы на 2024-2026 годы</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 проекте бюджета муниципального образования Киреевский район на 2025 год и плановый период 2026-2027 гг.</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 содержании мест сбора ТКО.</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 проводимой работе по отлову бездомных животных</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lastRenderedPageBreak/>
        <w:t>- Об участии в Общественных обсуждениях проектов постановлений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2025 год, Программы профилактики  рисков причинения вреда (ущерба) охраняемым законом ценностям по муниципальному жилищному контролю на 2025 год, Программы профилактики  рисков причинения вреда (ущерба) охраняемым законом ценностям по муниципальному земельному контролю на 2025 год, Программы профилактики рисков причинения вреда (ущерба) охраняемым законом ценностям по муниципальному контролю в сфере благоустройства на 2025 год.</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рамках общественного контроля осуществлено 6 выездов на место и произведена фотосъемка.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уличное освещение в пос. Красный Яр;</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уличное освещение по ул. Октябрьская, д. Большие Калмыки;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асфальтирование дороги по ул. Мичурина в пос. Октябрьский;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 ремонт автомобильной дороги по ул. Торговая, г. </w:t>
      </w:r>
      <w:proofErr w:type="spellStart"/>
      <w:r w:rsidRPr="00D23253">
        <w:rPr>
          <w:rFonts w:ascii="PT Astra Serif" w:hAnsi="PT Astra Serif"/>
          <w:sz w:val="24"/>
          <w:szCs w:val="24"/>
        </w:rPr>
        <w:t>Киреевск</w:t>
      </w:r>
      <w:proofErr w:type="spellEnd"/>
      <w:r w:rsidRPr="00D23253">
        <w:rPr>
          <w:rFonts w:ascii="PT Astra Serif" w:hAnsi="PT Astra Serif"/>
          <w:sz w:val="24"/>
          <w:szCs w:val="24"/>
        </w:rPr>
        <w:t>, в том числе обустройство пешеходного перехода, совмещенного с искусственной дорожной неровностью на пересечении ул. Торговая с ул. Набережная, в районе д. 54;</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об установке детской игровой площадки (в районе д. 1 по ул. Луговой, пос. Березовский;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 о ремонте моста и ремонте подхода к мосту асфальтобетонным </w:t>
      </w:r>
      <w:proofErr w:type="spellStart"/>
      <w:r w:rsidRPr="00D23253">
        <w:rPr>
          <w:rFonts w:ascii="PT Astra Serif" w:hAnsi="PT Astra Serif"/>
          <w:sz w:val="24"/>
          <w:szCs w:val="24"/>
        </w:rPr>
        <w:t>гранулятом</w:t>
      </w:r>
      <w:proofErr w:type="spellEnd"/>
      <w:r w:rsidRPr="00D23253">
        <w:rPr>
          <w:rFonts w:ascii="PT Astra Serif" w:hAnsi="PT Astra Serif"/>
          <w:sz w:val="24"/>
          <w:szCs w:val="24"/>
        </w:rPr>
        <w:t xml:space="preserve"> г. Липки.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Результаты общественного контроля также направлены в Общественную палату Тульской области.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рамках общественной проверки: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1. Татьяна Куприна, член Общественного совета муниципального образования Киреевский район, совместно с сотрудниками администрации, посетила начинающих предпринимателей, с целью проверки сведений, представленных в заявке субъекта малого (среднего) предпринимательства на оказание финансовой поддержки в виде предоставления гранта на развитие собственного бизнеса,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2. Татьяна Куприна, председатель комиссии по вопросам социально-экономического развития Общественного совета </w:t>
      </w:r>
      <w:proofErr w:type="spellStart"/>
      <w:r w:rsidRPr="00D23253">
        <w:rPr>
          <w:rFonts w:ascii="PT Astra Serif" w:hAnsi="PT Astra Serif"/>
          <w:sz w:val="24"/>
          <w:szCs w:val="24"/>
        </w:rPr>
        <w:t>м.о</w:t>
      </w:r>
      <w:proofErr w:type="spellEnd"/>
      <w:r w:rsidRPr="00D23253">
        <w:rPr>
          <w:rFonts w:ascii="PT Astra Serif" w:hAnsi="PT Astra Serif"/>
          <w:sz w:val="24"/>
          <w:szCs w:val="24"/>
        </w:rPr>
        <w:t>. Киреевский район, осуществила выезд на место нахождения Получателя гранта с целью проверки целевого использования средств гранта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3. Вывоз автомобильных покрышек, а также проинформировали сотрудников пунктов </w:t>
      </w:r>
      <w:proofErr w:type="spellStart"/>
      <w:r w:rsidRPr="00D23253">
        <w:rPr>
          <w:rFonts w:ascii="PT Astra Serif" w:hAnsi="PT Astra Serif"/>
          <w:sz w:val="24"/>
          <w:szCs w:val="24"/>
        </w:rPr>
        <w:t>шиномонтажа</w:t>
      </w:r>
      <w:proofErr w:type="spellEnd"/>
      <w:r w:rsidRPr="00D23253">
        <w:rPr>
          <w:rFonts w:ascii="PT Astra Serif" w:hAnsi="PT Astra Serif"/>
          <w:sz w:val="24"/>
          <w:szCs w:val="24"/>
        </w:rPr>
        <w:t xml:space="preserve"> и точек продаж автошин об адресах площадок приема автопокрышек.</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4. контроль работы избирательных участков Киреевского района на базе Центра общественного наблюдения Тульской области.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Процесс наблюдения проходит онлайн через видеонаблюдение, которое установлено непосредственно в помещениях для голосования.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Общественный контроль:</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 О восстановлении благоустройства придомовой территории (восстановлению асфальтового покрытия, о засыпке ямы рядом с домом, уборке мусора) после замены </w:t>
      </w:r>
      <w:r w:rsidRPr="00D23253">
        <w:rPr>
          <w:rFonts w:ascii="PT Astra Serif" w:hAnsi="PT Astra Serif"/>
          <w:sz w:val="24"/>
          <w:szCs w:val="24"/>
        </w:rPr>
        <w:lastRenderedPageBreak/>
        <w:t>участка сети водоотведения от многоквартирного жилого дома № 1А по ул. Горняков г. Болохово Киреевского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 о демонтаже старых опор линии электропередач на ул. Красный Октябрь в с. </w:t>
      </w:r>
      <w:proofErr w:type="spellStart"/>
      <w:r w:rsidRPr="00D23253">
        <w:rPr>
          <w:rFonts w:ascii="PT Astra Serif" w:hAnsi="PT Astra Serif"/>
          <w:sz w:val="24"/>
          <w:szCs w:val="24"/>
        </w:rPr>
        <w:t>Дедилово</w:t>
      </w:r>
      <w:proofErr w:type="spellEnd"/>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вывоз строительного мусора после обрушения аварийных домов по ул. Советская 16 пос. Бородинский (здание общежития)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щебененые дороги по ул</w:t>
      </w:r>
      <w:r>
        <w:rPr>
          <w:rFonts w:ascii="PT Astra Serif" w:hAnsi="PT Astra Serif"/>
          <w:sz w:val="24"/>
          <w:szCs w:val="24"/>
        </w:rPr>
        <w:t>.</w:t>
      </w:r>
      <w:r w:rsidRPr="00D23253">
        <w:rPr>
          <w:rFonts w:ascii="PT Astra Serif" w:hAnsi="PT Astra Serif"/>
          <w:sz w:val="24"/>
          <w:szCs w:val="24"/>
        </w:rPr>
        <w:t xml:space="preserve"> Мичурина г. Липки.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Председатель Общественного совета осуществляет прием граждан ежемесячно (два раза в месяц).</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Члены совета являются самыми активными участниками районных мероприятий, круглых столов, семинаров, организуют и оказывают содействие в опросах населения муниципального образования, принимают и систематизируют обращения граждан».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целях мониторинга рассмотрения обращения граждан раз в месяц членами Общественного совета проводится анализ проблемных вопросов на территории муниципального образования Киреевский район.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Ежедневно в режиме телефонной связи членами совета решаются вопросы коммунальной инфраструктуры (электро-водо-газоснабжения), работы управляющих компаний, опиловки аварийных деревьев, вывоза мусора и т.д.</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У Общественного совета имеется свой раздел на Официальном сайте муниципального образования Киреевский район, где любой житель может направлять свои предложения и замечания.</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Ещё одной формой взаимодействия органов местного самоуправления в Киреевском районе с населением является - Прямой эфир.</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Прямой эфир главы администрации или онлайн-встреча с жителями, во время которой руководитель отвечает на интересующие вопросы.</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Такие эфиры проводятся в официальном аккаунте администрации в социальных сетях </w:t>
      </w:r>
      <w:proofErr w:type="spellStart"/>
      <w:r w:rsidRPr="00D23253">
        <w:rPr>
          <w:rFonts w:ascii="PT Astra Serif" w:hAnsi="PT Astra Serif"/>
          <w:sz w:val="24"/>
          <w:szCs w:val="24"/>
        </w:rPr>
        <w:t>ВКонтакте</w:t>
      </w:r>
      <w:proofErr w:type="spellEnd"/>
      <w:r w:rsidRPr="00D23253">
        <w:rPr>
          <w:rFonts w:ascii="PT Astra Serif" w:hAnsi="PT Astra Serif"/>
          <w:sz w:val="24"/>
          <w:szCs w:val="24"/>
        </w:rPr>
        <w:t>. Целью прямых эфиров является:</w:t>
      </w:r>
    </w:p>
    <w:p w:rsidR="00D23253" w:rsidRPr="00D23253" w:rsidRDefault="00D23253" w:rsidP="00D23253">
      <w:pPr>
        <w:pStyle w:val="a7"/>
        <w:tabs>
          <w:tab w:val="left" w:pos="993"/>
        </w:tabs>
        <w:spacing w:line="276" w:lineRule="auto"/>
        <w:ind w:firstLine="709"/>
        <w:jc w:val="both"/>
        <w:rPr>
          <w:rFonts w:ascii="PT Astra Serif" w:hAnsi="PT Astra Serif"/>
          <w:sz w:val="24"/>
          <w:szCs w:val="24"/>
        </w:rPr>
      </w:pPr>
      <w:r w:rsidRPr="00D23253">
        <w:rPr>
          <w:rFonts w:ascii="PT Astra Serif" w:hAnsi="PT Astra Serif"/>
          <w:sz w:val="24"/>
          <w:szCs w:val="24"/>
        </w:rPr>
        <w:t>•</w:t>
      </w:r>
      <w:r w:rsidRPr="00D23253">
        <w:rPr>
          <w:rFonts w:ascii="PT Astra Serif" w:hAnsi="PT Astra Serif"/>
          <w:sz w:val="24"/>
          <w:szCs w:val="24"/>
        </w:rPr>
        <w:tab/>
        <w:t xml:space="preserve">обсуждение социально значимых аспектов, </w:t>
      </w:r>
      <w:r w:rsidR="00DF4CA1" w:rsidRPr="00D23253">
        <w:rPr>
          <w:rFonts w:ascii="PT Astra Serif" w:hAnsi="PT Astra Serif"/>
          <w:sz w:val="24"/>
          <w:szCs w:val="24"/>
        </w:rPr>
        <w:t>например,</w:t>
      </w:r>
      <w:r w:rsidRPr="00D23253">
        <w:rPr>
          <w:rFonts w:ascii="PT Astra Serif" w:hAnsi="PT Astra Serif"/>
          <w:sz w:val="24"/>
          <w:szCs w:val="24"/>
        </w:rPr>
        <w:t xml:space="preserve"> реализации проектов благоустройства населённых пунктов, здравоохранения, ЖКХ, образования; </w:t>
      </w:r>
    </w:p>
    <w:p w:rsidR="00D23253" w:rsidRPr="00D23253" w:rsidRDefault="00D23253" w:rsidP="00D23253">
      <w:pPr>
        <w:pStyle w:val="a7"/>
        <w:tabs>
          <w:tab w:val="left" w:pos="993"/>
        </w:tabs>
        <w:spacing w:line="276" w:lineRule="auto"/>
        <w:ind w:firstLine="709"/>
        <w:jc w:val="both"/>
        <w:rPr>
          <w:rFonts w:ascii="PT Astra Serif" w:hAnsi="PT Astra Serif"/>
          <w:sz w:val="24"/>
          <w:szCs w:val="24"/>
        </w:rPr>
      </w:pPr>
      <w:r w:rsidRPr="00D23253">
        <w:rPr>
          <w:rFonts w:ascii="PT Astra Serif" w:hAnsi="PT Astra Serif"/>
          <w:sz w:val="24"/>
          <w:szCs w:val="24"/>
        </w:rPr>
        <w:t>•</w:t>
      </w:r>
      <w:r w:rsidRPr="00D23253">
        <w:rPr>
          <w:rFonts w:ascii="PT Astra Serif" w:hAnsi="PT Astra Serif"/>
          <w:sz w:val="24"/>
          <w:szCs w:val="24"/>
        </w:rPr>
        <w:tab/>
        <w:t>презентация программы развития на определённый период;</w:t>
      </w:r>
    </w:p>
    <w:p w:rsidR="00D23253" w:rsidRPr="00D23253" w:rsidRDefault="00D23253" w:rsidP="00D23253">
      <w:pPr>
        <w:pStyle w:val="a7"/>
        <w:tabs>
          <w:tab w:val="left" w:pos="993"/>
        </w:tabs>
        <w:spacing w:line="276" w:lineRule="auto"/>
        <w:ind w:firstLine="709"/>
        <w:jc w:val="both"/>
        <w:rPr>
          <w:rFonts w:ascii="PT Astra Serif" w:hAnsi="PT Astra Serif"/>
          <w:sz w:val="24"/>
          <w:szCs w:val="24"/>
        </w:rPr>
      </w:pPr>
      <w:r w:rsidRPr="00D23253">
        <w:rPr>
          <w:rFonts w:ascii="PT Astra Serif" w:hAnsi="PT Astra Serif"/>
          <w:sz w:val="24"/>
          <w:szCs w:val="24"/>
        </w:rPr>
        <w:t>•</w:t>
      </w:r>
      <w:r w:rsidRPr="00D23253">
        <w:rPr>
          <w:rFonts w:ascii="PT Astra Serif" w:hAnsi="PT Astra Serif"/>
          <w:sz w:val="24"/>
          <w:szCs w:val="24"/>
        </w:rPr>
        <w:tab/>
        <w:t>информирование о проделанной работе и планах на будущее.</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подготовке и проведении прямого эфира, состоявшегося в социальной сети «ВК», принимают участие профильные заместители, руководители и специалисты структурных подразделений администрации муниципального образования Киреевский район.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Другой формой взаимодействия является ежегодный отчет главы администрации перед депутатским корпусом и перед населением.</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 xml:space="preserve">Ограничительные меры, связанные с </w:t>
      </w:r>
      <w:proofErr w:type="spellStart"/>
      <w:r w:rsidRPr="00D23253">
        <w:rPr>
          <w:rFonts w:ascii="PT Astra Serif" w:hAnsi="PT Astra Serif"/>
          <w:sz w:val="24"/>
          <w:szCs w:val="24"/>
        </w:rPr>
        <w:t>коронавирусной</w:t>
      </w:r>
      <w:proofErr w:type="spellEnd"/>
      <w:r w:rsidRPr="00D23253">
        <w:rPr>
          <w:rFonts w:ascii="PT Astra Serif" w:hAnsi="PT Astra Serif"/>
          <w:sz w:val="24"/>
          <w:szCs w:val="24"/>
        </w:rPr>
        <w:t xml:space="preserve"> инфекцией, затруднили очные форматы общения и одновременно открыли новые возможности, причем с очевидными преимуществами: дистанционный формат позволяет расширить аудиторию желающих напрямую связаться с главой администрации. А сделать это можно, даже не выходя из дома. Единственное, что потребуется, это доступ к сети Интернет.</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lastRenderedPageBreak/>
        <w:t>С традиционными ежегодными отчетами глав администраций об итогах и планах работы теперь может ознакомиться любой желающий в режиме онлайн и с возможностью задать вопрос или оставить комментарий.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Для жителей отдаленных населенных пунктов, где нет доступа к сети Интернет, глава администрации проводит выездные встречи с населением в очном формате. Такие встречи дают возможность жителям сельских населенных пунктов лично рассказать главе района о своих проблемах и попросить о помощи в их решении.</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На основании полученных от сельчан наказов планировать и разрабатывать программные мероприятия с целью их решения. Пересмотреть действующие муниципальные программы, обосновать их значимость и актуальность, запустить процесс согласования планируемых программ с населением.</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сельских населенных пунктах Киреевского района избрано 55 старост, в крупных поселениях создано 33 комитета территориального общественного самоуправления и 15 муниципальных общественных советов по оказанию содействия региональным и муниципальным уполномоченным органам в осуществлении контроля за выполнением организациями коммунального комплекса своих обязательств.</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Яркими примерами общественной активности можно привести участие граждан в ежегодном смотр - конкурсе по благоустройству территорий, количество жителей, вовлеченных в участие ежегодно растет, долгосрочной целевой программой «Социальная поддержка населения Киреевского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целях развития и совершенствования системы территориального общественного самоуправления как формы организации граждан по месту жительства, поддержки их деловой и социальной активности в решении вопросов местного самоуправления, обобщения, распространения опыта работы и стимулирования лучших руководителей территориального общественного самоуправления в 2024 году проведен районный конкурс «Лучший председатель территориального общественного самоуправления». Победители и призеры конкурса награждены почетными грамотами администрации муниципального образования Киреевский район и денежной премией за 1-е место – 30 тыс. рублей, за 2-е место – 25 тыс. рублей, за 3-е место – 15 тыс. рублей, а также 5 поощрительных призов по 6000 рублей.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2024 году проведен районный конкурс «Лучший староста Киреевского района».</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Победители и призеры конкурса награждены почетными грамотами администрации муниципального образования Киреевский район и денежной премией за 1-е место – 30 тыс. рублей, за 2-е место – 25 тыс. рублей, за 3-е место – 15 тыс. рублей, а также 5 поощрительных призов по 6000 рублей.</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Постоянными партнерами органов местного самоуправления являются 20 общественных организаций, объединяющих более двух тысяч граждан.</w:t>
      </w:r>
    </w:p>
    <w:p w:rsidR="00D23253" w:rsidRPr="00D23253" w:rsidRDefault="00D23253" w:rsidP="00D23253">
      <w:pPr>
        <w:pStyle w:val="a7"/>
        <w:spacing w:line="276" w:lineRule="auto"/>
        <w:ind w:firstLine="709"/>
        <w:jc w:val="both"/>
        <w:rPr>
          <w:rFonts w:ascii="PT Astra Serif" w:hAnsi="PT Astra Serif"/>
          <w:sz w:val="24"/>
          <w:szCs w:val="24"/>
        </w:rPr>
      </w:pPr>
      <w:r w:rsidRPr="00D23253">
        <w:rPr>
          <w:rFonts w:ascii="PT Astra Serif" w:hAnsi="PT Astra Serif"/>
          <w:sz w:val="24"/>
          <w:szCs w:val="24"/>
        </w:rPr>
        <w:t>В рамках проекта Открытый муниципалитет, в Киреевском районе работает Общественная приемная Правительства Тульской области, функционирует официальный сайт Киреевского района, на котором в открытом доступе публикуется информация о деятельности ОМСУ Киреевского района, проекты НПА, а также принятые постановления администрации и решения Собрания представителей.</w:t>
      </w:r>
    </w:p>
    <w:p w:rsidR="00AE5C39" w:rsidRPr="00D23253" w:rsidRDefault="00AE5C39" w:rsidP="007D7AAA">
      <w:pPr>
        <w:autoSpaceDE w:val="0"/>
        <w:autoSpaceDN w:val="0"/>
        <w:adjustRightInd w:val="0"/>
        <w:spacing w:line="276" w:lineRule="auto"/>
        <w:ind w:firstLine="709"/>
        <w:jc w:val="both"/>
        <w:rPr>
          <w:rFonts w:ascii="PT Astra Serif" w:hAnsi="PT Astra Serif"/>
          <w:b/>
        </w:rPr>
      </w:pPr>
    </w:p>
    <w:p w:rsidR="00E5060F" w:rsidRPr="00ED193A" w:rsidRDefault="00E5060F" w:rsidP="0012196F">
      <w:pPr>
        <w:autoSpaceDE w:val="0"/>
        <w:autoSpaceDN w:val="0"/>
        <w:adjustRightInd w:val="0"/>
        <w:spacing w:line="276" w:lineRule="auto"/>
        <w:jc w:val="both"/>
        <w:rPr>
          <w:rFonts w:ascii="PT Astra Serif" w:hAnsi="PT Astra Serif"/>
          <w:b/>
        </w:rPr>
      </w:pPr>
      <w:r w:rsidRPr="00ED193A">
        <w:rPr>
          <w:rFonts w:ascii="PT Astra Serif" w:hAnsi="PT Astra Serif"/>
          <w:b/>
        </w:rPr>
        <w:lastRenderedPageBreak/>
        <w:t xml:space="preserve">Показатель </w:t>
      </w:r>
      <w:r w:rsidR="00AE5C39" w:rsidRPr="00ED193A">
        <w:rPr>
          <w:rFonts w:ascii="PT Astra Serif" w:hAnsi="PT Astra Serif"/>
          <w:b/>
        </w:rPr>
        <w:t>37</w:t>
      </w:r>
      <w:r w:rsidRPr="00ED193A">
        <w:rPr>
          <w:rFonts w:ascii="PT Astra Serif" w:hAnsi="PT Astra Serif"/>
          <w:b/>
        </w:rPr>
        <w:t>.</w:t>
      </w:r>
    </w:p>
    <w:p w:rsidR="00E5060F" w:rsidRPr="00ED193A" w:rsidRDefault="00E5060F" w:rsidP="0012196F">
      <w:pPr>
        <w:autoSpaceDE w:val="0"/>
        <w:autoSpaceDN w:val="0"/>
        <w:adjustRightInd w:val="0"/>
        <w:spacing w:line="276" w:lineRule="auto"/>
        <w:jc w:val="both"/>
        <w:rPr>
          <w:rFonts w:ascii="PT Astra Serif" w:hAnsi="PT Astra Serif"/>
          <w:b/>
        </w:rPr>
      </w:pPr>
      <w:r w:rsidRPr="00ED193A">
        <w:rPr>
          <w:rFonts w:ascii="PT Astra Serif" w:hAnsi="PT Astra Serif"/>
          <w:b/>
        </w:rPr>
        <w:t>Среднегодовая численность постоянного населения</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По данным государственной статистики, на 1 января 202</w:t>
      </w:r>
      <w:r w:rsidR="00F32809" w:rsidRPr="00ED193A">
        <w:rPr>
          <w:rFonts w:ascii="PT Astra Serif" w:hAnsi="PT Astra Serif"/>
        </w:rPr>
        <w:t>5</w:t>
      </w:r>
      <w:r w:rsidRPr="00ED193A">
        <w:rPr>
          <w:rFonts w:ascii="PT Astra Serif" w:hAnsi="PT Astra Serif"/>
        </w:rPr>
        <w:t xml:space="preserve"> года в муниципальном образовании Киреевский район проживает </w:t>
      </w:r>
      <w:r w:rsidR="001946B3" w:rsidRPr="00ED193A">
        <w:rPr>
          <w:rFonts w:ascii="PT Astra Serif" w:hAnsi="PT Astra Serif"/>
        </w:rPr>
        <w:t>7</w:t>
      </w:r>
      <w:r w:rsidR="00F32809" w:rsidRPr="00ED193A">
        <w:rPr>
          <w:rFonts w:ascii="PT Astra Serif" w:hAnsi="PT Astra Serif"/>
        </w:rPr>
        <w:t>2945</w:t>
      </w:r>
      <w:r w:rsidRPr="00ED193A">
        <w:rPr>
          <w:rFonts w:ascii="PT Astra Serif" w:hAnsi="PT Astra Serif"/>
        </w:rPr>
        <w:t xml:space="preserve"> человек (на 1 января 202</w:t>
      </w:r>
      <w:r w:rsidR="00F32809" w:rsidRPr="00ED193A">
        <w:rPr>
          <w:rFonts w:ascii="PT Astra Serif" w:hAnsi="PT Astra Serif"/>
        </w:rPr>
        <w:t>4</w:t>
      </w:r>
      <w:r w:rsidRPr="00ED193A">
        <w:rPr>
          <w:rFonts w:ascii="PT Astra Serif" w:hAnsi="PT Astra Serif"/>
        </w:rPr>
        <w:t xml:space="preserve"> года – </w:t>
      </w:r>
      <w:r w:rsidR="001946B3" w:rsidRPr="00ED193A">
        <w:rPr>
          <w:rFonts w:ascii="PT Astra Serif" w:hAnsi="PT Astra Serif"/>
        </w:rPr>
        <w:t>73</w:t>
      </w:r>
      <w:r w:rsidR="00F32809" w:rsidRPr="00ED193A">
        <w:rPr>
          <w:rFonts w:ascii="PT Astra Serif" w:hAnsi="PT Astra Serif"/>
        </w:rPr>
        <w:t>3</w:t>
      </w:r>
      <w:r w:rsidR="00B72117" w:rsidRPr="00ED193A">
        <w:rPr>
          <w:rFonts w:ascii="PT Astra Serif" w:hAnsi="PT Astra Serif"/>
        </w:rPr>
        <w:t>76</w:t>
      </w:r>
      <w:r w:rsidRPr="00ED193A">
        <w:rPr>
          <w:rFonts w:ascii="PT Astra Serif" w:hAnsi="PT Astra Serif"/>
        </w:rPr>
        <w:t xml:space="preserve"> человек</w:t>
      </w:r>
      <w:r w:rsidR="00B901F1" w:rsidRPr="00ED193A">
        <w:rPr>
          <w:rFonts w:ascii="PT Astra Serif" w:hAnsi="PT Astra Serif"/>
        </w:rPr>
        <w:t>а</w:t>
      </w:r>
      <w:r w:rsidRPr="00ED193A">
        <w:rPr>
          <w:rFonts w:ascii="PT Astra Serif" w:hAnsi="PT Astra Serif"/>
        </w:rPr>
        <w:t xml:space="preserve">). </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За 202</w:t>
      </w:r>
      <w:r w:rsidR="00F32809" w:rsidRPr="00ED193A">
        <w:rPr>
          <w:rFonts w:ascii="PT Astra Serif" w:hAnsi="PT Astra Serif"/>
        </w:rPr>
        <w:t>4</w:t>
      </w:r>
      <w:r w:rsidRPr="00ED193A">
        <w:rPr>
          <w:rFonts w:ascii="PT Astra Serif" w:hAnsi="PT Astra Serif"/>
        </w:rPr>
        <w:t xml:space="preserve"> год число населения в муниципальном образовании уменьшилось на </w:t>
      </w:r>
      <w:r w:rsidR="00F32809" w:rsidRPr="00ED193A">
        <w:rPr>
          <w:rFonts w:ascii="PT Astra Serif" w:hAnsi="PT Astra Serif"/>
        </w:rPr>
        <w:t>431</w:t>
      </w:r>
      <w:r w:rsidRPr="00ED193A">
        <w:rPr>
          <w:rFonts w:ascii="PT Astra Serif" w:hAnsi="PT Astra Serif"/>
        </w:rPr>
        <w:t xml:space="preserve"> человек. </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В 202</w:t>
      </w:r>
      <w:r w:rsidR="00F32809" w:rsidRPr="00ED193A">
        <w:rPr>
          <w:rFonts w:ascii="PT Astra Serif" w:hAnsi="PT Astra Serif"/>
        </w:rPr>
        <w:t>4</w:t>
      </w:r>
      <w:r w:rsidRPr="00ED193A">
        <w:rPr>
          <w:rFonts w:ascii="PT Astra Serif" w:hAnsi="PT Astra Serif"/>
        </w:rPr>
        <w:t xml:space="preserve"> году на территории района по оценке родил</w:t>
      </w:r>
      <w:r w:rsidR="00B72117" w:rsidRPr="00ED193A">
        <w:rPr>
          <w:rFonts w:ascii="PT Astra Serif" w:hAnsi="PT Astra Serif"/>
        </w:rPr>
        <w:t>ось</w:t>
      </w:r>
      <w:r w:rsidRPr="00ED193A">
        <w:rPr>
          <w:rFonts w:ascii="PT Astra Serif" w:hAnsi="PT Astra Serif"/>
        </w:rPr>
        <w:t xml:space="preserve"> </w:t>
      </w:r>
      <w:r w:rsidR="00B72117" w:rsidRPr="00ED193A">
        <w:rPr>
          <w:rFonts w:ascii="PT Astra Serif" w:hAnsi="PT Astra Serif"/>
        </w:rPr>
        <w:t>4</w:t>
      </w:r>
      <w:r w:rsidR="00F32809" w:rsidRPr="00ED193A">
        <w:rPr>
          <w:rFonts w:ascii="PT Astra Serif" w:hAnsi="PT Astra Serif"/>
        </w:rPr>
        <w:t>16</w:t>
      </w:r>
      <w:r w:rsidRPr="00ED193A">
        <w:rPr>
          <w:rFonts w:ascii="PT Astra Serif" w:hAnsi="PT Astra Serif"/>
        </w:rPr>
        <w:t xml:space="preserve"> младен</w:t>
      </w:r>
      <w:r w:rsidR="00B72117" w:rsidRPr="00ED193A">
        <w:rPr>
          <w:rFonts w:ascii="PT Astra Serif" w:hAnsi="PT Astra Serif"/>
        </w:rPr>
        <w:t>цев</w:t>
      </w:r>
      <w:r w:rsidRPr="00ED193A">
        <w:rPr>
          <w:rFonts w:ascii="PT Astra Serif" w:hAnsi="PT Astra Serif"/>
        </w:rPr>
        <w:t xml:space="preserve">. По сравнению с прошлым годом число снизилось на </w:t>
      </w:r>
      <w:r w:rsidR="00F65815" w:rsidRPr="00ED193A">
        <w:rPr>
          <w:rFonts w:ascii="PT Astra Serif" w:hAnsi="PT Astra Serif"/>
        </w:rPr>
        <w:t>8,37</w:t>
      </w:r>
      <w:r w:rsidRPr="00ED193A">
        <w:rPr>
          <w:rFonts w:ascii="PT Astra Serif" w:hAnsi="PT Astra Serif"/>
        </w:rPr>
        <w:t xml:space="preserve">%. </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Общий коэффициент рождаемости (число родившихся на 1000 человек населения) за 202</w:t>
      </w:r>
      <w:r w:rsidR="00F65815" w:rsidRPr="00ED193A">
        <w:rPr>
          <w:rFonts w:ascii="PT Astra Serif" w:hAnsi="PT Astra Serif"/>
        </w:rPr>
        <w:t>4</w:t>
      </w:r>
      <w:r w:rsidRPr="00ED193A">
        <w:rPr>
          <w:rFonts w:ascii="PT Astra Serif" w:hAnsi="PT Astra Serif"/>
        </w:rPr>
        <w:t xml:space="preserve"> год составил </w:t>
      </w:r>
      <w:r w:rsidR="00F65815" w:rsidRPr="00ED193A">
        <w:rPr>
          <w:rFonts w:ascii="PT Astra Serif" w:hAnsi="PT Astra Serif"/>
        </w:rPr>
        <w:t>5,85</w:t>
      </w:r>
      <w:r w:rsidR="00B901F1" w:rsidRPr="00ED193A">
        <w:rPr>
          <w:rFonts w:ascii="PT Astra Serif" w:hAnsi="PT Astra Serif"/>
        </w:rPr>
        <w:t>.</w:t>
      </w:r>
      <w:r w:rsidRPr="00ED193A">
        <w:rPr>
          <w:rFonts w:ascii="PT Astra Serif" w:hAnsi="PT Astra Serif"/>
        </w:rPr>
        <w:t xml:space="preserve">  </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 xml:space="preserve">Определяющим фактором снижения численности населения остается процесс депопуляции, т.е. превышение числа смертей над рождениями, который носит долговременный характер. </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Величина ежегодной естественной убыли в решающей степени определяется уровнем смертности. По оценке 202</w:t>
      </w:r>
      <w:r w:rsidR="00ED193A" w:rsidRPr="00ED193A">
        <w:rPr>
          <w:rFonts w:ascii="PT Astra Serif" w:hAnsi="PT Astra Serif"/>
        </w:rPr>
        <w:t>4</w:t>
      </w:r>
      <w:r w:rsidRPr="00ED193A">
        <w:rPr>
          <w:rFonts w:ascii="PT Astra Serif" w:hAnsi="PT Astra Serif"/>
        </w:rPr>
        <w:t xml:space="preserve"> года число умерших превысило число родившихся в 2,</w:t>
      </w:r>
      <w:r w:rsidR="00ED193A" w:rsidRPr="00ED193A">
        <w:rPr>
          <w:rFonts w:ascii="PT Astra Serif" w:hAnsi="PT Astra Serif"/>
        </w:rPr>
        <w:t>46</w:t>
      </w:r>
      <w:r w:rsidRPr="00ED193A">
        <w:rPr>
          <w:rFonts w:ascii="PT Astra Serif" w:hAnsi="PT Astra Serif"/>
        </w:rPr>
        <w:t xml:space="preserve"> раза (202</w:t>
      </w:r>
      <w:r w:rsidR="00ED193A" w:rsidRPr="00ED193A">
        <w:rPr>
          <w:rFonts w:ascii="PT Astra Serif" w:hAnsi="PT Astra Serif"/>
        </w:rPr>
        <w:t>3</w:t>
      </w:r>
      <w:r w:rsidRPr="00ED193A">
        <w:rPr>
          <w:rFonts w:ascii="PT Astra Serif" w:hAnsi="PT Astra Serif"/>
        </w:rPr>
        <w:t xml:space="preserve"> год – 2,</w:t>
      </w:r>
      <w:r w:rsidR="00ED193A" w:rsidRPr="00ED193A">
        <w:rPr>
          <w:rFonts w:ascii="PT Astra Serif" w:hAnsi="PT Astra Serif"/>
        </w:rPr>
        <w:t>2</w:t>
      </w:r>
      <w:r w:rsidR="00B72117" w:rsidRPr="00ED193A">
        <w:rPr>
          <w:rFonts w:ascii="PT Astra Serif" w:hAnsi="PT Astra Serif"/>
        </w:rPr>
        <w:t>7</w:t>
      </w:r>
      <w:r w:rsidRPr="00ED193A">
        <w:rPr>
          <w:rFonts w:ascii="PT Astra Serif" w:hAnsi="PT Astra Serif"/>
        </w:rPr>
        <w:t xml:space="preserve"> раза).</w:t>
      </w:r>
    </w:p>
    <w:p w:rsidR="003D0E71" w:rsidRPr="00ED193A" w:rsidRDefault="003D0E71" w:rsidP="003D0E71">
      <w:pPr>
        <w:autoSpaceDE w:val="0"/>
        <w:autoSpaceDN w:val="0"/>
        <w:adjustRightInd w:val="0"/>
        <w:spacing w:line="276" w:lineRule="auto"/>
        <w:ind w:firstLine="709"/>
        <w:jc w:val="both"/>
        <w:rPr>
          <w:rFonts w:ascii="PT Astra Serif" w:hAnsi="PT Astra Serif"/>
        </w:rPr>
      </w:pPr>
      <w:r w:rsidRPr="00ED193A">
        <w:rPr>
          <w:rFonts w:ascii="PT Astra Serif" w:hAnsi="PT Astra Serif"/>
        </w:rPr>
        <w:t>Уровень смертности в 202</w:t>
      </w:r>
      <w:r w:rsidR="00ED193A" w:rsidRPr="00ED193A">
        <w:rPr>
          <w:rFonts w:ascii="PT Astra Serif" w:hAnsi="PT Astra Serif"/>
        </w:rPr>
        <w:t>4</w:t>
      </w:r>
      <w:r w:rsidRPr="00ED193A">
        <w:rPr>
          <w:rFonts w:ascii="PT Astra Serif" w:hAnsi="PT Astra Serif"/>
        </w:rPr>
        <w:t xml:space="preserve"> году </w:t>
      </w:r>
      <w:r w:rsidR="00B901F1" w:rsidRPr="00ED193A">
        <w:rPr>
          <w:rFonts w:ascii="PT Astra Serif" w:hAnsi="PT Astra Serif"/>
        </w:rPr>
        <w:t>снизился</w:t>
      </w:r>
      <w:r w:rsidRPr="00ED193A">
        <w:rPr>
          <w:rFonts w:ascii="PT Astra Serif" w:hAnsi="PT Astra Serif"/>
        </w:rPr>
        <w:t xml:space="preserve"> по сравнению с прошлым годом и составил </w:t>
      </w:r>
      <w:r w:rsidR="00ED193A" w:rsidRPr="00ED193A">
        <w:rPr>
          <w:rFonts w:ascii="PT Astra Serif" w:hAnsi="PT Astra Serif"/>
        </w:rPr>
        <w:t>14,36</w:t>
      </w:r>
      <w:r w:rsidRPr="00ED193A">
        <w:rPr>
          <w:rFonts w:ascii="PT Astra Serif" w:hAnsi="PT Astra Serif"/>
        </w:rPr>
        <w:t xml:space="preserve"> умерших на 1000 человек населения. </w:t>
      </w:r>
    </w:p>
    <w:p w:rsidR="003D0E71" w:rsidRPr="00ED193A" w:rsidRDefault="003D0E71" w:rsidP="005E1194">
      <w:pPr>
        <w:autoSpaceDE w:val="0"/>
        <w:autoSpaceDN w:val="0"/>
        <w:adjustRightInd w:val="0"/>
        <w:spacing w:line="276" w:lineRule="auto"/>
        <w:ind w:firstLine="709"/>
        <w:jc w:val="both"/>
        <w:rPr>
          <w:rFonts w:ascii="PT Astra Serif" w:hAnsi="PT Astra Serif"/>
        </w:rPr>
      </w:pPr>
      <w:r w:rsidRPr="00ED193A">
        <w:rPr>
          <w:rFonts w:ascii="PT Astra Serif" w:hAnsi="PT Astra Serif"/>
        </w:rPr>
        <w:t>Перечень муниципальных программ и планов, нацеленных на решение задач демографической политики:</w:t>
      </w:r>
    </w:p>
    <w:p w:rsidR="003D0E71" w:rsidRPr="00ED193A" w:rsidRDefault="003D0E71"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Распоряжение администрации муниципального образования Киреевский район от 04.03.2016 № 103-р «Об утверждении Плана мероприятий по реализации в 2016-2020 годах Концепции демографической политики Российской Федерации на период до 2025 года на территории Кирее</w:t>
      </w:r>
      <w:r w:rsidR="00D66875" w:rsidRPr="00ED193A">
        <w:rPr>
          <w:rFonts w:ascii="PT Astra Serif" w:hAnsi="PT Astra Serif"/>
        </w:rPr>
        <w:t>вского района Тульской области»</w:t>
      </w:r>
    </w:p>
    <w:p w:rsidR="003D0E71" w:rsidRPr="00ED193A" w:rsidRDefault="003D0E71"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 xml:space="preserve">Распоряжение администрации муниципального образования Киреевский район от 31.08.2016 № 359-р «Об организации мероприятий, направленных на улучшение показателей, влияющих на оценку эффективности деятельности органов местного самоуправления, в </w:t>
      </w:r>
      <w:r w:rsidR="00D66875" w:rsidRPr="00ED193A">
        <w:rPr>
          <w:rFonts w:ascii="PT Astra Serif" w:hAnsi="PT Astra Serif"/>
        </w:rPr>
        <w:t>сфере демографической политики»</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 xml:space="preserve">Постановление администрации муниципального образования Киреевский район от 15.03.2022 № 151 «Об утверждении муниципальной программы «Районный материнский (семейный) капитал» </w:t>
      </w:r>
      <w:r w:rsidR="003D0E71" w:rsidRPr="00ED193A">
        <w:rPr>
          <w:rFonts w:ascii="PT Astra Serif" w:hAnsi="PT Astra Serif"/>
        </w:rPr>
        <w:t xml:space="preserve">(направление - материальная выплата при рождении (усыновлении) второго и последующих детей) </w:t>
      </w:r>
    </w:p>
    <w:p w:rsidR="00D738E9"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Постановление администрации муниципального образования Киреевский район от 11.03.2022 № 141 «Об утверждении муниципальной программы «Развитие образования Киреевского района»</w:t>
      </w:r>
    </w:p>
    <w:p w:rsidR="00D738E9"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Постановление администрации муниципального образования Киреевский район от 17.03.2022 № 155 «Об утверждении муниципальной программы «Развитие культуры, молодежной политики и спорта в муниципальном образовании Киреевский район»</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 xml:space="preserve">Постановление администрации муниципального образования Киреевский район от 15.03.2022 № 150 «Об утверждении муниципальной программы «Доступная среда» </w:t>
      </w:r>
      <w:r w:rsidR="003D0E71" w:rsidRPr="00ED193A">
        <w:rPr>
          <w:rFonts w:ascii="PT Astra Serif" w:hAnsi="PT Astra Serif"/>
        </w:rPr>
        <w:t xml:space="preserve">(направление - Создание </w:t>
      </w:r>
      <w:proofErr w:type="spellStart"/>
      <w:r w:rsidR="003D0E71" w:rsidRPr="00ED193A">
        <w:rPr>
          <w:rFonts w:ascii="PT Astra Serif" w:hAnsi="PT Astra Serif"/>
        </w:rPr>
        <w:t>безбарьерной</w:t>
      </w:r>
      <w:proofErr w:type="spellEnd"/>
      <w:r w:rsidR="003D0E71" w:rsidRPr="00ED193A">
        <w:rPr>
          <w:rFonts w:ascii="PT Astra Serif" w:hAnsi="PT Astra Serif"/>
        </w:rPr>
        <w:t xml:space="preserve"> среды жизнедеятельности для </w:t>
      </w:r>
      <w:r w:rsidR="00D66875" w:rsidRPr="00ED193A">
        <w:rPr>
          <w:rFonts w:ascii="PT Astra Serif" w:hAnsi="PT Astra Serif"/>
        </w:rPr>
        <w:t>маломобильных групп населения.)</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lastRenderedPageBreak/>
        <w:t>Постановление администрации муниципального образования Киреевский район от 23.03.2022 № 176 «Об утверждении муниципальной программы «Обеспечение качественными услугами жилищно-коммунального хозяйства населения Киреевского района»</w:t>
      </w:r>
      <w:r w:rsidR="003D0E71" w:rsidRPr="00ED193A">
        <w:rPr>
          <w:rFonts w:ascii="PT Astra Serif" w:hAnsi="PT Astra Serif"/>
        </w:rPr>
        <w:t xml:space="preserve"> (направление - Улучшение жилищных условий. Материальная выплата молодым</w:t>
      </w:r>
      <w:r w:rsidR="00D66875" w:rsidRPr="00ED193A">
        <w:rPr>
          <w:rFonts w:ascii="PT Astra Serif" w:hAnsi="PT Astra Serif"/>
        </w:rPr>
        <w:t xml:space="preserve"> семьям на приобретение жилья.)</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 xml:space="preserve">Постановление администрации муниципального образования Киреевский район от 04.03.2022 № 118 «Об утверждении муниципальной программы «Развитие малого и среднего предпринимательства в муниципальном образовании Киреевский район» </w:t>
      </w:r>
      <w:r w:rsidR="003D0E71" w:rsidRPr="00ED193A">
        <w:rPr>
          <w:rFonts w:ascii="PT Astra Serif" w:hAnsi="PT Astra Serif"/>
        </w:rPr>
        <w:t xml:space="preserve">(направление - Предоставление грантов начинающим субъектам малого </w:t>
      </w:r>
      <w:r w:rsidR="00D66875" w:rsidRPr="00ED193A">
        <w:rPr>
          <w:rFonts w:ascii="PT Astra Serif" w:hAnsi="PT Astra Serif"/>
        </w:rPr>
        <w:t>и среднего предпринимательства)</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 xml:space="preserve">Постановление администрации муниципального образования Киреевский район от 22.03.2022 № 174 «Об утверждении муниципальной программы «Социальная поддержка населения Киреевского района» </w:t>
      </w:r>
      <w:r w:rsidR="003D0E71" w:rsidRPr="00ED193A">
        <w:rPr>
          <w:rFonts w:ascii="PT Astra Serif" w:hAnsi="PT Astra Serif"/>
        </w:rPr>
        <w:t>(направление - Чествование граждан пожилого и преклонного во</w:t>
      </w:r>
      <w:r w:rsidR="00D66875" w:rsidRPr="00ED193A">
        <w:rPr>
          <w:rFonts w:ascii="PT Astra Serif" w:hAnsi="PT Astra Serif"/>
        </w:rPr>
        <w:t>зраста)</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Постановление администрации муниципального образования Киреевский район от 10.03.2022 № 137 «Об утверждении муниципальной программы администрации муниципального образования Киреевский район «Улучшение инвестиционного климата в муниципальном образовании Киреевский район»</w:t>
      </w:r>
      <w:r w:rsidR="003D0E71" w:rsidRPr="00ED193A">
        <w:rPr>
          <w:rFonts w:ascii="PT Astra Serif" w:hAnsi="PT Astra Serif"/>
        </w:rPr>
        <w:t xml:space="preserve"> (направление - Улучшение жизни населения, создание новых предприятий, создание новых рабочих мест</w:t>
      </w:r>
      <w:r w:rsidR="00D66875" w:rsidRPr="00ED193A">
        <w:rPr>
          <w:rFonts w:ascii="PT Astra Serif" w:hAnsi="PT Astra Serif"/>
        </w:rPr>
        <w:t>)</w:t>
      </w:r>
    </w:p>
    <w:p w:rsidR="003D0E71" w:rsidRPr="00ED193A" w:rsidRDefault="00D738E9" w:rsidP="005E1194">
      <w:pPr>
        <w:pStyle w:val="a3"/>
        <w:numPr>
          <w:ilvl w:val="0"/>
          <w:numId w:val="24"/>
        </w:numPr>
        <w:tabs>
          <w:tab w:val="left" w:pos="851"/>
        </w:tabs>
        <w:autoSpaceDE w:val="0"/>
        <w:autoSpaceDN w:val="0"/>
        <w:adjustRightInd w:val="0"/>
        <w:spacing w:line="276" w:lineRule="auto"/>
        <w:ind w:left="0" w:firstLine="709"/>
        <w:jc w:val="both"/>
        <w:rPr>
          <w:rFonts w:ascii="PT Astra Serif" w:hAnsi="PT Astra Serif"/>
        </w:rPr>
      </w:pPr>
      <w:r w:rsidRPr="00ED193A">
        <w:rPr>
          <w:rFonts w:ascii="PT Astra Serif" w:hAnsi="PT Astra Serif"/>
        </w:rPr>
        <w:t>Постановление администрации муниципального образования Киреевский район от 15.11.2013 № 911 «Об утверждении муниципальной программы «Устойчивое развитие сельских территорий Киреевского района на 2014-2017 годы и на период до 2024 года»</w:t>
      </w:r>
      <w:r w:rsidR="003D0E71" w:rsidRPr="00ED193A">
        <w:rPr>
          <w:rFonts w:ascii="PT Astra Serif" w:hAnsi="PT Astra Serif"/>
        </w:rPr>
        <w:t xml:space="preserve"> (направление - Улучшение жилищных условий. Материальная</w:t>
      </w:r>
      <w:r w:rsidR="00D66875" w:rsidRPr="00ED193A">
        <w:rPr>
          <w:rFonts w:ascii="PT Astra Serif" w:hAnsi="PT Astra Serif"/>
        </w:rPr>
        <w:t xml:space="preserve"> выплата на приобретение жилья)</w:t>
      </w:r>
    </w:p>
    <w:p w:rsidR="00D738E9" w:rsidRPr="00ED193A" w:rsidRDefault="00D738E9" w:rsidP="005E1194">
      <w:pPr>
        <w:pStyle w:val="a3"/>
        <w:numPr>
          <w:ilvl w:val="0"/>
          <w:numId w:val="24"/>
        </w:numPr>
        <w:tabs>
          <w:tab w:val="left" w:pos="851"/>
        </w:tabs>
        <w:spacing w:line="276" w:lineRule="auto"/>
        <w:ind w:left="0" w:firstLine="709"/>
        <w:jc w:val="both"/>
        <w:rPr>
          <w:rFonts w:ascii="PT Astra Serif" w:hAnsi="PT Astra Serif"/>
        </w:rPr>
      </w:pPr>
      <w:r w:rsidRPr="00ED193A">
        <w:rPr>
          <w:rFonts w:ascii="PT Astra Serif" w:hAnsi="PT Astra Serif"/>
        </w:rPr>
        <w:t>Постановление администрации муниципального образования Киреевский район от 25.03.2022 № 182 «Об утверждении муниципальной программы «Обеспечение инженерной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Киреевском районе»</w:t>
      </w:r>
    </w:p>
    <w:p w:rsidR="00D738E9" w:rsidRPr="00ED193A" w:rsidRDefault="00D738E9" w:rsidP="00D738E9">
      <w:pPr>
        <w:pStyle w:val="a3"/>
        <w:tabs>
          <w:tab w:val="left" w:pos="851"/>
        </w:tabs>
        <w:autoSpaceDE w:val="0"/>
        <w:autoSpaceDN w:val="0"/>
        <w:adjustRightInd w:val="0"/>
        <w:spacing w:line="276" w:lineRule="auto"/>
        <w:ind w:left="0" w:firstLine="709"/>
        <w:jc w:val="both"/>
        <w:rPr>
          <w:rFonts w:ascii="PT Astra Serif" w:hAnsi="PT Astra Serif"/>
        </w:rPr>
      </w:pPr>
    </w:p>
    <w:p w:rsidR="00E5060F" w:rsidRPr="00DD4104" w:rsidRDefault="00E5060F" w:rsidP="0012196F">
      <w:pPr>
        <w:autoSpaceDE w:val="0"/>
        <w:autoSpaceDN w:val="0"/>
        <w:adjustRightInd w:val="0"/>
        <w:spacing w:line="276" w:lineRule="auto"/>
        <w:jc w:val="both"/>
        <w:rPr>
          <w:rFonts w:ascii="PT Astra Serif" w:hAnsi="PT Astra Serif"/>
          <w:b/>
          <w:i/>
        </w:rPr>
      </w:pPr>
      <w:r w:rsidRPr="00DD4104">
        <w:rPr>
          <w:rFonts w:ascii="PT Astra Serif" w:hAnsi="PT Astra Serif"/>
          <w:b/>
          <w:i/>
        </w:rPr>
        <w:t xml:space="preserve">Показатель </w:t>
      </w:r>
      <w:r w:rsidR="00AE5C39" w:rsidRPr="00DD4104">
        <w:rPr>
          <w:rFonts w:ascii="PT Astra Serif" w:hAnsi="PT Astra Serif"/>
          <w:b/>
          <w:i/>
        </w:rPr>
        <w:t>38</w:t>
      </w:r>
      <w:r w:rsidRPr="00DD4104">
        <w:rPr>
          <w:rFonts w:ascii="PT Astra Serif" w:hAnsi="PT Astra Serif"/>
          <w:b/>
          <w:i/>
        </w:rPr>
        <w:t xml:space="preserve">. </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Удельная величина потребления энергетических ресурсов в многоквартирных домах:</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 xml:space="preserve"> - электрическая энергия</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 xml:space="preserve"> - тепловая энергия</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 xml:space="preserve"> - горячая вода</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 xml:space="preserve"> - холодная вода</w:t>
      </w:r>
    </w:p>
    <w:p w:rsidR="00E5060F" w:rsidRPr="00DD4104" w:rsidRDefault="00E5060F" w:rsidP="0012196F">
      <w:pPr>
        <w:autoSpaceDE w:val="0"/>
        <w:autoSpaceDN w:val="0"/>
        <w:adjustRightInd w:val="0"/>
        <w:spacing w:line="276" w:lineRule="auto"/>
        <w:jc w:val="both"/>
        <w:rPr>
          <w:rFonts w:ascii="PT Astra Serif" w:hAnsi="PT Astra Serif"/>
          <w:b/>
        </w:rPr>
      </w:pPr>
      <w:r w:rsidRPr="00DD4104">
        <w:rPr>
          <w:rFonts w:ascii="PT Astra Serif" w:hAnsi="PT Astra Serif"/>
          <w:b/>
        </w:rPr>
        <w:t xml:space="preserve"> - природный газ</w:t>
      </w:r>
    </w:p>
    <w:p w:rsidR="003A2DA2" w:rsidRPr="00DD4104" w:rsidRDefault="003A2DA2" w:rsidP="00423B3F">
      <w:pPr>
        <w:spacing w:line="276" w:lineRule="auto"/>
        <w:ind w:firstLine="709"/>
        <w:jc w:val="both"/>
        <w:rPr>
          <w:rFonts w:ascii="PT Astra Serif" w:hAnsi="PT Astra Serif"/>
        </w:rPr>
      </w:pPr>
      <w:r w:rsidRPr="00DD4104">
        <w:rPr>
          <w:rFonts w:ascii="PT Astra Serif" w:hAnsi="PT Astra Serif"/>
        </w:rPr>
        <w:t xml:space="preserve">Средние нормативы потребления коммунальных услуг по муниципальному образованию Киреевский </w:t>
      </w:r>
      <w:r w:rsidR="00DD4104" w:rsidRPr="00DD4104">
        <w:rPr>
          <w:rFonts w:ascii="PT Astra Serif" w:hAnsi="PT Astra Serif"/>
        </w:rPr>
        <w:t>район составляют</w:t>
      </w:r>
      <w:r w:rsidRPr="00DD4104">
        <w:rPr>
          <w:rFonts w:ascii="PT Astra Serif" w:hAnsi="PT Astra Serif"/>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3429"/>
        <w:gridCol w:w="5615"/>
      </w:tblGrid>
      <w:tr w:rsidR="004C6936" w:rsidRPr="00DD4104" w:rsidTr="00894EEF">
        <w:tc>
          <w:tcPr>
            <w:tcW w:w="310"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w:t>
            </w:r>
          </w:p>
        </w:tc>
        <w:tc>
          <w:tcPr>
            <w:tcW w:w="3484"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 xml:space="preserve">теплоснабжение  </w:t>
            </w:r>
          </w:p>
        </w:tc>
        <w:tc>
          <w:tcPr>
            <w:tcW w:w="5776" w:type="dxa"/>
          </w:tcPr>
          <w:p w:rsidR="003A2DA2" w:rsidRPr="00DD4104" w:rsidRDefault="00D21A49" w:rsidP="00423B3F">
            <w:pPr>
              <w:spacing w:line="276" w:lineRule="auto"/>
              <w:ind w:firstLine="34"/>
              <w:jc w:val="both"/>
              <w:rPr>
                <w:rFonts w:ascii="PT Astra Serif" w:hAnsi="PT Astra Serif"/>
              </w:rPr>
            </w:pPr>
            <w:r w:rsidRPr="00DD4104">
              <w:rPr>
                <w:rFonts w:ascii="PT Astra Serif" w:hAnsi="PT Astra Serif"/>
              </w:rPr>
              <w:t>0,18437</w:t>
            </w:r>
            <w:r w:rsidR="003A2DA2" w:rsidRPr="00DD4104">
              <w:rPr>
                <w:rFonts w:ascii="PT Astra Serif" w:hAnsi="PT Astra Serif"/>
              </w:rPr>
              <w:t xml:space="preserve"> Гкал/год на 1 </w:t>
            </w:r>
            <w:proofErr w:type="spellStart"/>
            <w:r w:rsidR="003A2DA2" w:rsidRPr="00DD4104">
              <w:rPr>
                <w:rFonts w:ascii="PT Astra Serif" w:hAnsi="PT Astra Serif"/>
              </w:rPr>
              <w:t>кв.м</w:t>
            </w:r>
            <w:proofErr w:type="spellEnd"/>
            <w:r w:rsidR="003A2DA2" w:rsidRPr="00DD4104">
              <w:rPr>
                <w:rFonts w:ascii="PT Astra Serif" w:hAnsi="PT Astra Serif"/>
              </w:rPr>
              <w:t>. общей площади</w:t>
            </w:r>
          </w:p>
        </w:tc>
      </w:tr>
      <w:tr w:rsidR="004C6936" w:rsidRPr="00DD4104" w:rsidTr="00894EEF">
        <w:tc>
          <w:tcPr>
            <w:tcW w:w="310"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w:t>
            </w:r>
          </w:p>
        </w:tc>
        <w:tc>
          <w:tcPr>
            <w:tcW w:w="3484"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 xml:space="preserve">горячее водоснабжение   </w:t>
            </w:r>
          </w:p>
        </w:tc>
        <w:tc>
          <w:tcPr>
            <w:tcW w:w="5776" w:type="dxa"/>
          </w:tcPr>
          <w:p w:rsidR="003A2DA2" w:rsidRPr="00DD4104" w:rsidRDefault="00EE0B78" w:rsidP="00EE0B78">
            <w:pPr>
              <w:spacing w:line="276" w:lineRule="auto"/>
              <w:jc w:val="both"/>
              <w:rPr>
                <w:rFonts w:ascii="PT Astra Serif" w:hAnsi="PT Astra Serif"/>
              </w:rPr>
            </w:pPr>
            <w:r w:rsidRPr="00DD4104">
              <w:rPr>
                <w:rFonts w:ascii="PT Astra Serif" w:hAnsi="PT Astra Serif"/>
              </w:rPr>
              <w:t>3,1</w:t>
            </w:r>
            <w:r w:rsidR="00D21A49" w:rsidRPr="00DD4104">
              <w:rPr>
                <w:rFonts w:ascii="PT Astra Serif" w:hAnsi="PT Astra Serif"/>
              </w:rPr>
              <w:t xml:space="preserve"> </w:t>
            </w:r>
            <w:r w:rsidR="003A2DA2" w:rsidRPr="00DD4104">
              <w:rPr>
                <w:rFonts w:ascii="PT Astra Serif" w:hAnsi="PT Astra Serif"/>
              </w:rPr>
              <w:t>м</w:t>
            </w:r>
            <w:r w:rsidR="003A2DA2" w:rsidRPr="00DD4104">
              <w:rPr>
                <w:rFonts w:ascii="PT Astra Serif" w:hAnsi="PT Astra Serif"/>
                <w:vertAlign w:val="superscript"/>
              </w:rPr>
              <w:t>3</w:t>
            </w:r>
            <w:r w:rsidR="003A2DA2" w:rsidRPr="00DD4104">
              <w:rPr>
                <w:rFonts w:ascii="PT Astra Serif" w:hAnsi="PT Astra Serif"/>
              </w:rPr>
              <w:t>/ на 1 чел. в месяц</w:t>
            </w:r>
          </w:p>
        </w:tc>
      </w:tr>
      <w:tr w:rsidR="004C6936" w:rsidRPr="00DD4104" w:rsidTr="00894EEF">
        <w:tc>
          <w:tcPr>
            <w:tcW w:w="310"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w:t>
            </w:r>
          </w:p>
        </w:tc>
        <w:tc>
          <w:tcPr>
            <w:tcW w:w="3484" w:type="dxa"/>
          </w:tcPr>
          <w:p w:rsidR="003A2DA2" w:rsidRPr="00DD4104" w:rsidRDefault="003A2DA2" w:rsidP="00423B3F">
            <w:pPr>
              <w:spacing w:line="276" w:lineRule="auto"/>
              <w:jc w:val="both"/>
              <w:rPr>
                <w:rFonts w:ascii="PT Astra Serif" w:hAnsi="PT Astra Serif"/>
              </w:rPr>
            </w:pPr>
            <w:r w:rsidRPr="00DD4104">
              <w:rPr>
                <w:rFonts w:ascii="PT Astra Serif" w:hAnsi="PT Astra Serif"/>
              </w:rPr>
              <w:t>водоснабжение</w:t>
            </w:r>
          </w:p>
        </w:tc>
        <w:tc>
          <w:tcPr>
            <w:tcW w:w="5776" w:type="dxa"/>
          </w:tcPr>
          <w:p w:rsidR="003A2DA2" w:rsidRPr="00DD4104" w:rsidRDefault="00EE0B78" w:rsidP="00423B3F">
            <w:pPr>
              <w:spacing w:line="276" w:lineRule="auto"/>
              <w:jc w:val="both"/>
              <w:rPr>
                <w:rFonts w:ascii="PT Astra Serif" w:hAnsi="PT Astra Serif"/>
              </w:rPr>
            </w:pPr>
            <w:r w:rsidRPr="00DD4104">
              <w:rPr>
                <w:rFonts w:ascii="PT Astra Serif" w:hAnsi="PT Astra Serif"/>
              </w:rPr>
              <w:t>4,96</w:t>
            </w:r>
            <w:r w:rsidR="003A2DA2" w:rsidRPr="00DD4104">
              <w:rPr>
                <w:rFonts w:ascii="PT Astra Serif" w:hAnsi="PT Astra Serif"/>
              </w:rPr>
              <w:t xml:space="preserve"> м</w:t>
            </w:r>
            <w:r w:rsidR="00894EEF" w:rsidRPr="00DD4104">
              <w:rPr>
                <w:rFonts w:ascii="PT Astra Serif" w:hAnsi="PT Astra Serif"/>
                <w:vertAlign w:val="superscript"/>
              </w:rPr>
              <w:t>3</w:t>
            </w:r>
            <w:r w:rsidR="003A2DA2" w:rsidRPr="00DD4104">
              <w:rPr>
                <w:rFonts w:ascii="PT Astra Serif" w:hAnsi="PT Astra Serif"/>
              </w:rPr>
              <w:t>/на 1 чел. в месяц</w:t>
            </w:r>
          </w:p>
        </w:tc>
      </w:tr>
    </w:tbl>
    <w:p w:rsidR="003A2DA2" w:rsidRPr="00DD4104" w:rsidRDefault="00894EEF" w:rsidP="00423B3F">
      <w:pPr>
        <w:spacing w:line="276" w:lineRule="auto"/>
        <w:ind w:firstLine="709"/>
        <w:jc w:val="both"/>
        <w:rPr>
          <w:rFonts w:ascii="PT Astra Serif" w:hAnsi="PT Astra Serif"/>
        </w:rPr>
      </w:pPr>
      <w:r w:rsidRPr="00DD4104">
        <w:rPr>
          <w:rFonts w:ascii="PT Astra Serif" w:hAnsi="PT Astra Serif"/>
        </w:rPr>
        <w:lastRenderedPageBreak/>
        <w:t>В соответствии с требованиями ст. 13 Федерального закона от 23.11.2009 г. № 261-ФЗ «Об энергосбережении и повышении энергетической эффективности» определен порядок оснащения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После проведения указанных мероприятий удельные величины потребления энергетических ресурсов будут рассчитываться исходя из объемов их фактического потребления.</w:t>
      </w:r>
    </w:p>
    <w:p w:rsidR="0074245B" w:rsidRPr="000E2686" w:rsidRDefault="009B478F" w:rsidP="00423B3F">
      <w:pPr>
        <w:spacing w:line="276" w:lineRule="auto"/>
        <w:ind w:firstLine="709"/>
        <w:jc w:val="both"/>
        <w:rPr>
          <w:rFonts w:ascii="PT Astra Serif" w:hAnsi="PT Astra Serif"/>
        </w:rPr>
      </w:pPr>
      <w:r w:rsidRPr="000E2686">
        <w:rPr>
          <w:rFonts w:ascii="PT Astra Serif" w:hAnsi="PT Astra Serif"/>
        </w:rPr>
        <w:t>По итогам 20</w:t>
      </w:r>
      <w:r w:rsidR="001B7F80" w:rsidRPr="000E2686">
        <w:rPr>
          <w:rFonts w:ascii="PT Astra Serif" w:hAnsi="PT Astra Serif"/>
        </w:rPr>
        <w:t>2</w:t>
      </w:r>
      <w:r w:rsidR="00DD4104" w:rsidRPr="000E2686">
        <w:rPr>
          <w:rFonts w:ascii="PT Astra Serif" w:hAnsi="PT Astra Serif"/>
        </w:rPr>
        <w:t>4</w:t>
      </w:r>
      <w:r w:rsidRPr="000E2686">
        <w:rPr>
          <w:rFonts w:ascii="PT Astra Serif" w:hAnsi="PT Astra Serif"/>
        </w:rPr>
        <w:t xml:space="preserve"> года </w:t>
      </w:r>
      <w:r w:rsidR="006F2C50" w:rsidRPr="000E2686">
        <w:rPr>
          <w:rFonts w:ascii="PT Astra Serif" w:hAnsi="PT Astra Serif"/>
        </w:rPr>
        <w:t>многоквартирными домами</w:t>
      </w:r>
      <w:r w:rsidRPr="000E2686">
        <w:rPr>
          <w:rFonts w:ascii="PT Astra Serif" w:hAnsi="PT Astra Serif"/>
        </w:rPr>
        <w:t xml:space="preserve"> потреблено </w:t>
      </w:r>
      <w:r w:rsidRPr="000E2686">
        <w:rPr>
          <w:rFonts w:ascii="PT Astra Serif" w:hAnsi="PT Astra Serif"/>
          <w:i/>
        </w:rPr>
        <w:t>природного газа</w:t>
      </w:r>
      <w:r w:rsidR="00207D76" w:rsidRPr="000E2686">
        <w:rPr>
          <w:rFonts w:ascii="PT Astra Serif" w:hAnsi="PT Astra Serif"/>
          <w:i/>
        </w:rPr>
        <w:t xml:space="preserve"> </w:t>
      </w:r>
      <w:r w:rsidR="006F2C50" w:rsidRPr="000E2686">
        <w:rPr>
          <w:rFonts w:ascii="PT Astra Serif" w:hAnsi="PT Astra Serif"/>
          <w:i/>
        </w:rPr>
        <w:t>396,</w:t>
      </w:r>
      <w:proofErr w:type="gramStart"/>
      <w:r w:rsidR="000E2686" w:rsidRPr="000E2686">
        <w:rPr>
          <w:rFonts w:ascii="PT Astra Serif" w:hAnsi="PT Astra Serif"/>
          <w:i/>
        </w:rPr>
        <w:t>0</w:t>
      </w:r>
      <w:r w:rsidRPr="000E2686">
        <w:rPr>
          <w:rFonts w:ascii="PT Astra Serif" w:hAnsi="PT Astra Serif"/>
        </w:rPr>
        <w:t xml:space="preserve">  тыс.</w:t>
      </w:r>
      <w:proofErr w:type="gramEnd"/>
      <w:r w:rsidR="0074245B" w:rsidRPr="000E2686">
        <w:rPr>
          <w:rFonts w:ascii="PT Astra Serif" w:hAnsi="PT Astra Serif"/>
        </w:rPr>
        <w:t xml:space="preserve"> м</w:t>
      </w:r>
      <w:r w:rsidR="0074245B" w:rsidRPr="000E2686">
        <w:rPr>
          <w:rFonts w:ascii="PT Astra Serif" w:hAnsi="PT Astra Serif"/>
          <w:vertAlign w:val="superscript"/>
        </w:rPr>
        <w:t>3</w:t>
      </w:r>
      <w:r w:rsidR="0074245B" w:rsidRPr="000E2686">
        <w:rPr>
          <w:rFonts w:ascii="PT Astra Serif" w:hAnsi="PT Astra Serif"/>
        </w:rPr>
        <w:t xml:space="preserve"> </w:t>
      </w:r>
      <w:r w:rsidRPr="000E2686">
        <w:rPr>
          <w:rFonts w:ascii="PT Astra Serif" w:hAnsi="PT Astra Serif"/>
        </w:rPr>
        <w:t xml:space="preserve">, что </w:t>
      </w:r>
      <w:r w:rsidR="00983432" w:rsidRPr="000E2686">
        <w:rPr>
          <w:rFonts w:ascii="PT Astra Serif" w:hAnsi="PT Astra Serif"/>
        </w:rPr>
        <w:t>ниже</w:t>
      </w:r>
      <w:r w:rsidRPr="000E2686">
        <w:rPr>
          <w:rFonts w:ascii="PT Astra Serif" w:hAnsi="PT Astra Serif"/>
        </w:rPr>
        <w:t xml:space="preserve"> уровня 20</w:t>
      </w:r>
      <w:r w:rsidR="00D7044D" w:rsidRPr="000E2686">
        <w:rPr>
          <w:rFonts w:ascii="PT Astra Serif" w:hAnsi="PT Astra Serif"/>
        </w:rPr>
        <w:t>2</w:t>
      </w:r>
      <w:r w:rsidR="000E2686" w:rsidRPr="000E2686">
        <w:rPr>
          <w:rFonts w:ascii="PT Astra Serif" w:hAnsi="PT Astra Serif"/>
        </w:rPr>
        <w:t>3</w:t>
      </w:r>
      <w:r w:rsidRPr="000E2686">
        <w:rPr>
          <w:rFonts w:ascii="PT Astra Serif" w:hAnsi="PT Astra Serif"/>
        </w:rPr>
        <w:t xml:space="preserve"> года на</w:t>
      </w:r>
      <w:r w:rsidR="00D7044D" w:rsidRPr="000E2686">
        <w:rPr>
          <w:rFonts w:ascii="PT Astra Serif" w:hAnsi="PT Astra Serif"/>
        </w:rPr>
        <w:t xml:space="preserve"> </w:t>
      </w:r>
      <w:r w:rsidR="000E2686" w:rsidRPr="000E2686">
        <w:rPr>
          <w:rFonts w:ascii="PT Astra Serif" w:hAnsi="PT Astra Serif"/>
        </w:rPr>
        <w:t>0,2</w:t>
      </w:r>
      <w:r w:rsidR="00983432" w:rsidRPr="000E2686">
        <w:rPr>
          <w:rFonts w:ascii="PT Astra Serif" w:hAnsi="PT Astra Serif"/>
        </w:rPr>
        <w:t>%</w:t>
      </w:r>
      <w:r w:rsidRPr="000E2686">
        <w:rPr>
          <w:rFonts w:ascii="PT Astra Serif" w:hAnsi="PT Astra Serif"/>
        </w:rPr>
        <w:t>.</w:t>
      </w:r>
    </w:p>
    <w:p w:rsidR="0074245B" w:rsidRPr="000E2686" w:rsidRDefault="009B478F" w:rsidP="00117048">
      <w:pPr>
        <w:tabs>
          <w:tab w:val="left" w:pos="709"/>
        </w:tabs>
        <w:spacing w:line="276" w:lineRule="auto"/>
        <w:ind w:firstLine="709"/>
        <w:jc w:val="both"/>
        <w:rPr>
          <w:rFonts w:ascii="PT Astra Serif" w:hAnsi="PT Astra Serif"/>
        </w:rPr>
      </w:pPr>
      <w:r w:rsidRPr="000E2686">
        <w:rPr>
          <w:rFonts w:ascii="PT Astra Serif" w:hAnsi="PT Astra Serif"/>
        </w:rPr>
        <w:t xml:space="preserve">Экономия потребления связана </w:t>
      </w:r>
      <w:proofErr w:type="gramStart"/>
      <w:r w:rsidRPr="000E2686">
        <w:rPr>
          <w:rFonts w:ascii="PT Astra Serif" w:hAnsi="PT Astra Serif"/>
        </w:rPr>
        <w:t xml:space="preserve">с  </w:t>
      </w:r>
      <w:r w:rsidR="00257074" w:rsidRPr="000E2686">
        <w:rPr>
          <w:rFonts w:ascii="PT Astra Serif" w:hAnsi="PT Astra Serif"/>
        </w:rPr>
        <w:t>продолжением</w:t>
      </w:r>
      <w:proofErr w:type="gramEnd"/>
      <w:r w:rsidR="00257074" w:rsidRPr="000E2686">
        <w:rPr>
          <w:rFonts w:ascii="PT Astra Serif" w:hAnsi="PT Astra Serif"/>
        </w:rPr>
        <w:t xml:space="preserve"> </w:t>
      </w:r>
      <w:r w:rsidRPr="000E2686">
        <w:rPr>
          <w:rFonts w:ascii="PT Astra Serif" w:hAnsi="PT Astra Serif"/>
        </w:rPr>
        <w:t>проведени</w:t>
      </w:r>
      <w:r w:rsidR="00257074" w:rsidRPr="000E2686">
        <w:rPr>
          <w:rFonts w:ascii="PT Astra Serif" w:hAnsi="PT Astra Serif"/>
        </w:rPr>
        <w:t>я</w:t>
      </w:r>
      <w:r w:rsidRPr="000E2686">
        <w:rPr>
          <w:rFonts w:ascii="PT Astra Serif" w:hAnsi="PT Astra Serif"/>
        </w:rPr>
        <w:t xml:space="preserve"> работ в домах по их утеплению (дополнительное утепление чердачных перекрытий, замена окон, замена дверных групп входных проемов), установкой в квартирах экономичных котлов, водонагревателей.</w:t>
      </w:r>
      <w:r w:rsidR="003A07BF" w:rsidRPr="000E2686">
        <w:rPr>
          <w:rFonts w:ascii="PT Astra Serif" w:hAnsi="PT Astra Serif"/>
        </w:rPr>
        <w:t xml:space="preserve"> </w:t>
      </w:r>
    </w:p>
    <w:p w:rsidR="00465958" w:rsidRPr="000E2686" w:rsidRDefault="009B478F" w:rsidP="00423B3F">
      <w:pPr>
        <w:spacing w:line="276" w:lineRule="auto"/>
        <w:ind w:firstLine="709"/>
        <w:jc w:val="both"/>
        <w:rPr>
          <w:rFonts w:ascii="PT Astra Serif" w:hAnsi="PT Astra Serif"/>
        </w:rPr>
      </w:pPr>
      <w:r w:rsidRPr="000E2686">
        <w:rPr>
          <w:rFonts w:ascii="PT Astra Serif" w:hAnsi="PT Astra Serif"/>
        </w:rPr>
        <w:t xml:space="preserve">Потребление </w:t>
      </w:r>
      <w:r w:rsidRPr="000E2686">
        <w:rPr>
          <w:rFonts w:ascii="PT Astra Serif" w:hAnsi="PT Astra Serif"/>
          <w:i/>
        </w:rPr>
        <w:t>холодной воды</w:t>
      </w:r>
      <w:r w:rsidRPr="000E2686">
        <w:rPr>
          <w:rFonts w:ascii="PT Astra Serif" w:hAnsi="PT Astra Serif"/>
        </w:rPr>
        <w:t xml:space="preserve"> состави</w:t>
      </w:r>
      <w:r w:rsidR="00207D76" w:rsidRPr="000E2686">
        <w:rPr>
          <w:rFonts w:ascii="PT Astra Serif" w:hAnsi="PT Astra Serif"/>
        </w:rPr>
        <w:t xml:space="preserve">ло </w:t>
      </w:r>
      <w:r w:rsidR="000E2686" w:rsidRPr="000E2686">
        <w:rPr>
          <w:rFonts w:ascii="PT Astra Serif" w:hAnsi="PT Astra Serif"/>
        </w:rPr>
        <w:t>53,3</w:t>
      </w:r>
      <w:r w:rsidR="00465958" w:rsidRPr="000E2686">
        <w:rPr>
          <w:rFonts w:ascii="PT Astra Serif" w:hAnsi="PT Astra Serif"/>
        </w:rPr>
        <w:t xml:space="preserve"> тыс. м</w:t>
      </w:r>
      <w:r w:rsidR="00465958" w:rsidRPr="000E2686">
        <w:rPr>
          <w:rFonts w:ascii="PT Astra Serif" w:hAnsi="PT Astra Serif"/>
          <w:vertAlign w:val="superscript"/>
        </w:rPr>
        <w:t xml:space="preserve">3 </w:t>
      </w:r>
      <w:r w:rsidRPr="000E2686">
        <w:rPr>
          <w:rFonts w:ascii="PT Astra Serif" w:hAnsi="PT Astra Serif"/>
        </w:rPr>
        <w:t xml:space="preserve">на человека, что </w:t>
      </w:r>
      <w:proofErr w:type="gramStart"/>
      <w:r w:rsidR="000E2686" w:rsidRPr="000E2686">
        <w:rPr>
          <w:rFonts w:ascii="PT Astra Serif" w:hAnsi="PT Astra Serif"/>
        </w:rPr>
        <w:t>ниже</w:t>
      </w:r>
      <w:r w:rsidR="001B7F80" w:rsidRPr="000E2686">
        <w:rPr>
          <w:rFonts w:ascii="PT Astra Serif" w:hAnsi="PT Astra Serif"/>
        </w:rPr>
        <w:t xml:space="preserve"> </w:t>
      </w:r>
      <w:r w:rsidR="00257074" w:rsidRPr="000E2686">
        <w:rPr>
          <w:rFonts w:ascii="PT Astra Serif" w:hAnsi="PT Astra Serif"/>
        </w:rPr>
        <w:t xml:space="preserve"> уровн</w:t>
      </w:r>
      <w:r w:rsidR="005B1D3C" w:rsidRPr="000E2686">
        <w:rPr>
          <w:rFonts w:ascii="PT Astra Serif" w:hAnsi="PT Astra Serif"/>
        </w:rPr>
        <w:t>я</w:t>
      </w:r>
      <w:proofErr w:type="gramEnd"/>
      <w:r w:rsidR="00257074" w:rsidRPr="000E2686">
        <w:rPr>
          <w:rFonts w:ascii="PT Astra Serif" w:hAnsi="PT Astra Serif"/>
        </w:rPr>
        <w:t xml:space="preserve"> 20</w:t>
      </w:r>
      <w:r w:rsidR="00D7044D" w:rsidRPr="000E2686">
        <w:rPr>
          <w:rFonts w:ascii="PT Astra Serif" w:hAnsi="PT Astra Serif"/>
        </w:rPr>
        <w:t>2</w:t>
      </w:r>
      <w:r w:rsidR="000E2686" w:rsidRPr="000E2686">
        <w:rPr>
          <w:rFonts w:ascii="PT Astra Serif" w:hAnsi="PT Astra Serif"/>
        </w:rPr>
        <w:t>3</w:t>
      </w:r>
      <w:r w:rsidR="00257074" w:rsidRPr="000E2686">
        <w:rPr>
          <w:rFonts w:ascii="PT Astra Serif" w:hAnsi="PT Astra Serif"/>
        </w:rPr>
        <w:t xml:space="preserve"> года</w:t>
      </w:r>
      <w:r w:rsidR="005B1D3C" w:rsidRPr="000E2686">
        <w:rPr>
          <w:rFonts w:ascii="PT Astra Serif" w:hAnsi="PT Astra Serif"/>
        </w:rPr>
        <w:t xml:space="preserve"> на </w:t>
      </w:r>
      <w:r w:rsidR="000E2686" w:rsidRPr="000E2686">
        <w:rPr>
          <w:rFonts w:ascii="PT Astra Serif" w:hAnsi="PT Astra Serif"/>
        </w:rPr>
        <w:t>12,6</w:t>
      </w:r>
      <w:r w:rsidR="005B1D3C" w:rsidRPr="000E2686">
        <w:rPr>
          <w:rFonts w:ascii="PT Astra Serif" w:hAnsi="PT Astra Serif"/>
        </w:rPr>
        <w:t>%,</w:t>
      </w:r>
      <w:r w:rsidR="00D7044D" w:rsidRPr="000E2686">
        <w:rPr>
          <w:rFonts w:ascii="PT Astra Serif" w:hAnsi="PT Astra Serif"/>
        </w:rPr>
        <w:t xml:space="preserve"> потребление </w:t>
      </w:r>
      <w:r w:rsidR="005B1D3C" w:rsidRPr="000E2686">
        <w:rPr>
          <w:rFonts w:ascii="PT Astra Serif" w:hAnsi="PT Astra Serif"/>
        </w:rPr>
        <w:t xml:space="preserve"> </w:t>
      </w:r>
      <w:r w:rsidR="005B1D3C" w:rsidRPr="000E2686">
        <w:rPr>
          <w:rFonts w:ascii="PT Astra Serif" w:hAnsi="PT Astra Serif"/>
          <w:i/>
        </w:rPr>
        <w:t>горячей воды</w:t>
      </w:r>
      <w:r w:rsidR="005B1D3C" w:rsidRPr="000E2686">
        <w:rPr>
          <w:rFonts w:ascii="PT Astra Serif" w:hAnsi="PT Astra Serif"/>
        </w:rPr>
        <w:t xml:space="preserve"> </w:t>
      </w:r>
      <w:r w:rsidR="000E2686" w:rsidRPr="000E2686">
        <w:rPr>
          <w:rFonts w:ascii="PT Astra Serif" w:hAnsi="PT Astra Serif"/>
        </w:rPr>
        <w:t>увеличилось</w:t>
      </w:r>
      <w:r w:rsidR="00D7044D" w:rsidRPr="000E2686">
        <w:rPr>
          <w:rFonts w:ascii="PT Astra Serif" w:hAnsi="PT Astra Serif"/>
        </w:rPr>
        <w:t xml:space="preserve"> на</w:t>
      </w:r>
      <w:r w:rsidR="005B1D3C" w:rsidRPr="000E2686">
        <w:rPr>
          <w:rFonts w:ascii="PT Astra Serif" w:hAnsi="PT Astra Serif"/>
        </w:rPr>
        <w:t xml:space="preserve"> </w:t>
      </w:r>
      <w:r w:rsidR="000E2686" w:rsidRPr="000E2686">
        <w:rPr>
          <w:rFonts w:ascii="PT Astra Serif" w:hAnsi="PT Astra Serif"/>
        </w:rPr>
        <w:t>9,5</w:t>
      </w:r>
      <w:r w:rsidR="001D26AE" w:rsidRPr="000E2686">
        <w:rPr>
          <w:rFonts w:ascii="PT Astra Serif" w:hAnsi="PT Astra Serif"/>
        </w:rPr>
        <w:t>%</w:t>
      </w:r>
      <w:r w:rsidR="005B1D3C" w:rsidRPr="000E2686">
        <w:rPr>
          <w:rFonts w:ascii="PT Astra Serif" w:hAnsi="PT Astra Serif"/>
          <w:vertAlign w:val="superscript"/>
        </w:rPr>
        <w:t xml:space="preserve"> </w:t>
      </w:r>
      <w:r w:rsidR="005B1D3C" w:rsidRPr="000E2686">
        <w:rPr>
          <w:rFonts w:ascii="PT Astra Serif" w:hAnsi="PT Astra Serif"/>
        </w:rPr>
        <w:t xml:space="preserve">и </w:t>
      </w:r>
      <w:r w:rsidR="001D26AE" w:rsidRPr="000E2686">
        <w:rPr>
          <w:rFonts w:ascii="PT Astra Serif" w:hAnsi="PT Astra Serif"/>
        </w:rPr>
        <w:t xml:space="preserve">составило </w:t>
      </w:r>
      <w:r w:rsidR="000E2686" w:rsidRPr="000E2686">
        <w:rPr>
          <w:rFonts w:ascii="PT Astra Serif" w:hAnsi="PT Astra Serif"/>
        </w:rPr>
        <w:t>20,82</w:t>
      </w:r>
      <w:r w:rsidR="001D26AE" w:rsidRPr="000E2686">
        <w:rPr>
          <w:rFonts w:ascii="PT Astra Serif" w:hAnsi="PT Astra Serif"/>
        </w:rPr>
        <w:t xml:space="preserve"> м</w:t>
      </w:r>
      <w:r w:rsidR="001D26AE" w:rsidRPr="000E2686">
        <w:rPr>
          <w:rFonts w:ascii="PT Astra Serif" w:hAnsi="PT Astra Serif"/>
          <w:vertAlign w:val="superscript"/>
        </w:rPr>
        <w:t>3</w:t>
      </w:r>
      <w:r w:rsidR="005B1D3C" w:rsidRPr="000E2686">
        <w:rPr>
          <w:rFonts w:ascii="PT Astra Serif" w:hAnsi="PT Astra Serif"/>
        </w:rPr>
        <w:t xml:space="preserve"> </w:t>
      </w:r>
      <w:r w:rsidR="00257074" w:rsidRPr="000E2686">
        <w:rPr>
          <w:rFonts w:ascii="PT Astra Serif" w:hAnsi="PT Astra Serif"/>
        </w:rPr>
        <w:t>.</w:t>
      </w:r>
      <w:r w:rsidR="003A07BF" w:rsidRPr="000E2686">
        <w:rPr>
          <w:rFonts w:ascii="PT Astra Serif" w:hAnsi="PT Astra Serif"/>
        </w:rPr>
        <w:t xml:space="preserve"> </w:t>
      </w:r>
      <w:r w:rsidR="00D858A6" w:rsidRPr="000E2686">
        <w:rPr>
          <w:rFonts w:ascii="PT Astra Serif" w:hAnsi="PT Astra Serif"/>
        </w:rPr>
        <w:t xml:space="preserve"> Увеличение размера удельной величины потребления холодной воды произошло по причине увеличения потребления воды и увеличения количества проживающих в МКД – новостройках.</w:t>
      </w:r>
    </w:p>
    <w:p w:rsidR="00462D3B" w:rsidRPr="000E2686" w:rsidRDefault="00462D3B" w:rsidP="005E1194">
      <w:pPr>
        <w:spacing w:line="276" w:lineRule="auto"/>
        <w:ind w:firstLine="709"/>
        <w:jc w:val="both"/>
        <w:rPr>
          <w:rFonts w:ascii="PT Astra Serif" w:hAnsi="PT Astra Serif"/>
        </w:rPr>
      </w:pPr>
      <w:r w:rsidRPr="000E2686">
        <w:rPr>
          <w:rFonts w:ascii="PT Astra Serif" w:hAnsi="PT Astra Serif"/>
        </w:rPr>
        <w:t>При подготовке к отопительному сезону 20</w:t>
      </w:r>
      <w:r w:rsidR="00FF6E00" w:rsidRPr="000E2686">
        <w:rPr>
          <w:rFonts w:ascii="PT Astra Serif" w:hAnsi="PT Astra Serif"/>
        </w:rPr>
        <w:t>2</w:t>
      </w:r>
      <w:r w:rsidR="000E2686" w:rsidRPr="000E2686">
        <w:rPr>
          <w:rFonts w:ascii="PT Astra Serif" w:hAnsi="PT Astra Serif"/>
        </w:rPr>
        <w:t>4</w:t>
      </w:r>
      <w:r w:rsidRPr="000E2686">
        <w:rPr>
          <w:rFonts w:ascii="PT Astra Serif" w:hAnsi="PT Astra Serif"/>
        </w:rPr>
        <w:t>-20</w:t>
      </w:r>
      <w:r w:rsidR="00257074" w:rsidRPr="000E2686">
        <w:rPr>
          <w:rFonts w:ascii="PT Astra Serif" w:hAnsi="PT Astra Serif"/>
        </w:rPr>
        <w:t>2</w:t>
      </w:r>
      <w:r w:rsidR="000E2686" w:rsidRPr="000E2686">
        <w:rPr>
          <w:rFonts w:ascii="PT Astra Serif" w:hAnsi="PT Astra Serif"/>
        </w:rPr>
        <w:t>5</w:t>
      </w:r>
      <w:r w:rsidRPr="000E2686">
        <w:rPr>
          <w:rFonts w:ascii="PT Astra Serif" w:hAnsi="PT Astra Serif"/>
        </w:rPr>
        <w:t xml:space="preserve"> годов был</w:t>
      </w:r>
      <w:r w:rsidR="009D1F17" w:rsidRPr="000E2686">
        <w:rPr>
          <w:rFonts w:ascii="PT Astra Serif" w:hAnsi="PT Astra Serif"/>
        </w:rPr>
        <w:t>а проведена</w:t>
      </w:r>
      <w:r w:rsidR="00D03C66"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ind w:left="0" w:firstLine="0"/>
        <w:jc w:val="both"/>
        <w:rPr>
          <w:rFonts w:ascii="PT Astra Serif" w:hAnsi="PT Astra Serif"/>
        </w:rPr>
      </w:pPr>
      <w:r w:rsidRPr="000E2686">
        <w:rPr>
          <w:rFonts w:ascii="PT Astra Serif" w:hAnsi="PT Astra Serif"/>
        </w:rPr>
        <w:t xml:space="preserve">замена ветхих водопроводных сетей – </w:t>
      </w:r>
      <w:r w:rsidR="006F2C50" w:rsidRPr="000E2686">
        <w:rPr>
          <w:rFonts w:ascii="PT Astra Serif" w:hAnsi="PT Astra Serif"/>
        </w:rPr>
        <w:t>2,</w:t>
      </w:r>
      <w:r w:rsidR="000E2686" w:rsidRPr="000E2686">
        <w:rPr>
          <w:rFonts w:ascii="PT Astra Serif" w:hAnsi="PT Astra Serif"/>
        </w:rPr>
        <w:t>33</w:t>
      </w:r>
      <w:r w:rsidRPr="000E2686">
        <w:rPr>
          <w:rFonts w:ascii="PT Astra Serif" w:hAnsi="PT Astra Serif"/>
        </w:rPr>
        <w:t xml:space="preserve"> км</w:t>
      </w:r>
      <w:r w:rsidR="00117048" w:rsidRPr="000E2686">
        <w:rPr>
          <w:rFonts w:ascii="PT Astra Serif" w:hAnsi="PT Astra Serif"/>
        </w:rPr>
        <w:t xml:space="preserve"> (</w:t>
      </w:r>
      <w:r w:rsidR="000E2686" w:rsidRPr="000E2686">
        <w:rPr>
          <w:rFonts w:ascii="PT Astra Serif" w:hAnsi="PT Astra Serif"/>
        </w:rPr>
        <w:t>104,95</w:t>
      </w:r>
      <w:r w:rsidR="006559CC" w:rsidRPr="000E2686">
        <w:rPr>
          <w:rFonts w:ascii="PT Astra Serif" w:hAnsi="PT Astra Serif"/>
        </w:rPr>
        <w:t>%</w:t>
      </w:r>
      <w:r w:rsidR="00117048" w:rsidRPr="000E2686">
        <w:rPr>
          <w:rFonts w:ascii="PT Astra Serif" w:hAnsi="PT Astra Serif"/>
        </w:rPr>
        <w:t xml:space="preserve"> к плану)</w:t>
      </w:r>
      <w:r w:rsidRPr="000E2686">
        <w:rPr>
          <w:rFonts w:ascii="PT Astra Serif" w:hAnsi="PT Astra Serif"/>
        </w:rPr>
        <w:t>;</w:t>
      </w:r>
    </w:p>
    <w:p w:rsidR="009D1F17" w:rsidRPr="000E2686" w:rsidRDefault="009D1F17" w:rsidP="005E1194">
      <w:pPr>
        <w:pStyle w:val="af6"/>
        <w:numPr>
          <w:ilvl w:val="0"/>
          <w:numId w:val="16"/>
        </w:numPr>
        <w:tabs>
          <w:tab w:val="left" w:pos="-76"/>
          <w:tab w:val="left" w:pos="284"/>
        </w:tabs>
        <w:spacing w:after="0" w:line="276" w:lineRule="auto"/>
        <w:ind w:left="0" w:firstLine="0"/>
        <w:jc w:val="both"/>
        <w:rPr>
          <w:rFonts w:ascii="PT Astra Serif" w:hAnsi="PT Astra Serif"/>
        </w:rPr>
      </w:pPr>
      <w:r w:rsidRPr="000E2686">
        <w:rPr>
          <w:rFonts w:ascii="PT Astra Serif" w:hAnsi="PT Astra Serif"/>
        </w:rPr>
        <w:t xml:space="preserve">замена ветхих канализационных сетей – </w:t>
      </w:r>
      <w:r w:rsidR="006F2C50" w:rsidRPr="000E2686">
        <w:rPr>
          <w:rFonts w:ascii="PT Astra Serif" w:hAnsi="PT Astra Serif"/>
        </w:rPr>
        <w:t>0,</w:t>
      </w:r>
      <w:r w:rsidR="000E2686" w:rsidRPr="000E2686">
        <w:rPr>
          <w:rFonts w:ascii="PT Astra Serif" w:hAnsi="PT Astra Serif"/>
        </w:rPr>
        <w:t>7</w:t>
      </w:r>
      <w:r w:rsidRPr="000E2686">
        <w:rPr>
          <w:rFonts w:ascii="PT Astra Serif" w:hAnsi="PT Astra Serif"/>
        </w:rPr>
        <w:t xml:space="preserve"> км</w:t>
      </w:r>
      <w:r w:rsidR="00117048" w:rsidRPr="000E2686">
        <w:rPr>
          <w:rFonts w:ascii="PT Astra Serif" w:hAnsi="PT Astra Serif"/>
        </w:rPr>
        <w:t xml:space="preserve"> (</w:t>
      </w:r>
      <w:r w:rsidR="006F2C50" w:rsidRPr="000E2686">
        <w:rPr>
          <w:rFonts w:ascii="PT Astra Serif" w:hAnsi="PT Astra Serif"/>
        </w:rPr>
        <w:t>10</w:t>
      </w:r>
      <w:r w:rsidR="000E2686" w:rsidRPr="000E2686">
        <w:rPr>
          <w:rFonts w:ascii="PT Astra Serif" w:hAnsi="PT Astra Serif"/>
        </w:rPr>
        <w:t>0</w:t>
      </w:r>
      <w:r w:rsidR="00117048" w:rsidRPr="000E2686">
        <w:rPr>
          <w:rFonts w:ascii="PT Astra Serif" w:hAnsi="PT Astra Serif"/>
        </w:rPr>
        <w:t>% к плану);</w:t>
      </w:r>
    </w:p>
    <w:p w:rsidR="009D1F17" w:rsidRPr="000E2686" w:rsidRDefault="009D1F17" w:rsidP="005E1194">
      <w:pPr>
        <w:pStyle w:val="af6"/>
        <w:numPr>
          <w:ilvl w:val="0"/>
          <w:numId w:val="16"/>
        </w:numPr>
        <w:tabs>
          <w:tab w:val="left" w:pos="284"/>
          <w:tab w:val="left" w:pos="993"/>
        </w:tabs>
        <w:spacing w:after="0" w:line="276" w:lineRule="auto"/>
        <w:ind w:left="0" w:firstLine="0"/>
        <w:jc w:val="both"/>
        <w:rPr>
          <w:rFonts w:ascii="PT Astra Serif" w:hAnsi="PT Astra Serif"/>
        </w:rPr>
      </w:pPr>
      <w:r w:rsidRPr="000E2686">
        <w:rPr>
          <w:rFonts w:ascii="PT Astra Serif" w:hAnsi="PT Astra Serif"/>
        </w:rPr>
        <w:t xml:space="preserve">ремонт артериальных скважин – </w:t>
      </w:r>
      <w:r w:rsidR="000E2686" w:rsidRPr="000E2686">
        <w:rPr>
          <w:rFonts w:ascii="PT Astra Serif" w:hAnsi="PT Astra Serif"/>
        </w:rPr>
        <w:t>14</w:t>
      </w:r>
      <w:r w:rsidRPr="000E2686">
        <w:rPr>
          <w:rFonts w:ascii="PT Astra Serif" w:hAnsi="PT Astra Serif"/>
        </w:rPr>
        <w:t xml:space="preserve"> </w:t>
      </w:r>
      <w:r w:rsidR="00117048" w:rsidRPr="000E2686">
        <w:rPr>
          <w:rFonts w:ascii="PT Astra Serif" w:hAnsi="PT Astra Serif"/>
        </w:rPr>
        <w:t>(</w:t>
      </w:r>
      <w:r w:rsidR="006F2C50" w:rsidRPr="000E2686">
        <w:rPr>
          <w:rFonts w:ascii="PT Astra Serif" w:hAnsi="PT Astra Serif"/>
        </w:rPr>
        <w:t>100</w:t>
      </w:r>
      <w:r w:rsidR="00117048" w:rsidRPr="000E2686">
        <w:rPr>
          <w:rFonts w:ascii="PT Astra Serif" w:hAnsi="PT Astra Serif"/>
        </w:rPr>
        <w:t>% к плану);</w:t>
      </w:r>
    </w:p>
    <w:p w:rsidR="009D1F17" w:rsidRPr="000E2686" w:rsidRDefault="009D1F17" w:rsidP="005E1194">
      <w:pPr>
        <w:pStyle w:val="af6"/>
        <w:numPr>
          <w:ilvl w:val="0"/>
          <w:numId w:val="16"/>
        </w:numPr>
        <w:tabs>
          <w:tab w:val="left" w:pos="284"/>
          <w:tab w:val="left" w:pos="993"/>
        </w:tabs>
        <w:spacing w:after="0" w:line="276" w:lineRule="auto"/>
        <w:ind w:left="0" w:firstLine="0"/>
        <w:jc w:val="both"/>
        <w:rPr>
          <w:rFonts w:ascii="PT Astra Serif" w:hAnsi="PT Astra Serif"/>
        </w:rPr>
      </w:pPr>
      <w:r w:rsidRPr="000E2686">
        <w:rPr>
          <w:rFonts w:ascii="PT Astra Serif" w:hAnsi="PT Astra Serif"/>
        </w:rPr>
        <w:t xml:space="preserve">водопроводных насосных станций – </w:t>
      </w:r>
      <w:r w:rsidR="000E2686" w:rsidRPr="000E2686">
        <w:rPr>
          <w:rFonts w:ascii="PT Astra Serif" w:hAnsi="PT Astra Serif"/>
        </w:rPr>
        <w:t>4</w:t>
      </w:r>
      <w:r w:rsidR="006559CC" w:rsidRPr="000E2686">
        <w:rPr>
          <w:rFonts w:ascii="PT Astra Serif" w:hAnsi="PT Astra Serif"/>
        </w:rPr>
        <w:t xml:space="preserve"> </w:t>
      </w:r>
      <w:r w:rsidR="00117048" w:rsidRPr="000E2686">
        <w:rPr>
          <w:rFonts w:ascii="PT Astra Serif" w:hAnsi="PT Astra Serif"/>
        </w:rPr>
        <w:t>(100% к плану);</w:t>
      </w:r>
    </w:p>
    <w:p w:rsidR="009D1F17" w:rsidRPr="000E2686" w:rsidRDefault="009D1F17" w:rsidP="005E1194">
      <w:pPr>
        <w:pStyle w:val="af6"/>
        <w:numPr>
          <w:ilvl w:val="0"/>
          <w:numId w:val="16"/>
        </w:numPr>
        <w:tabs>
          <w:tab w:val="left" w:pos="284"/>
          <w:tab w:val="left" w:pos="993"/>
        </w:tabs>
        <w:spacing w:after="0" w:line="276" w:lineRule="auto"/>
        <w:ind w:left="0" w:firstLine="0"/>
        <w:jc w:val="both"/>
        <w:rPr>
          <w:rFonts w:ascii="PT Astra Serif" w:hAnsi="PT Astra Serif"/>
        </w:rPr>
      </w:pPr>
      <w:r w:rsidRPr="000E2686">
        <w:rPr>
          <w:rFonts w:ascii="PT Astra Serif" w:hAnsi="PT Astra Serif"/>
        </w:rPr>
        <w:t xml:space="preserve"> водоразборных колонок – </w:t>
      </w:r>
      <w:r w:rsidR="000E2686" w:rsidRPr="000E2686">
        <w:rPr>
          <w:rFonts w:ascii="PT Astra Serif" w:hAnsi="PT Astra Serif"/>
        </w:rPr>
        <w:t>1</w:t>
      </w:r>
      <w:r w:rsidR="006559CC" w:rsidRPr="000E2686">
        <w:rPr>
          <w:rFonts w:ascii="PT Astra Serif" w:hAnsi="PT Astra Serif"/>
        </w:rPr>
        <w:t xml:space="preserve"> </w:t>
      </w:r>
      <w:r w:rsidR="00117048" w:rsidRPr="000E2686">
        <w:rPr>
          <w:rFonts w:ascii="PT Astra Serif" w:hAnsi="PT Astra Serif"/>
        </w:rPr>
        <w:t>(100% к плану).</w:t>
      </w:r>
    </w:p>
    <w:p w:rsidR="00AA4545" w:rsidRPr="000E2686" w:rsidRDefault="00AA4545" w:rsidP="0011488B">
      <w:pPr>
        <w:pStyle w:val="a3"/>
        <w:tabs>
          <w:tab w:val="left" w:pos="284"/>
        </w:tabs>
        <w:spacing w:line="276" w:lineRule="auto"/>
        <w:ind w:left="0" w:firstLine="709"/>
        <w:jc w:val="both"/>
        <w:rPr>
          <w:rFonts w:ascii="PT Astra Serif" w:hAnsi="PT Astra Serif"/>
        </w:rPr>
      </w:pPr>
      <w:r w:rsidRPr="000E2686">
        <w:rPr>
          <w:rFonts w:ascii="PT Astra Serif" w:hAnsi="PT Astra Serif"/>
        </w:rPr>
        <w:t>В 20</w:t>
      </w:r>
      <w:r w:rsidR="00207D76" w:rsidRPr="000E2686">
        <w:rPr>
          <w:rFonts w:ascii="PT Astra Serif" w:hAnsi="PT Astra Serif"/>
        </w:rPr>
        <w:t>2</w:t>
      </w:r>
      <w:r w:rsidR="000E2686" w:rsidRPr="000E2686">
        <w:rPr>
          <w:rFonts w:ascii="PT Astra Serif" w:hAnsi="PT Astra Serif"/>
        </w:rPr>
        <w:t>7</w:t>
      </w:r>
      <w:r w:rsidRPr="000E2686">
        <w:rPr>
          <w:rFonts w:ascii="PT Astra Serif" w:hAnsi="PT Astra Serif"/>
        </w:rPr>
        <w:t xml:space="preserve"> году потребление холодной воды составит </w:t>
      </w:r>
      <w:r w:rsidR="000E2686" w:rsidRPr="000E2686">
        <w:rPr>
          <w:rFonts w:ascii="PT Astra Serif" w:hAnsi="PT Astra Serif"/>
        </w:rPr>
        <w:t>51,5</w:t>
      </w:r>
      <w:r w:rsidRPr="000E2686">
        <w:rPr>
          <w:rFonts w:ascii="PT Astra Serif" w:hAnsi="PT Astra Serif"/>
        </w:rPr>
        <w:t xml:space="preserve"> тыс. м</w:t>
      </w:r>
      <w:r w:rsidRPr="000E2686">
        <w:rPr>
          <w:rFonts w:ascii="PT Astra Serif" w:hAnsi="PT Astra Serif"/>
          <w:vertAlign w:val="superscript"/>
        </w:rPr>
        <w:t>3</w:t>
      </w:r>
      <w:r w:rsidR="00207D76" w:rsidRPr="000E2686">
        <w:rPr>
          <w:rFonts w:ascii="PT Astra Serif" w:hAnsi="PT Astra Serif"/>
        </w:rPr>
        <w:t xml:space="preserve">, что на </w:t>
      </w:r>
      <w:r w:rsidR="000E2686" w:rsidRPr="000E2686">
        <w:rPr>
          <w:rFonts w:ascii="PT Astra Serif" w:hAnsi="PT Astra Serif"/>
        </w:rPr>
        <w:t>3,38</w:t>
      </w:r>
      <w:r w:rsidR="00207D76" w:rsidRPr="000E2686">
        <w:rPr>
          <w:rFonts w:ascii="PT Astra Serif" w:hAnsi="PT Astra Serif"/>
        </w:rPr>
        <w:t>% ниже чем в 20</w:t>
      </w:r>
      <w:r w:rsidR="005B1D3C" w:rsidRPr="000E2686">
        <w:rPr>
          <w:rFonts w:ascii="PT Astra Serif" w:hAnsi="PT Astra Serif"/>
        </w:rPr>
        <w:t>2</w:t>
      </w:r>
      <w:r w:rsidR="000E2686" w:rsidRPr="000E2686">
        <w:rPr>
          <w:rFonts w:ascii="PT Astra Serif" w:hAnsi="PT Astra Serif"/>
        </w:rPr>
        <w:t>4</w:t>
      </w:r>
      <w:r w:rsidR="00207D76" w:rsidRPr="000E2686">
        <w:rPr>
          <w:rFonts w:ascii="PT Astra Serif" w:hAnsi="PT Astra Serif"/>
        </w:rPr>
        <w:t xml:space="preserve"> году</w:t>
      </w:r>
      <w:r w:rsidR="005B1D3C" w:rsidRPr="000E2686">
        <w:rPr>
          <w:rFonts w:ascii="PT Astra Serif" w:hAnsi="PT Astra Serif"/>
        </w:rPr>
        <w:t xml:space="preserve">, горячей воды соответственно </w:t>
      </w:r>
      <w:r w:rsidR="000E2686" w:rsidRPr="000E2686">
        <w:rPr>
          <w:rFonts w:ascii="PT Astra Serif" w:hAnsi="PT Astra Serif"/>
        </w:rPr>
        <w:t>19,0</w:t>
      </w:r>
      <w:r w:rsidR="005B1D3C" w:rsidRPr="000E2686">
        <w:rPr>
          <w:rFonts w:ascii="PT Astra Serif" w:hAnsi="PT Astra Serif"/>
        </w:rPr>
        <w:t xml:space="preserve"> м</w:t>
      </w:r>
      <w:r w:rsidR="005B1D3C" w:rsidRPr="000E2686">
        <w:rPr>
          <w:rFonts w:ascii="PT Astra Serif" w:hAnsi="PT Astra Serif"/>
          <w:vertAlign w:val="superscript"/>
        </w:rPr>
        <w:t>3</w:t>
      </w:r>
      <w:r w:rsidR="005B1D3C" w:rsidRPr="000E2686">
        <w:rPr>
          <w:rFonts w:ascii="PT Astra Serif" w:hAnsi="PT Astra Serif"/>
        </w:rPr>
        <w:t xml:space="preserve"> и </w:t>
      </w:r>
      <w:r w:rsidR="000E2686" w:rsidRPr="000E2686">
        <w:rPr>
          <w:rFonts w:ascii="PT Astra Serif" w:hAnsi="PT Astra Serif"/>
        </w:rPr>
        <w:t>8,74</w:t>
      </w:r>
      <w:r w:rsidR="005B1D3C" w:rsidRPr="000E2686">
        <w:rPr>
          <w:rFonts w:ascii="PT Astra Serif" w:hAnsi="PT Astra Serif"/>
        </w:rPr>
        <w:t>%</w:t>
      </w:r>
      <w:r w:rsidR="00207D76" w:rsidRPr="000E2686">
        <w:rPr>
          <w:rFonts w:ascii="PT Astra Serif" w:hAnsi="PT Astra Serif"/>
        </w:rPr>
        <w:t>.</w:t>
      </w:r>
    </w:p>
    <w:p w:rsidR="009B478F" w:rsidRPr="000E2686" w:rsidRDefault="009B478F" w:rsidP="00423B3F">
      <w:pPr>
        <w:spacing w:line="276" w:lineRule="auto"/>
        <w:ind w:firstLine="709"/>
        <w:jc w:val="both"/>
        <w:rPr>
          <w:rFonts w:ascii="PT Astra Serif" w:hAnsi="PT Astra Serif"/>
        </w:rPr>
      </w:pPr>
      <w:r w:rsidRPr="000E2686">
        <w:rPr>
          <w:rFonts w:ascii="PT Astra Serif" w:hAnsi="PT Astra Serif"/>
        </w:rPr>
        <w:t xml:space="preserve">Потребление </w:t>
      </w:r>
      <w:r w:rsidRPr="000E2686">
        <w:rPr>
          <w:rFonts w:ascii="PT Astra Serif" w:hAnsi="PT Astra Serif"/>
          <w:i/>
        </w:rPr>
        <w:t>электроэнергии</w:t>
      </w:r>
      <w:r w:rsidRPr="000E2686">
        <w:rPr>
          <w:rFonts w:ascii="PT Astra Serif" w:hAnsi="PT Astra Serif"/>
        </w:rPr>
        <w:t xml:space="preserve"> </w:t>
      </w:r>
      <w:proofErr w:type="gramStart"/>
      <w:r w:rsidRPr="000E2686">
        <w:rPr>
          <w:rFonts w:ascii="PT Astra Serif" w:hAnsi="PT Astra Serif"/>
        </w:rPr>
        <w:t xml:space="preserve">составило  </w:t>
      </w:r>
      <w:r w:rsidR="000E2686" w:rsidRPr="000E2686">
        <w:rPr>
          <w:rFonts w:ascii="PT Astra Serif" w:hAnsi="PT Astra Serif"/>
        </w:rPr>
        <w:t>550</w:t>
      </w:r>
      <w:proofErr w:type="gramEnd"/>
      <w:r w:rsidR="000E2686" w:rsidRPr="000E2686">
        <w:rPr>
          <w:rFonts w:ascii="PT Astra Serif" w:hAnsi="PT Astra Serif"/>
        </w:rPr>
        <w:t>,53</w:t>
      </w:r>
      <w:r w:rsidRPr="000E2686">
        <w:rPr>
          <w:rFonts w:ascii="PT Astra Serif" w:hAnsi="PT Astra Serif"/>
        </w:rPr>
        <w:t xml:space="preserve"> </w:t>
      </w:r>
      <w:r w:rsidR="005D577D" w:rsidRPr="000E2686">
        <w:rPr>
          <w:rFonts w:ascii="PT Astra Serif" w:hAnsi="PT Astra Serif"/>
        </w:rPr>
        <w:t>кВт</w:t>
      </w:r>
      <w:r w:rsidRPr="000E2686">
        <w:rPr>
          <w:rFonts w:ascii="PT Astra Serif" w:hAnsi="PT Astra Serif"/>
        </w:rPr>
        <w:t>/час на человека</w:t>
      </w:r>
      <w:r w:rsidR="006F2C50" w:rsidRPr="000E2686">
        <w:rPr>
          <w:rFonts w:ascii="PT Astra Serif" w:hAnsi="PT Astra Serif"/>
        </w:rPr>
        <w:t xml:space="preserve"> (с учетом ОДН)</w:t>
      </w:r>
      <w:r w:rsidRPr="000E2686">
        <w:rPr>
          <w:rFonts w:ascii="PT Astra Serif" w:hAnsi="PT Astra Serif"/>
        </w:rPr>
        <w:t xml:space="preserve">, что </w:t>
      </w:r>
      <w:r w:rsidR="000E2686" w:rsidRPr="000E2686">
        <w:rPr>
          <w:rFonts w:ascii="PT Astra Serif" w:hAnsi="PT Astra Serif"/>
        </w:rPr>
        <w:t>ниж</w:t>
      </w:r>
      <w:r w:rsidR="006F2C50" w:rsidRPr="000E2686">
        <w:rPr>
          <w:rFonts w:ascii="PT Astra Serif" w:hAnsi="PT Astra Serif"/>
        </w:rPr>
        <w:t>е</w:t>
      </w:r>
      <w:r w:rsidRPr="000E2686">
        <w:rPr>
          <w:rFonts w:ascii="PT Astra Serif" w:hAnsi="PT Astra Serif"/>
        </w:rPr>
        <w:t xml:space="preserve"> уровня 20</w:t>
      </w:r>
      <w:r w:rsidR="00117048" w:rsidRPr="000E2686">
        <w:rPr>
          <w:rFonts w:ascii="PT Astra Serif" w:hAnsi="PT Astra Serif"/>
        </w:rPr>
        <w:t>2</w:t>
      </w:r>
      <w:r w:rsidR="000E2686" w:rsidRPr="000E2686">
        <w:rPr>
          <w:rFonts w:ascii="PT Astra Serif" w:hAnsi="PT Astra Serif"/>
        </w:rPr>
        <w:t>3</w:t>
      </w:r>
      <w:r w:rsidRPr="000E2686">
        <w:rPr>
          <w:rFonts w:ascii="PT Astra Serif" w:hAnsi="PT Astra Serif"/>
        </w:rPr>
        <w:t xml:space="preserve">года на </w:t>
      </w:r>
      <w:r w:rsidR="000E2686" w:rsidRPr="000E2686">
        <w:rPr>
          <w:rFonts w:ascii="PT Astra Serif" w:hAnsi="PT Astra Serif"/>
        </w:rPr>
        <w:t>20,37</w:t>
      </w:r>
      <w:r w:rsidR="00207D76" w:rsidRPr="000E2686">
        <w:rPr>
          <w:rFonts w:ascii="PT Astra Serif" w:hAnsi="PT Astra Serif"/>
        </w:rPr>
        <w:t xml:space="preserve">% или на </w:t>
      </w:r>
      <w:r w:rsidR="000E2686" w:rsidRPr="000E2686">
        <w:rPr>
          <w:rFonts w:ascii="PT Astra Serif" w:hAnsi="PT Astra Serif"/>
        </w:rPr>
        <w:t>140,82</w:t>
      </w:r>
      <w:r w:rsidRPr="000E2686">
        <w:rPr>
          <w:rFonts w:ascii="PT Astra Serif" w:hAnsi="PT Astra Serif"/>
        </w:rPr>
        <w:t xml:space="preserve"> тыс.</w:t>
      </w:r>
      <w:r w:rsidR="006559CC" w:rsidRPr="000E2686">
        <w:rPr>
          <w:rFonts w:ascii="PT Astra Serif" w:hAnsi="PT Astra Serif"/>
        </w:rPr>
        <w:t xml:space="preserve"> </w:t>
      </w:r>
      <w:r w:rsidRPr="000E2686">
        <w:rPr>
          <w:rFonts w:ascii="PT Astra Serif" w:hAnsi="PT Astra Serif"/>
        </w:rPr>
        <w:t>куб.</w:t>
      </w:r>
      <w:r w:rsidR="006559CC" w:rsidRPr="000E2686">
        <w:rPr>
          <w:rFonts w:ascii="PT Astra Serif" w:hAnsi="PT Astra Serif"/>
        </w:rPr>
        <w:t xml:space="preserve"> </w:t>
      </w:r>
      <w:r w:rsidRPr="000E2686">
        <w:rPr>
          <w:rFonts w:ascii="PT Astra Serif" w:hAnsi="PT Astra Serif"/>
        </w:rPr>
        <w:t>м.</w:t>
      </w:r>
      <w:r w:rsidR="00FE30D9" w:rsidRPr="000E2686">
        <w:rPr>
          <w:rFonts w:ascii="PT Astra Serif" w:hAnsi="PT Astra Serif"/>
        </w:rPr>
        <w:t xml:space="preserve"> </w:t>
      </w:r>
    </w:p>
    <w:p w:rsidR="0029609F" w:rsidRPr="000E2686" w:rsidRDefault="0029609F" w:rsidP="0029609F">
      <w:pPr>
        <w:spacing w:line="276" w:lineRule="auto"/>
        <w:ind w:firstLine="709"/>
        <w:rPr>
          <w:rFonts w:ascii="PT Astra Serif" w:hAnsi="PT Astra Serif"/>
        </w:rPr>
      </w:pPr>
      <w:r w:rsidRPr="000E2686">
        <w:rPr>
          <w:rFonts w:ascii="PT Astra Serif" w:hAnsi="PT Astra Serif"/>
        </w:rPr>
        <w:t>При подготовке к отопительному сезону 20</w:t>
      </w:r>
      <w:r w:rsidR="00FF6E00" w:rsidRPr="000E2686">
        <w:rPr>
          <w:rFonts w:ascii="PT Astra Serif" w:hAnsi="PT Astra Serif"/>
        </w:rPr>
        <w:t>2</w:t>
      </w:r>
      <w:r w:rsidR="000E2686" w:rsidRPr="000E2686">
        <w:rPr>
          <w:rFonts w:ascii="PT Astra Serif" w:hAnsi="PT Astra Serif"/>
        </w:rPr>
        <w:t>4</w:t>
      </w:r>
      <w:r w:rsidRPr="000E2686">
        <w:rPr>
          <w:rFonts w:ascii="PT Astra Serif" w:hAnsi="PT Astra Serif"/>
        </w:rPr>
        <w:t>-20</w:t>
      </w:r>
      <w:r w:rsidR="0011488B" w:rsidRPr="000E2686">
        <w:rPr>
          <w:rFonts w:ascii="PT Astra Serif" w:hAnsi="PT Astra Serif"/>
        </w:rPr>
        <w:t>2</w:t>
      </w:r>
      <w:r w:rsidR="000E2686" w:rsidRPr="000E2686">
        <w:rPr>
          <w:rFonts w:ascii="PT Astra Serif" w:hAnsi="PT Astra Serif"/>
        </w:rPr>
        <w:t>5</w:t>
      </w:r>
      <w:r w:rsidRPr="000E2686">
        <w:rPr>
          <w:rFonts w:ascii="PT Astra Serif" w:hAnsi="PT Astra Serif"/>
        </w:rPr>
        <w:t xml:space="preserve"> годов было отремонтировано </w:t>
      </w:r>
      <w:r w:rsidR="00117048" w:rsidRPr="000E2686">
        <w:rPr>
          <w:rFonts w:ascii="PT Astra Serif" w:hAnsi="PT Astra Serif"/>
        </w:rPr>
        <w:t>4,</w:t>
      </w:r>
      <w:r w:rsidR="006F2C50" w:rsidRPr="000E2686">
        <w:rPr>
          <w:rFonts w:ascii="PT Astra Serif" w:hAnsi="PT Astra Serif"/>
        </w:rPr>
        <w:t>4</w:t>
      </w:r>
      <w:r w:rsidR="006F7792" w:rsidRPr="000E2686">
        <w:rPr>
          <w:rFonts w:ascii="PT Astra Serif" w:hAnsi="PT Astra Serif"/>
        </w:rPr>
        <w:t xml:space="preserve"> км. линий электропередач</w:t>
      </w:r>
      <w:r w:rsidR="00117048" w:rsidRPr="000E2686">
        <w:rPr>
          <w:rFonts w:ascii="PT Astra Serif" w:hAnsi="PT Astra Serif"/>
        </w:rPr>
        <w:t xml:space="preserve"> (1</w:t>
      </w:r>
      <w:r w:rsidR="006559CC" w:rsidRPr="000E2686">
        <w:rPr>
          <w:rFonts w:ascii="PT Astra Serif" w:hAnsi="PT Astra Serif"/>
        </w:rPr>
        <w:t>00</w:t>
      </w:r>
      <w:r w:rsidR="00117048" w:rsidRPr="000E2686">
        <w:rPr>
          <w:rFonts w:ascii="PT Astra Serif" w:hAnsi="PT Astra Serif"/>
        </w:rPr>
        <w:t>% к плану)</w:t>
      </w:r>
      <w:r w:rsidR="006F7792" w:rsidRPr="000E2686">
        <w:rPr>
          <w:rFonts w:ascii="PT Astra Serif" w:hAnsi="PT Astra Serif"/>
        </w:rPr>
        <w:t>.</w:t>
      </w:r>
    </w:p>
    <w:p w:rsidR="009B478F" w:rsidRPr="000E2686" w:rsidRDefault="009B478F" w:rsidP="00423B3F">
      <w:pPr>
        <w:spacing w:line="276" w:lineRule="auto"/>
        <w:ind w:firstLine="709"/>
        <w:jc w:val="both"/>
        <w:rPr>
          <w:rFonts w:ascii="PT Astra Serif" w:hAnsi="PT Astra Serif"/>
        </w:rPr>
      </w:pPr>
      <w:proofErr w:type="gramStart"/>
      <w:r w:rsidRPr="000E2686">
        <w:rPr>
          <w:rFonts w:ascii="PT Astra Serif" w:hAnsi="PT Astra Serif"/>
        </w:rPr>
        <w:t>В  рамках</w:t>
      </w:r>
      <w:proofErr w:type="gramEnd"/>
      <w:r w:rsidRPr="000E2686">
        <w:rPr>
          <w:rFonts w:ascii="PT Astra Serif" w:hAnsi="PT Astra Serif"/>
        </w:rPr>
        <w:t xml:space="preserve"> реализации мероприятий  Федерального Закона № 261-ФЗ от 23.11.2009 года  « Об энергосбережении и о повышении энергетической эффективности  и внесении изменений в отдельные законодательные акты Российской Федерации» планируется в последующие годы ежегодное снижение потребления энергетических ресурсов.</w:t>
      </w:r>
    </w:p>
    <w:p w:rsidR="00AA4545" w:rsidRPr="000E2686" w:rsidRDefault="00AA4545" w:rsidP="005E1194">
      <w:pPr>
        <w:spacing w:line="276" w:lineRule="auto"/>
        <w:ind w:firstLine="709"/>
        <w:jc w:val="both"/>
        <w:rPr>
          <w:rFonts w:ascii="PT Astra Serif" w:hAnsi="PT Astra Serif"/>
        </w:rPr>
      </w:pPr>
      <w:r w:rsidRPr="000E2686">
        <w:rPr>
          <w:rFonts w:ascii="PT Astra Serif" w:hAnsi="PT Astra Serif"/>
        </w:rPr>
        <w:t xml:space="preserve">Потребление </w:t>
      </w:r>
      <w:r w:rsidRPr="000E2686">
        <w:rPr>
          <w:rFonts w:ascii="PT Astra Serif" w:hAnsi="PT Astra Serif"/>
          <w:i/>
        </w:rPr>
        <w:t>тепловой энергии</w:t>
      </w:r>
      <w:r w:rsidRPr="000E2686">
        <w:rPr>
          <w:rFonts w:ascii="PT Astra Serif" w:hAnsi="PT Astra Serif"/>
        </w:rPr>
        <w:t xml:space="preserve"> </w:t>
      </w:r>
      <w:r w:rsidR="00117048" w:rsidRPr="000E2686">
        <w:rPr>
          <w:rFonts w:ascii="PT Astra Serif" w:hAnsi="PT Astra Serif"/>
        </w:rPr>
        <w:t xml:space="preserve">составило </w:t>
      </w:r>
      <w:r w:rsidR="00CD28FA" w:rsidRPr="000E2686">
        <w:rPr>
          <w:rFonts w:ascii="PT Astra Serif" w:hAnsi="PT Astra Serif"/>
        </w:rPr>
        <w:t>0,11</w:t>
      </w:r>
      <w:r w:rsidR="000E2686" w:rsidRPr="000E2686">
        <w:rPr>
          <w:rFonts w:ascii="PT Astra Serif" w:hAnsi="PT Astra Serif"/>
        </w:rPr>
        <w:t>45</w:t>
      </w:r>
      <w:r w:rsidRPr="000E2686">
        <w:rPr>
          <w:rFonts w:ascii="PT Astra Serif" w:hAnsi="PT Astra Serif"/>
        </w:rPr>
        <w:t xml:space="preserve"> Гкал на 1 м</w:t>
      </w:r>
      <w:r w:rsidR="00117048" w:rsidRPr="000E2686">
        <w:rPr>
          <w:rFonts w:ascii="PT Astra Serif" w:hAnsi="PT Astra Serif"/>
          <w:vertAlign w:val="superscript"/>
        </w:rPr>
        <w:t>2</w:t>
      </w:r>
      <w:r w:rsidR="00117048" w:rsidRPr="000E2686">
        <w:rPr>
          <w:rFonts w:ascii="PT Astra Serif" w:hAnsi="PT Astra Serif"/>
        </w:rPr>
        <w:t xml:space="preserve"> общей площади</w:t>
      </w:r>
      <w:r w:rsidR="00207D76" w:rsidRPr="000E2686">
        <w:rPr>
          <w:rFonts w:ascii="PT Astra Serif" w:hAnsi="PT Astra Serif"/>
        </w:rPr>
        <w:t xml:space="preserve"> (</w:t>
      </w:r>
      <w:r w:rsidR="000E2686" w:rsidRPr="000E2686">
        <w:rPr>
          <w:rFonts w:ascii="PT Astra Serif" w:hAnsi="PT Astra Serif"/>
        </w:rPr>
        <w:t>99,48</w:t>
      </w:r>
      <w:r w:rsidR="009D1F17" w:rsidRPr="000E2686">
        <w:rPr>
          <w:rFonts w:ascii="PT Astra Serif" w:hAnsi="PT Astra Serif"/>
        </w:rPr>
        <w:t>%</w:t>
      </w:r>
      <w:r w:rsidR="00207D76" w:rsidRPr="000E2686">
        <w:rPr>
          <w:rFonts w:ascii="PT Astra Serif" w:hAnsi="PT Astra Serif"/>
        </w:rPr>
        <w:t xml:space="preserve"> к уровню 20</w:t>
      </w:r>
      <w:r w:rsidR="00117048" w:rsidRPr="000E2686">
        <w:rPr>
          <w:rFonts w:ascii="PT Astra Serif" w:hAnsi="PT Astra Serif"/>
        </w:rPr>
        <w:t>2</w:t>
      </w:r>
      <w:r w:rsidR="000E2686" w:rsidRPr="000E2686">
        <w:rPr>
          <w:rFonts w:ascii="PT Astra Serif" w:hAnsi="PT Astra Serif"/>
        </w:rPr>
        <w:t>3</w:t>
      </w:r>
      <w:r w:rsidR="00207D76" w:rsidRPr="000E2686">
        <w:rPr>
          <w:rFonts w:ascii="PT Astra Serif" w:hAnsi="PT Astra Serif"/>
        </w:rPr>
        <w:t xml:space="preserve"> года).</w:t>
      </w:r>
    </w:p>
    <w:p w:rsidR="00D03C66" w:rsidRPr="000E2686" w:rsidRDefault="00462D3B" w:rsidP="005E1194">
      <w:pPr>
        <w:spacing w:line="276" w:lineRule="auto"/>
        <w:ind w:firstLine="709"/>
        <w:rPr>
          <w:rFonts w:ascii="PT Astra Serif" w:hAnsi="PT Astra Serif"/>
        </w:rPr>
      </w:pPr>
      <w:r w:rsidRPr="000E2686">
        <w:rPr>
          <w:rFonts w:ascii="PT Astra Serif" w:hAnsi="PT Astra Serif"/>
        </w:rPr>
        <w:t>При подготовке к отопительному сезону 20</w:t>
      </w:r>
      <w:r w:rsidR="00FF6E00" w:rsidRPr="000E2686">
        <w:rPr>
          <w:rFonts w:ascii="PT Astra Serif" w:hAnsi="PT Astra Serif"/>
        </w:rPr>
        <w:t>2</w:t>
      </w:r>
      <w:r w:rsidR="000E2686" w:rsidRPr="000E2686">
        <w:rPr>
          <w:rFonts w:ascii="PT Astra Serif" w:hAnsi="PT Astra Serif"/>
        </w:rPr>
        <w:t>4</w:t>
      </w:r>
      <w:r w:rsidRPr="000E2686">
        <w:rPr>
          <w:rFonts w:ascii="PT Astra Serif" w:hAnsi="PT Astra Serif"/>
        </w:rPr>
        <w:t>-20</w:t>
      </w:r>
      <w:r w:rsidR="009D1F17" w:rsidRPr="000E2686">
        <w:rPr>
          <w:rFonts w:ascii="PT Astra Serif" w:hAnsi="PT Astra Serif"/>
        </w:rPr>
        <w:t>2</w:t>
      </w:r>
      <w:r w:rsidR="000E2686" w:rsidRPr="000E2686">
        <w:rPr>
          <w:rFonts w:ascii="PT Astra Serif" w:hAnsi="PT Astra Serif"/>
        </w:rPr>
        <w:t>5</w:t>
      </w:r>
      <w:r w:rsidRPr="000E2686">
        <w:rPr>
          <w:rFonts w:ascii="PT Astra Serif" w:hAnsi="PT Astra Serif"/>
        </w:rPr>
        <w:t xml:space="preserve"> годов было</w:t>
      </w:r>
      <w:r w:rsidR="00D03C66"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 xml:space="preserve">подготовлено котельных и сдача их по актам – </w:t>
      </w:r>
      <w:r w:rsidR="000E2686" w:rsidRPr="000E2686">
        <w:rPr>
          <w:rFonts w:ascii="PT Astra Serif" w:hAnsi="PT Astra Serif"/>
        </w:rPr>
        <w:t>28</w:t>
      </w:r>
      <w:r w:rsidR="000B1BAC" w:rsidRPr="000E2686">
        <w:rPr>
          <w:rFonts w:ascii="PT Astra Serif" w:hAnsi="PT Astra Serif"/>
        </w:rPr>
        <w:t xml:space="preserve"> (</w:t>
      </w:r>
      <w:r w:rsidR="000E2686" w:rsidRPr="000E2686">
        <w:rPr>
          <w:rFonts w:ascii="PT Astra Serif" w:hAnsi="PT Astra Serif"/>
        </w:rPr>
        <w:t>96,55</w:t>
      </w:r>
      <w:r w:rsidR="000B1BAC" w:rsidRPr="000E2686">
        <w:rPr>
          <w:rFonts w:ascii="PT Astra Serif" w:hAnsi="PT Astra Serif"/>
        </w:rPr>
        <w:t>% к плану)</w:t>
      </w:r>
      <w:r w:rsidRPr="000E2686">
        <w:rPr>
          <w:rFonts w:ascii="PT Astra Serif" w:hAnsi="PT Astra Serif"/>
        </w:rPr>
        <w:t xml:space="preserve">; </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подготовлено тепловых пунктов и сдача их по актам – 20</w:t>
      </w:r>
      <w:r w:rsidR="000B1BAC" w:rsidRPr="000E2686">
        <w:rPr>
          <w:rFonts w:ascii="PT Astra Serif" w:hAnsi="PT Astra Serif"/>
        </w:rPr>
        <w:t xml:space="preserve"> (100% к плану)</w:t>
      </w:r>
      <w:r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 xml:space="preserve"> отремонтировано и заменено котлов –</w:t>
      </w:r>
      <w:r w:rsidR="000E2686" w:rsidRPr="000E2686">
        <w:rPr>
          <w:rFonts w:ascii="PT Astra Serif" w:hAnsi="PT Astra Serif"/>
        </w:rPr>
        <w:t>76</w:t>
      </w:r>
      <w:r w:rsidR="000B1BAC" w:rsidRPr="000E2686">
        <w:rPr>
          <w:rFonts w:ascii="PT Astra Serif" w:hAnsi="PT Astra Serif"/>
        </w:rPr>
        <w:t xml:space="preserve"> (10</w:t>
      </w:r>
      <w:r w:rsidR="005E622E" w:rsidRPr="000E2686">
        <w:rPr>
          <w:rFonts w:ascii="PT Astra Serif" w:hAnsi="PT Astra Serif"/>
        </w:rPr>
        <w:t>0</w:t>
      </w:r>
      <w:r w:rsidR="000B1BAC" w:rsidRPr="000E2686">
        <w:rPr>
          <w:rFonts w:ascii="PT Astra Serif" w:hAnsi="PT Astra Serif"/>
        </w:rPr>
        <w:t>% к плану)</w:t>
      </w:r>
      <w:r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 xml:space="preserve"> отремонтировано и заменено насосов – </w:t>
      </w:r>
      <w:r w:rsidR="000E2686" w:rsidRPr="000E2686">
        <w:rPr>
          <w:rFonts w:ascii="PT Astra Serif" w:hAnsi="PT Astra Serif"/>
        </w:rPr>
        <w:t>188</w:t>
      </w:r>
      <w:r w:rsidR="000B1BAC" w:rsidRPr="000E2686">
        <w:rPr>
          <w:rFonts w:ascii="PT Astra Serif" w:hAnsi="PT Astra Serif"/>
        </w:rPr>
        <w:t xml:space="preserve"> (100% к плану)</w:t>
      </w:r>
      <w:r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 xml:space="preserve"> отремонтировано и заменено ветхих тепловых сетей – </w:t>
      </w:r>
      <w:r w:rsidR="00FF240A" w:rsidRPr="000E2686">
        <w:rPr>
          <w:rFonts w:ascii="PT Astra Serif" w:hAnsi="PT Astra Serif"/>
        </w:rPr>
        <w:t>3,</w:t>
      </w:r>
      <w:r w:rsidR="000E2686" w:rsidRPr="000E2686">
        <w:rPr>
          <w:rFonts w:ascii="PT Astra Serif" w:hAnsi="PT Astra Serif"/>
        </w:rPr>
        <w:t>658</w:t>
      </w:r>
      <w:r w:rsidRPr="000E2686">
        <w:rPr>
          <w:rFonts w:ascii="PT Astra Serif" w:hAnsi="PT Astra Serif"/>
        </w:rPr>
        <w:t xml:space="preserve"> км</w:t>
      </w:r>
      <w:r w:rsidR="000B1BAC" w:rsidRPr="000E2686">
        <w:rPr>
          <w:rFonts w:ascii="PT Astra Serif" w:hAnsi="PT Astra Serif"/>
        </w:rPr>
        <w:t xml:space="preserve"> (1</w:t>
      </w:r>
      <w:r w:rsidR="000E2686" w:rsidRPr="000E2686">
        <w:rPr>
          <w:rFonts w:ascii="PT Astra Serif" w:hAnsi="PT Astra Serif"/>
        </w:rPr>
        <w:t>15,03</w:t>
      </w:r>
      <w:r w:rsidR="005E622E" w:rsidRPr="000E2686">
        <w:rPr>
          <w:rFonts w:ascii="PT Astra Serif" w:hAnsi="PT Astra Serif"/>
        </w:rPr>
        <w:t xml:space="preserve">% </w:t>
      </w:r>
      <w:r w:rsidR="000B1BAC" w:rsidRPr="000E2686">
        <w:rPr>
          <w:rFonts w:ascii="PT Astra Serif" w:hAnsi="PT Astra Serif"/>
        </w:rPr>
        <w:t>к плану)</w:t>
      </w:r>
      <w:r w:rsidRPr="000E2686">
        <w:rPr>
          <w:rFonts w:ascii="PT Astra Serif" w:hAnsi="PT Astra Serif"/>
        </w:rPr>
        <w:t>,</w:t>
      </w:r>
    </w:p>
    <w:p w:rsidR="009D1F17" w:rsidRPr="000E2686" w:rsidRDefault="009D1F17" w:rsidP="005E1194">
      <w:pPr>
        <w:pStyle w:val="af6"/>
        <w:numPr>
          <w:ilvl w:val="0"/>
          <w:numId w:val="16"/>
        </w:numPr>
        <w:tabs>
          <w:tab w:val="left" w:pos="284"/>
          <w:tab w:val="left" w:pos="993"/>
        </w:tabs>
        <w:spacing w:after="0" w:line="276" w:lineRule="auto"/>
        <w:jc w:val="both"/>
        <w:rPr>
          <w:rFonts w:ascii="PT Astra Serif" w:hAnsi="PT Astra Serif"/>
        </w:rPr>
      </w:pPr>
      <w:r w:rsidRPr="000E2686">
        <w:rPr>
          <w:rFonts w:ascii="PT Astra Serif" w:hAnsi="PT Astra Serif"/>
        </w:rPr>
        <w:t xml:space="preserve"> </w:t>
      </w:r>
      <w:r w:rsidR="000B1BAC" w:rsidRPr="000E2686">
        <w:rPr>
          <w:rFonts w:ascii="PT Astra Serif" w:hAnsi="PT Astra Serif"/>
        </w:rPr>
        <w:t>П</w:t>
      </w:r>
      <w:r w:rsidRPr="000E2686">
        <w:rPr>
          <w:rFonts w:ascii="PT Astra Serif" w:hAnsi="PT Astra Serif"/>
        </w:rPr>
        <w:t>роведен</w:t>
      </w:r>
      <w:r w:rsidR="000B1BAC" w:rsidRPr="000E2686">
        <w:rPr>
          <w:rFonts w:ascii="PT Astra Serif" w:hAnsi="PT Astra Serif"/>
        </w:rPr>
        <w:t xml:space="preserve">о гидравлических </w:t>
      </w:r>
      <w:proofErr w:type="gramStart"/>
      <w:r w:rsidR="000B1BAC" w:rsidRPr="000E2686">
        <w:rPr>
          <w:rFonts w:ascii="PT Astra Serif" w:hAnsi="PT Astra Serif"/>
        </w:rPr>
        <w:t xml:space="preserve">испытаний </w:t>
      </w:r>
      <w:r w:rsidRPr="000E2686">
        <w:rPr>
          <w:rFonts w:ascii="PT Astra Serif" w:hAnsi="PT Astra Serif"/>
        </w:rPr>
        <w:t xml:space="preserve"> тепловых</w:t>
      </w:r>
      <w:proofErr w:type="gramEnd"/>
      <w:r w:rsidRPr="000E2686">
        <w:rPr>
          <w:rFonts w:ascii="PT Astra Serif" w:hAnsi="PT Astra Serif"/>
        </w:rPr>
        <w:t xml:space="preserve"> сетей –</w:t>
      </w:r>
      <w:r w:rsidR="00FF240A" w:rsidRPr="000E2686">
        <w:rPr>
          <w:rFonts w:ascii="PT Astra Serif" w:hAnsi="PT Astra Serif"/>
        </w:rPr>
        <w:t>63,4</w:t>
      </w:r>
      <w:r w:rsidR="000E2686" w:rsidRPr="000E2686">
        <w:rPr>
          <w:rFonts w:ascii="PT Astra Serif" w:hAnsi="PT Astra Serif"/>
        </w:rPr>
        <w:t>12</w:t>
      </w:r>
      <w:r w:rsidR="000B1BAC" w:rsidRPr="000E2686">
        <w:rPr>
          <w:rFonts w:ascii="PT Astra Serif" w:hAnsi="PT Astra Serif"/>
        </w:rPr>
        <w:t xml:space="preserve"> </w:t>
      </w:r>
      <w:r w:rsidRPr="000E2686">
        <w:rPr>
          <w:rFonts w:ascii="PT Astra Serif" w:hAnsi="PT Astra Serif"/>
        </w:rPr>
        <w:t>км</w:t>
      </w:r>
      <w:r w:rsidR="000B1BAC" w:rsidRPr="000E2686">
        <w:rPr>
          <w:rFonts w:ascii="PT Astra Serif" w:hAnsi="PT Astra Serif"/>
        </w:rPr>
        <w:t xml:space="preserve"> (</w:t>
      </w:r>
      <w:r w:rsidR="000E2686" w:rsidRPr="000E2686">
        <w:rPr>
          <w:rFonts w:ascii="PT Astra Serif" w:hAnsi="PT Astra Serif"/>
        </w:rPr>
        <w:t>99,89</w:t>
      </w:r>
      <w:r w:rsidR="000B1BAC" w:rsidRPr="000E2686">
        <w:rPr>
          <w:rFonts w:ascii="PT Astra Serif" w:hAnsi="PT Astra Serif"/>
        </w:rPr>
        <w:t>% к плану).</w:t>
      </w:r>
    </w:p>
    <w:p w:rsidR="00B52C6D" w:rsidRPr="000E2686" w:rsidRDefault="00B52C6D" w:rsidP="005E1194">
      <w:pPr>
        <w:pStyle w:val="a3"/>
        <w:spacing w:line="276" w:lineRule="auto"/>
        <w:ind w:left="0" w:firstLine="709"/>
        <w:jc w:val="both"/>
        <w:rPr>
          <w:rFonts w:ascii="PT Astra Serif" w:hAnsi="PT Astra Serif"/>
        </w:rPr>
      </w:pPr>
      <w:r w:rsidRPr="000E2686">
        <w:rPr>
          <w:rFonts w:ascii="PT Astra Serif" w:hAnsi="PT Astra Serif"/>
        </w:rPr>
        <w:lastRenderedPageBreak/>
        <w:t>Были выполнены мероприятия по ремонту теплового хозяйства для безаварийного прохождения отопительного сезона 20</w:t>
      </w:r>
      <w:r w:rsidR="005B1D3C" w:rsidRPr="000E2686">
        <w:rPr>
          <w:rFonts w:ascii="PT Astra Serif" w:hAnsi="PT Astra Serif"/>
        </w:rPr>
        <w:t>2</w:t>
      </w:r>
      <w:r w:rsidR="000E2686" w:rsidRPr="000E2686">
        <w:rPr>
          <w:rFonts w:ascii="PT Astra Serif" w:hAnsi="PT Astra Serif"/>
        </w:rPr>
        <w:t>4</w:t>
      </w:r>
      <w:r w:rsidRPr="000E2686">
        <w:rPr>
          <w:rFonts w:ascii="PT Astra Serif" w:hAnsi="PT Astra Serif"/>
        </w:rPr>
        <w:t xml:space="preserve"> года.</w:t>
      </w:r>
    </w:p>
    <w:p w:rsidR="009B478F" w:rsidRPr="000E2686" w:rsidRDefault="00B52C6D" w:rsidP="005E1194">
      <w:pPr>
        <w:pStyle w:val="a3"/>
        <w:spacing w:line="276" w:lineRule="auto"/>
        <w:ind w:left="0" w:firstLine="709"/>
        <w:jc w:val="both"/>
        <w:rPr>
          <w:rFonts w:ascii="PT Astra Serif" w:hAnsi="PT Astra Serif"/>
        </w:rPr>
      </w:pPr>
      <w:r w:rsidRPr="000E2686">
        <w:rPr>
          <w:rFonts w:ascii="PT Astra Serif" w:hAnsi="PT Astra Serif"/>
        </w:rPr>
        <w:t xml:space="preserve"> </w:t>
      </w:r>
      <w:r w:rsidR="00BF6F1F" w:rsidRPr="000E2686">
        <w:rPr>
          <w:rFonts w:ascii="PT Astra Serif" w:hAnsi="PT Astra Serif"/>
        </w:rPr>
        <w:t>Вс</w:t>
      </w:r>
      <w:r w:rsidR="009B478F" w:rsidRPr="000E2686">
        <w:rPr>
          <w:rFonts w:ascii="PT Astra Serif" w:hAnsi="PT Astra Serif"/>
        </w:rPr>
        <w:t>е мероприятия на объектах ЖКХ должны повысить надежность теплоснабжения населения, сократить затраты по эксплуатации и оплате за использованные энергоресурсы.</w:t>
      </w:r>
    </w:p>
    <w:p w:rsidR="00A560D1" w:rsidRPr="004C6936" w:rsidRDefault="00A560D1" w:rsidP="00D51665">
      <w:pPr>
        <w:spacing w:line="276" w:lineRule="auto"/>
        <w:ind w:firstLine="709"/>
        <w:jc w:val="both"/>
        <w:rPr>
          <w:rFonts w:ascii="PT Astra Serif" w:hAnsi="PT Astra Serif"/>
          <w:color w:val="FF0000"/>
        </w:rPr>
      </w:pPr>
    </w:p>
    <w:p w:rsidR="009B478F" w:rsidRPr="00290872" w:rsidRDefault="007E70B0" w:rsidP="00D51665">
      <w:pPr>
        <w:autoSpaceDE w:val="0"/>
        <w:autoSpaceDN w:val="0"/>
        <w:adjustRightInd w:val="0"/>
        <w:spacing w:line="276" w:lineRule="auto"/>
        <w:jc w:val="both"/>
        <w:rPr>
          <w:rFonts w:ascii="PT Astra Serif" w:hAnsi="PT Astra Serif"/>
          <w:b/>
          <w:i/>
        </w:rPr>
      </w:pPr>
      <w:r w:rsidRPr="00290872">
        <w:rPr>
          <w:rFonts w:ascii="PT Astra Serif" w:hAnsi="PT Astra Serif"/>
          <w:b/>
          <w:i/>
        </w:rPr>
        <w:t xml:space="preserve">Показатель </w:t>
      </w:r>
      <w:r w:rsidR="00AE5C39" w:rsidRPr="00290872">
        <w:rPr>
          <w:rFonts w:ascii="PT Astra Serif" w:hAnsi="PT Astra Serif"/>
          <w:b/>
          <w:i/>
        </w:rPr>
        <w:t>39</w:t>
      </w:r>
      <w:r w:rsidRPr="00290872">
        <w:rPr>
          <w:rFonts w:ascii="PT Astra Serif" w:hAnsi="PT Astra Serif"/>
          <w:b/>
          <w:i/>
        </w:rPr>
        <w:t xml:space="preserve">. </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Удельная величина потребления энергетических ресурсов муниципальными бюджетными учреждениями</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 xml:space="preserve"> - электрическая энергия</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 xml:space="preserve"> - тепловая энергия</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 xml:space="preserve"> - горячая вода</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 xml:space="preserve"> - холодная вода</w:t>
      </w:r>
    </w:p>
    <w:p w:rsidR="007E70B0" w:rsidRPr="00290872" w:rsidRDefault="007E70B0" w:rsidP="00D51665">
      <w:pPr>
        <w:autoSpaceDE w:val="0"/>
        <w:autoSpaceDN w:val="0"/>
        <w:adjustRightInd w:val="0"/>
        <w:spacing w:line="276" w:lineRule="auto"/>
        <w:jc w:val="both"/>
        <w:rPr>
          <w:rFonts w:ascii="PT Astra Serif" w:hAnsi="PT Astra Serif"/>
          <w:b/>
        </w:rPr>
      </w:pPr>
      <w:r w:rsidRPr="00290872">
        <w:rPr>
          <w:rFonts w:ascii="PT Astra Serif" w:hAnsi="PT Astra Serif"/>
          <w:b/>
        </w:rPr>
        <w:t xml:space="preserve"> - природный газ</w:t>
      </w:r>
    </w:p>
    <w:p w:rsidR="00AE5C39" w:rsidRPr="00290872" w:rsidRDefault="00AE5C39" w:rsidP="005E1194">
      <w:pPr>
        <w:pStyle w:val="a7"/>
        <w:spacing w:line="276" w:lineRule="auto"/>
        <w:ind w:firstLine="284"/>
        <w:jc w:val="both"/>
        <w:rPr>
          <w:rFonts w:ascii="PT Astra Serif" w:eastAsia="Times New Roman" w:hAnsi="PT Astra Serif" w:cs="Times New Roman"/>
          <w:i/>
          <w:sz w:val="24"/>
          <w:szCs w:val="24"/>
          <w:lang w:eastAsia="ru-RU"/>
        </w:rPr>
      </w:pPr>
    </w:p>
    <w:p w:rsidR="0037104C" w:rsidRPr="00290872" w:rsidRDefault="0037104C" w:rsidP="0037104C">
      <w:pPr>
        <w:autoSpaceDE w:val="0"/>
        <w:autoSpaceDN w:val="0"/>
        <w:adjustRightInd w:val="0"/>
        <w:spacing w:line="276" w:lineRule="auto"/>
        <w:jc w:val="both"/>
        <w:rPr>
          <w:rFonts w:ascii="PT Astra Serif" w:hAnsi="PT Astra Serif"/>
          <w:i/>
        </w:rPr>
      </w:pPr>
      <w:r w:rsidRPr="00290872">
        <w:rPr>
          <w:rFonts w:ascii="PT Astra Serif" w:hAnsi="PT Astra Serif"/>
          <w:i/>
        </w:rPr>
        <w:t>п.39.1. электрическая энергия</w:t>
      </w:r>
    </w:p>
    <w:p w:rsidR="00290872" w:rsidRDefault="00290872" w:rsidP="00290872">
      <w:pPr>
        <w:autoSpaceDE w:val="0"/>
        <w:autoSpaceDN w:val="0"/>
        <w:adjustRightInd w:val="0"/>
        <w:spacing w:line="276" w:lineRule="auto"/>
        <w:ind w:firstLine="709"/>
        <w:jc w:val="both"/>
        <w:rPr>
          <w:rFonts w:ascii="PT Astra Serif" w:hAnsi="PT Astra Serif"/>
          <w:i/>
          <w:color w:val="FF0000"/>
        </w:rPr>
      </w:pPr>
      <w:r w:rsidRPr="00290872">
        <w:rPr>
          <w:rFonts w:ascii="PT Astra Serif" w:hAnsi="PT Astra Serif"/>
        </w:rPr>
        <w:t>В 2021 году показатель увеличился до 42,92 кВт. ч. на 1 человека населения. В 2022 году показатель составил 43,91 кВт. ч. на 1 человека населения. В 2023 году показатель снизился и составил 40,85 кВт. ч. на 1 человека населения. В 2024 году значение показателя увеличилось и составило 42,99 кВт. ч. на 1 человека населения. В 2025 году планируется произвести потребление 43,05 кВт. ч. на 1 человека населения. В плановом периоде потребление электрической энергии муниципальными учреждениями предстоит в размере: 2026 году 43,11 кВт. ч. на 1 человека населения, в 2027 году – 43,23 кВт. ч. на 1 человека населения.</w:t>
      </w:r>
    </w:p>
    <w:p w:rsidR="0037104C" w:rsidRPr="00290872" w:rsidRDefault="0037104C" w:rsidP="00290872">
      <w:pPr>
        <w:autoSpaceDE w:val="0"/>
        <w:autoSpaceDN w:val="0"/>
        <w:adjustRightInd w:val="0"/>
        <w:spacing w:line="276" w:lineRule="auto"/>
        <w:jc w:val="both"/>
        <w:rPr>
          <w:rFonts w:ascii="PT Astra Serif" w:hAnsi="PT Astra Serif"/>
          <w:i/>
        </w:rPr>
      </w:pPr>
      <w:r w:rsidRPr="00290872">
        <w:rPr>
          <w:rFonts w:ascii="PT Astra Serif" w:hAnsi="PT Astra Serif"/>
          <w:i/>
        </w:rPr>
        <w:t>п.39.2. тепловая энергия</w:t>
      </w:r>
    </w:p>
    <w:p w:rsidR="0037104C" w:rsidRPr="00290872" w:rsidRDefault="00290872" w:rsidP="0037104C">
      <w:pPr>
        <w:autoSpaceDE w:val="0"/>
        <w:autoSpaceDN w:val="0"/>
        <w:adjustRightInd w:val="0"/>
        <w:spacing w:line="276" w:lineRule="auto"/>
        <w:ind w:firstLine="709"/>
        <w:jc w:val="both"/>
        <w:rPr>
          <w:rFonts w:ascii="PT Astra Serif" w:hAnsi="PT Astra Serif"/>
        </w:rPr>
      </w:pPr>
      <w:r w:rsidRPr="00290872">
        <w:rPr>
          <w:rFonts w:ascii="PT Astra Serif" w:hAnsi="PT Astra Serif"/>
        </w:rPr>
        <w:t xml:space="preserve">В 2021 году данный показатель составил 0,22 Гкал на 1 кв. метр общей площади, в 2022 году показатель остался на прежнем уровне - 0,22 Гкал на 1 кв. метр общей площади. В 2023 произошло снижение показателя до уровня 0,16 Гкал на 1 кв. метр общей площади. В 2024 произошло незначительное снижение значение показателя до уровня 0,15 Гкал на 1 кв. метр общей площади. В 2025, 2026 и 2027 годах прогнозируется потребление тепловой энергии на уровне - 0,15 Гкал на 1 кв. метр общей площади. </w:t>
      </w:r>
      <w:r w:rsidR="0037104C" w:rsidRPr="00290872">
        <w:rPr>
          <w:rFonts w:ascii="PT Astra Serif" w:hAnsi="PT Astra Serif"/>
        </w:rPr>
        <w:t xml:space="preserve"> </w:t>
      </w:r>
    </w:p>
    <w:p w:rsidR="0037104C" w:rsidRPr="00290872" w:rsidRDefault="0037104C" w:rsidP="0037104C">
      <w:pPr>
        <w:autoSpaceDE w:val="0"/>
        <w:autoSpaceDN w:val="0"/>
        <w:adjustRightInd w:val="0"/>
        <w:spacing w:line="276" w:lineRule="auto"/>
        <w:jc w:val="both"/>
        <w:rPr>
          <w:rFonts w:ascii="PT Astra Serif" w:hAnsi="PT Astra Serif"/>
          <w:i/>
        </w:rPr>
      </w:pPr>
      <w:r w:rsidRPr="00290872">
        <w:rPr>
          <w:rFonts w:ascii="PT Astra Serif" w:hAnsi="PT Astra Serif"/>
          <w:i/>
        </w:rPr>
        <w:t>п.39.3. горячая вода</w:t>
      </w:r>
    </w:p>
    <w:p w:rsidR="0037104C" w:rsidRPr="004C6936" w:rsidRDefault="00290872" w:rsidP="0037104C">
      <w:pPr>
        <w:autoSpaceDE w:val="0"/>
        <w:autoSpaceDN w:val="0"/>
        <w:adjustRightInd w:val="0"/>
        <w:spacing w:line="276" w:lineRule="auto"/>
        <w:ind w:firstLine="709"/>
        <w:jc w:val="both"/>
        <w:rPr>
          <w:rFonts w:ascii="PT Astra Serif" w:hAnsi="PT Astra Serif"/>
          <w:color w:val="FF0000"/>
        </w:rPr>
      </w:pPr>
      <w:r w:rsidRPr="00290872">
        <w:rPr>
          <w:rFonts w:ascii="PT Astra Serif" w:hAnsi="PT Astra Serif"/>
        </w:rPr>
        <w:t xml:space="preserve">В 2021 году показатель составил 0,10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2022 году показатель составил 0,08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2023 показатель увеличился до 0,14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2024 показатель снизился до уровня 0,09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2025, 2026 и 2027 годах планируется потребление горячей воды в объеме 0,09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w:t>
      </w:r>
      <w:r w:rsidR="0037104C" w:rsidRPr="00290872">
        <w:rPr>
          <w:rFonts w:ascii="PT Astra Serif" w:hAnsi="PT Astra Serif"/>
        </w:rPr>
        <w:t xml:space="preserve"> </w:t>
      </w:r>
    </w:p>
    <w:p w:rsidR="0037104C" w:rsidRPr="00290872" w:rsidRDefault="0037104C" w:rsidP="0037104C">
      <w:pPr>
        <w:autoSpaceDE w:val="0"/>
        <w:autoSpaceDN w:val="0"/>
        <w:adjustRightInd w:val="0"/>
        <w:spacing w:line="276" w:lineRule="auto"/>
        <w:jc w:val="both"/>
        <w:rPr>
          <w:rFonts w:ascii="PT Astra Serif" w:hAnsi="PT Astra Serif"/>
          <w:i/>
        </w:rPr>
      </w:pPr>
      <w:r w:rsidRPr="00290872">
        <w:rPr>
          <w:rFonts w:ascii="PT Astra Serif" w:hAnsi="PT Astra Serif"/>
          <w:i/>
        </w:rPr>
        <w:t>п.39.4. холодная вода</w:t>
      </w:r>
    </w:p>
    <w:p w:rsidR="0037104C" w:rsidRPr="00290872" w:rsidRDefault="00290872" w:rsidP="0037104C">
      <w:pPr>
        <w:autoSpaceDE w:val="0"/>
        <w:autoSpaceDN w:val="0"/>
        <w:adjustRightInd w:val="0"/>
        <w:spacing w:line="276" w:lineRule="auto"/>
        <w:ind w:firstLine="709"/>
        <w:jc w:val="both"/>
        <w:rPr>
          <w:rFonts w:ascii="PT Astra Serif" w:hAnsi="PT Astra Serif"/>
        </w:rPr>
      </w:pPr>
      <w:r w:rsidRPr="00290872">
        <w:rPr>
          <w:rFonts w:ascii="PT Astra Serif" w:hAnsi="PT Astra Serif"/>
        </w:rPr>
        <w:t xml:space="preserve">В 2021 году показатель составил 0,61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2022 году показатель снизился до 0,51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2023 году потребление холодной воды 0,53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2024 году потребление холодной воды составило 0,54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2025 году и плановом периоде 2026 и 2027 годах планируемое потребление холодной воды составит как же 0,54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w:t>
      </w:r>
    </w:p>
    <w:p w:rsidR="0037104C" w:rsidRPr="00290872" w:rsidRDefault="0037104C" w:rsidP="0037104C">
      <w:pPr>
        <w:autoSpaceDE w:val="0"/>
        <w:autoSpaceDN w:val="0"/>
        <w:adjustRightInd w:val="0"/>
        <w:spacing w:line="276" w:lineRule="auto"/>
        <w:jc w:val="both"/>
        <w:rPr>
          <w:rFonts w:ascii="PT Astra Serif" w:hAnsi="PT Astra Serif"/>
          <w:i/>
        </w:rPr>
      </w:pPr>
      <w:r w:rsidRPr="00290872">
        <w:rPr>
          <w:rFonts w:ascii="PT Astra Serif" w:hAnsi="PT Astra Serif"/>
          <w:i/>
        </w:rPr>
        <w:lastRenderedPageBreak/>
        <w:t>п.39.5. природный газ</w:t>
      </w:r>
    </w:p>
    <w:p w:rsidR="0081205A" w:rsidRPr="00290872" w:rsidRDefault="00290872" w:rsidP="0037104C">
      <w:pPr>
        <w:autoSpaceDE w:val="0"/>
        <w:autoSpaceDN w:val="0"/>
        <w:adjustRightInd w:val="0"/>
        <w:spacing w:line="276" w:lineRule="auto"/>
        <w:ind w:firstLine="709"/>
        <w:jc w:val="both"/>
        <w:rPr>
          <w:rFonts w:ascii="PT Astra Serif" w:hAnsi="PT Astra Serif"/>
          <w:b/>
        </w:rPr>
      </w:pPr>
      <w:r w:rsidRPr="00290872">
        <w:rPr>
          <w:rFonts w:ascii="PT Astra Serif" w:hAnsi="PT Astra Serif"/>
        </w:rPr>
        <w:t xml:space="preserve">В 2021 году потребление природного газа муниципальными учреждениями составило 8,04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2022 году показатель снизился и составил 7,35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2023 году показатель продолжил снижаться и составил 6,46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2024 году значение показателя снизилось до 6,24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В 2025, 2026 и 2027 годах планируется потребление природного газа в количестве 6,37, 6,38 и 6,40 </w:t>
      </w:r>
      <w:proofErr w:type="spellStart"/>
      <w:r w:rsidRPr="00290872">
        <w:rPr>
          <w:rFonts w:ascii="PT Astra Serif" w:hAnsi="PT Astra Serif"/>
        </w:rPr>
        <w:t>куб.метров</w:t>
      </w:r>
      <w:proofErr w:type="spellEnd"/>
      <w:r w:rsidRPr="00290872">
        <w:rPr>
          <w:rFonts w:ascii="PT Astra Serif" w:hAnsi="PT Astra Serif"/>
        </w:rPr>
        <w:t xml:space="preserve"> на 1 человека населения соответственно.</w:t>
      </w:r>
    </w:p>
    <w:p w:rsidR="0037104C" w:rsidRPr="004C6936" w:rsidRDefault="0037104C" w:rsidP="00526363">
      <w:pPr>
        <w:autoSpaceDE w:val="0"/>
        <w:autoSpaceDN w:val="0"/>
        <w:adjustRightInd w:val="0"/>
        <w:spacing w:line="276" w:lineRule="auto"/>
        <w:jc w:val="both"/>
        <w:rPr>
          <w:rFonts w:ascii="PT Astra Serif" w:hAnsi="PT Astra Serif"/>
          <w:b/>
          <w:color w:val="FF0000"/>
        </w:rPr>
      </w:pPr>
    </w:p>
    <w:p w:rsidR="00526363" w:rsidRPr="00F6684C" w:rsidRDefault="00526363" w:rsidP="00526363">
      <w:pPr>
        <w:autoSpaceDE w:val="0"/>
        <w:autoSpaceDN w:val="0"/>
        <w:adjustRightInd w:val="0"/>
        <w:spacing w:line="276" w:lineRule="auto"/>
        <w:jc w:val="both"/>
        <w:rPr>
          <w:rFonts w:ascii="PT Astra Serif" w:hAnsi="PT Astra Serif"/>
          <w:b/>
        </w:rPr>
      </w:pPr>
      <w:r w:rsidRPr="00F6684C">
        <w:rPr>
          <w:rFonts w:ascii="PT Astra Serif" w:hAnsi="PT Astra Serif"/>
          <w:b/>
        </w:rPr>
        <w:t xml:space="preserve">Показатель </w:t>
      </w:r>
      <w:r w:rsidR="00AE5C39" w:rsidRPr="00F6684C">
        <w:rPr>
          <w:rFonts w:ascii="PT Astra Serif" w:hAnsi="PT Astra Serif"/>
          <w:b/>
        </w:rPr>
        <w:t>40</w:t>
      </w:r>
      <w:r w:rsidRPr="00F6684C">
        <w:rPr>
          <w:rFonts w:ascii="PT Astra Serif" w:hAnsi="PT Astra Serif"/>
          <w:b/>
        </w:rPr>
        <w:t>.</w:t>
      </w:r>
    </w:p>
    <w:p w:rsidR="00526363" w:rsidRPr="00F6684C" w:rsidRDefault="00526363" w:rsidP="00526363">
      <w:pPr>
        <w:autoSpaceDE w:val="0"/>
        <w:autoSpaceDN w:val="0"/>
        <w:adjustRightInd w:val="0"/>
        <w:spacing w:line="276" w:lineRule="auto"/>
        <w:jc w:val="both"/>
        <w:rPr>
          <w:rFonts w:ascii="PT Astra Serif" w:hAnsi="PT Astra Serif"/>
          <w:b/>
        </w:rPr>
      </w:pPr>
      <w:r w:rsidRPr="00F6684C">
        <w:rPr>
          <w:rFonts w:ascii="PT Astra Serif" w:hAnsi="PT Astra Serif"/>
          <w:b/>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 </w:t>
      </w:r>
    </w:p>
    <w:p w:rsidR="00526363" w:rsidRPr="00F6684C" w:rsidRDefault="00526363" w:rsidP="00F6684C">
      <w:pPr>
        <w:autoSpaceDE w:val="0"/>
        <w:autoSpaceDN w:val="0"/>
        <w:adjustRightInd w:val="0"/>
        <w:spacing w:line="276" w:lineRule="auto"/>
        <w:jc w:val="both"/>
        <w:rPr>
          <w:rFonts w:ascii="PT Astra Serif" w:hAnsi="PT Astra Serif"/>
          <w:i/>
        </w:rPr>
      </w:pPr>
      <w:r w:rsidRPr="00F6684C">
        <w:rPr>
          <w:rFonts w:ascii="PT Astra Serif" w:hAnsi="PT Astra Serif"/>
          <w:i/>
        </w:rPr>
        <w:t>4</w:t>
      </w:r>
      <w:r w:rsidR="00AE5C39" w:rsidRPr="00F6684C">
        <w:rPr>
          <w:rFonts w:ascii="PT Astra Serif" w:hAnsi="PT Astra Serif"/>
          <w:i/>
        </w:rPr>
        <w:t>0</w:t>
      </w:r>
      <w:r w:rsidRPr="00F6684C">
        <w:rPr>
          <w:rFonts w:ascii="PT Astra Serif" w:hAnsi="PT Astra Serif"/>
          <w:i/>
        </w:rPr>
        <w:t>.1 в сфере культуры.</w:t>
      </w:r>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xml:space="preserve">В соответствии с решением Общественного совета муниципального образования Киреевский район по проведению независимой оценки качества </w:t>
      </w:r>
      <w:proofErr w:type="gramStart"/>
      <w:r w:rsidRPr="00F6684C">
        <w:rPr>
          <w:rFonts w:ascii="PT Astra Serif" w:eastAsia="Batang" w:hAnsi="PT Astra Serif"/>
          <w:lang w:eastAsia="ko-KR"/>
        </w:rPr>
        <w:t>условий  оказания</w:t>
      </w:r>
      <w:proofErr w:type="gramEnd"/>
      <w:r w:rsidRPr="00F6684C">
        <w:rPr>
          <w:rFonts w:ascii="PT Astra Serif" w:eastAsia="Batang" w:hAnsi="PT Astra Serif"/>
          <w:lang w:eastAsia="ko-KR"/>
        </w:rPr>
        <w:t xml:space="preserve"> услуг  организациями  в  сферы  культуры  (протокол  №1 от 25.10.2025) в декабре 2024 года Оператором ООО «Эмпирика» была проведена независимая оценка качества условий оказания услуг в следующих организациях культуры:</w:t>
      </w:r>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xml:space="preserve"> Перечень</w:t>
      </w:r>
      <w:bookmarkStart w:id="0" w:name="_GoBack"/>
      <w:bookmarkEnd w:id="0"/>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xml:space="preserve">организаций культуры, в отношении которых проводится </w:t>
      </w:r>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независимая оценка качества условий оказания услуг в 2024 году:</w:t>
      </w:r>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Муниципальное бюджетное учреждение культуры «Киреевский районный Дом культуры» муниципального образования Киреевский район.</w:t>
      </w:r>
    </w:p>
    <w:p w:rsidR="00ED7276"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xml:space="preserve"> По итогам проведения независимой оценки качества условий оказания услуг организациями в сфере культуры Оператором был подготовлен аналитический отчёт, представленный членам Общественного совета муниципального образования Киреевский район по проведению независимой оценки качества </w:t>
      </w:r>
      <w:proofErr w:type="gramStart"/>
      <w:r w:rsidRPr="00F6684C">
        <w:rPr>
          <w:rFonts w:ascii="PT Astra Serif" w:eastAsia="Batang" w:hAnsi="PT Astra Serif"/>
          <w:lang w:eastAsia="ko-KR"/>
        </w:rPr>
        <w:t>условий  оказания</w:t>
      </w:r>
      <w:proofErr w:type="gramEnd"/>
      <w:r w:rsidRPr="00F6684C">
        <w:rPr>
          <w:rFonts w:ascii="PT Astra Serif" w:eastAsia="Batang" w:hAnsi="PT Astra Serif"/>
          <w:lang w:eastAsia="ko-KR"/>
        </w:rPr>
        <w:t xml:space="preserve"> услуг в ходе заседания.</w:t>
      </w:r>
    </w:p>
    <w:p w:rsidR="00A14FCF" w:rsidRPr="00F6684C" w:rsidRDefault="00ED7276" w:rsidP="00ED7276">
      <w:pPr>
        <w:autoSpaceDE w:val="0"/>
        <w:autoSpaceDN w:val="0"/>
        <w:adjustRightInd w:val="0"/>
        <w:spacing w:line="276" w:lineRule="auto"/>
        <w:ind w:firstLine="709"/>
        <w:jc w:val="both"/>
        <w:rPr>
          <w:rFonts w:ascii="PT Astra Serif" w:eastAsia="Batang" w:hAnsi="PT Astra Serif"/>
          <w:lang w:eastAsia="ko-KR"/>
        </w:rPr>
      </w:pPr>
      <w:r w:rsidRPr="00F6684C">
        <w:rPr>
          <w:rFonts w:ascii="PT Astra Serif" w:eastAsia="Batang" w:hAnsi="PT Astra Serif"/>
          <w:lang w:eastAsia="ko-KR"/>
        </w:rPr>
        <w:t xml:space="preserve">По итогам 2024 года значение показателя «Результаты независимой оценки качества оказания услуг организациями социальной сферы» по сфере культура муниципального образования Киреевский </w:t>
      </w:r>
      <w:proofErr w:type="gramStart"/>
      <w:r w:rsidRPr="00F6684C">
        <w:rPr>
          <w:rFonts w:ascii="PT Astra Serif" w:eastAsia="Batang" w:hAnsi="PT Astra Serif"/>
          <w:lang w:eastAsia="ko-KR"/>
        </w:rPr>
        <w:t>район  составило</w:t>
      </w:r>
      <w:proofErr w:type="gramEnd"/>
      <w:r w:rsidRPr="00F6684C">
        <w:rPr>
          <w:rFonts w:ascii="PT Astra Serif" w:eastAsia="Batang" w:hAnsi="PT Astra Serif"/>
          <w:lang w:eastAsia="ko-KR"/>
        </w:rPr>
        <w:t xml:space="preserve"> 96,1 балл.</w:t>
      </w:r>
    </w:p>
    <w:p w:rsidR="00F6684C" w:rsidRPr="004C6936" w:rsidRDefault="00F6684C" w:rsidP="00ED7276">
      <w:pPr>
        <w:autoSpaceDE w:val="0"/>
        <w:autoSpaceDN w:val="0"/>
        <w:adjustRightInd w:val="0"/>
        <w:spacing w:line="276" w:lineRule="auto"/>
        <w:ind w:firstLine="709"/>
        <w:jc w:val="both"/>
        <w:rPr>
          <w:rFonts w:ascii="PT Astra Serif" w:hAnsi="PT Astra Serif"/>
          <w:i/>
          <w:color w:val="FF0000"/>
        </w:rPr>
      </w:pPr>
    </w:p>
    <w:p w:rsidR="00526363" w:rsidRPr="00B948E0" w:rsidRDefault="00526363" w:rsidP="00F6684C">
      <w:pPr>
        <w:autoSpaceDE w:val="0"/>
        <w:autoSpaceDN w:val="0"/>
        <w:adjustRightInd w:val="0"/>
        <w:spacing w:line="276" w:lineRule="auto"/>
        <w:jc w:val="both"/>
        <w:rPr>
          <w:rFonts w:ascii="PT Astra Serif" w:hAnsi="PT Astra Serif"/>
          <w:i/>
        </w:rPr>
      </w:pPr>
      <w:r w:rsidRPr="00B948E0">
        <w:rPr>
          <w:rFonts w:ascii="PT Astra Serif" w:hAnsi="PT Astra Serif"/>
          <w:i/>
        </w:rPr>
        <w:t>4</w:t>
      </w:r>
      <w:r w:rsidR="00AE5C39" w:rsidRPr="00B948E0">
        <w:rPr>
          <w:rFonts w:ascii="PT Astra Serif" w:hAnsi="PT Astra Serif"/>
          <w:i/>
        </w:rPr>
        <w:t>0</w:t>
      </w:r>
      <w:r w:rsidRPr="00B948E0">
        <w:rPr>
          <w:rFonts w:ascii="PT Astra Serif" w:hAnsi="PT Astra Serif"/>
          <w:i/>
        </w:rPr>
        <w:t>.2 в сфере образования</w:t>
      </w:r>
    </w:p>
    <w:p w:rsidR="00B948E0" w:rsidRPr="00B948E0" w:rsidRDefault="006C68A5" w:rsidP="00B948E0">
      <w:pPr>
        <w:spacing w:line="276" w:lineRule="auto"/>
        <w:ind w:firstLine="709"/>
        <w:jc w:val="both"/>
        <w:rPr>
          <w:rFonts w:ascii="PT Astra Serif" w:hAnsi="PT Astra Serif"/>
        </w:rPr>
      </w:pPr>
      <w:r w:rsidRPr="00B948E0">
        <w:rPr>
          <w:rFonts w:ascii="PT Astra Serif" w:hAnsi="PT Astra Serif"/>
        </w:rPr>
        <w:t>Средний балл независимой оценки качества условий оказания услуг муниципальными организациями в сферах культуры, охраны здоровья,</w:t>
      </w:r>
      <w:r w:rsidR="00B948E0" w:rsidRPr="00B948E0">
        <w:rPr>
          <w:rFonts w:ascii="PT Astra Serif" w:hAnsi="PT Astra Serif"/>
        </w:rPr>
        <w:t xml:space="preserve"> </w:t>
      </w:r>
      <w:r w:rsidRPr="00B948E0">
        <w:rPr>
          <w:rFonts w:ascii="PT Astra Serif" w:hAnsi="PT Astra Serif"/>
        </w:rPr>
        <w:t>образования, социального обслуживания и иными организациями,</w:t>
      </w:r>
      <w:r w:rsidR="00B948E0" w:rsidRPr="00B948E0">
        <w:rPr>
          <w:rFonts w:ascii="PT Astra Serif" w:hAnsi="PT Astra Serif"/>
        </w:rPr>
        <w:t xml:space="preserve"> </w:t>
      </w:r>
      <w:r w:rsidRPr="00B948E0">
        <w:rPr>
          <w:rFonts w:ascii="PT Astra Serif" w:hAnsi="PT Astra Serif"/>
        </w:rPr>
        <w:t>расположенными на территориях соответствующих муниципальных</w:t>
      </w:r>
      <w:r w:rsidR="00B948E0" w:rsidRPr="00B948E0">
        <w:rPr>
          <w:rFonts w:ascii="PT Astra Serif" w:hAnsi="PT Astra Serif"/>
        </w:rPr>
        <w:t xml:space="preserve"> </w:t>
      </w:r>
      <w:r w:rsidRPr="00B948E0">
        <w:rPr>
          <w:rFonts w:ascii="PT Astra Serif" w:hAnsi="PT Astra Serif"/>
        </w:rPr>
        <w:t xml:space="preserve">образований и оказывающими услуги в указанных </w:t>
      </w:r>
      <w:r w:rsidRPr="00B948E0">
        <w:rPr>
          <w:rFonts w:ascii="PT Astra Serif" w:hAnsi="PT Astra Serif"/>
        </w:rPr>
        <w:lastRenderedPageBreak/>
        <w:t>сферах за счет бюджетных</w:t>
      </w:r>
      <w:r w:rsidR="00B948E0" w:rsidRPr="00B948E0">
        <w:rPr>
          <w:rFonts w:ascii="PT Astra Serif" w:hAnsi="PT Astra Serif"/>
        </w:rPr>
        <w:t xml:space="preserve"> </w:t>
      </w:r>
      <w:r w:rsidRPr="00B948E0">
        <w:rPr>
          <w:rFonts w:ascii="PT Astra Serif" w:hAnsi="PT Astra Serif"/>
        </w:rPr>
        <w:t xml:space="preserve">ассигнований бюджетов муниципальных образований </w:t>
      </w:r>
      <w:r w:rsidR="00B948E0" w:rsidRPr="00B948E0">
        <w:rPr>
          <w:rFonts w:ascii="PT Astra Serif" w:hAnsi="PT Astra Serif"/>
        </w:rPr>
        <w:t>в 2024 году,</w:t>
      </w:r>
      <w:r w:rsidRPr="00B948E0">
        <w:rPr>
          <w:rFonts w:ascii="PT Astra Serif" w:hAnsi="PT Astra Serif"/>
        </w:rPr>
        <w:t xml:space="preserve"> составил</w:t>
      </w:r>
      <w:r w:rsidR="00B948E0" w:rsidRPr="00B948E0">
        <w:rPr>
          <w:rFonts w:ascii="PT Astra Serif" w:hAnsi="PT Astra Serif"/>
        </w:rPr>
        <w:t xml:space="preserve"> </w:t>
      </w:r>
      <w:r w:rsidRPr="00B948E0">
        <w:rPr>
          <w:rFonts w:ascii="PT Astra Serif" w:hAnsi="PT Astra Serif"/>
        </w:rPr>
        <w:t>87,83 балла, что составляет на 7,83 балла выше планового значения. Сравнение</w:t>
      </w:r>
      <w:r w:rsidR="00B948E0" w:rsidRPr="00B948E0">
        <w:rPr>
          <w:rFonts w:ascii="PT Astra Serif" w:hAnsi="PT Astra Serif"/>
        </w:rPr>
        <w:t xml:space="preserve"> </w:t>
      </w:r>
      <w:r w:rsidRPr="00B948E0">
        <w:rPr>
          <w:rFonts w:ascii="PT Astra Serif" w:hAnsi="PT Astra Serif"/>
        </w:rPr>
        <w:t>с предыдущими годами не корректно, так как каждый год независимую оценку</w:t>
      </w:r>
      <w:r w:rsidR="00B948E0" w:rsidRPr="00B948E0">
        <w:rPr>
          <w:rFonts w:ascii="PT Astra Serif" w:hAnsi="PT Astra Serif"/>
        </w:rPr>
        <w:t xml:space="preserve"> </w:t>
      </w:r>
      <w:r w:rsidRPr="00B948E0">
        <w:rPr>
          <w:rFonts w:ascii="PT Astra Serif" w:hAnsi="PT Astra Serif"/>
        </w:rPr>
        <w:t>качества образования проходят разные образовательные организации</w:t>
      </w:r>
    </w:p>
    <w:p w:rsidR="00642903" w:rsidRPr="00B948E0" w:rsidRDefault="00642903" w:rsidP="006C68A5">
      <w:pPr>
        <w:spacing w:line="276" w:lineRule="auto"/>
        <w:ind w:firstLine="709"/>
        <w:jc w:val="both"/>
        <w:rPr>
          <w:rFonts w:ascii="PT Astra Serif" w:hAnsi="PT Astra Serif"/>
          <w:b/>
        </w:rPr>
      </w:pPr>
      <w:r w:rsidRPr="00B948E0">
        <w:rPr>
          <w:rFonts w:ascii="PT Astra Serif" w:hAnsi="PT Astra Serif"/>
          <w:b/>
        </w:rPr>
        <w:t>___________________________________________________________________</w:t>
      </w:r>
    </w:p>
    <w:sectPr w:rsidR="00642903" w:rsidRPr="00B948E0" w:rsidSect="00FC5182">
      <w:footerReference w:type="default" r:id="rId20"/>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08" w:rsidRDefault="000C4B08" w:rsidP="00FC5182">
      <w:r>
        <w:separator/>
      </w:r>
    </w:p>
  </w:endnote>
  <w:endnote w:type="continuationSeparator" w:id="0">
    <w:p w:rsidR="000C4B08" w:rsidRDefault="000C4B08" w:rsidP="00FC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PT Sans">
    <w:altName w:val="Times New Roman"/>
    <w:charset w:val="01"/>
    <w:family w:val="roman"/>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C" w:rsidRDefault="002774EC">
    <w:pPr>
      <w:pStyle w:val="af2"/>
      <w:jc w:val="center"/>
    </w:pPr>
    <w:r>
      <w:rPr>
        <w:noProof/>
      </w:rPr>
      <w:fldChar w:fldCharType="begin"/>
    </w:r>
    <w:r>
      <w:rPr>
        <w:noProof/>
      </w:rPr>
      <w:instrText xml:space="preserve"> PAGE    \* MERGEFORMAT </w:instrText>
    </w:r>
    <w:r>
      <w:rPr>
        <w:noProof/>
      </w:rPr>
      <w:fldChar w:fldCharType="separate"/>
    </w:r>
    <w:r w:rsidR="002A7679">
      <w:rPr>
        <w:noProof/>
      </w:rPr>
      <w:t>6</w:t>
    </w:r>
    <w:r>
      <w:rPr>
        <w:noProof/>
      </w:rPr>
      <w:fldChar w:fldCharType="end"/>
    </w:r>
  </w:p>
  <w:p w:rsidR="002774EC" w:rsidRDefault="002774E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C" w:rsidRDefault="002774EC">
    <w:pPr>
      <w:pStyle w:val="af2"/>
      <w:jc w:val="center"/>
    </w:pPr>
    <w:r>
      <w:rPr>
        <w:noProof/>
      </w:rPr>
      <mc:AlternateContent>
        <mc:Choice Requires="wps">
          <w:drawing>
            <wp:inline distT="0" distB="0" distL="0" distR="0">
              <wp:extent cx="5943600" cy="45085"/>
              <wp:effectExtent l="5080" t="4445" r="8255" b="762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979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CD3D163"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BkbeOx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2774EC" w:rsidRDefault="002774EC">
    <w:pPr>
      <w:pStyle w:val="af2"/>
      <w:jc w:val="center"/>
    </w:pPr>
    <w:r>
      <w:rPr>
        <w:noProof/>
      </w:rPr>
      <w:fldChar w:fldCharType="begin"/>
    </w:r>
    <w:r>
      <w:rPr>
        <w:noProof/>
      </w:rPr>
      <w:instrText xml:space="preserve"> PAGE    \* MERGEFORMAT </w:instrText>
    </w:r>
    <w:r>
      <w:rPr>
        <w:noProof/>
      </w:rPr>
      <w:fldChar w:fldCharType="separate"/>
    </w:r>
    <w:r w:rsidR="000E2686">
      <w:rPr>
        <w:noProof/>
      </w:rPr>
      <w:t>47</w:t>
    </w:r>
    <w:r>
      <w:rPr>
        <w:noProof/>
      </w:rPr>
      <w:fldChar w:fldCharType="end"/>
    </w:r>
  </w:p>
  <w:p w:rsidR="002774EC" w:rsidRDefault="002774EC">
    <w:pPr>
      <w:pStyle w:val="af2"/>
    </w:pPr>
  </w:p>
  <w:p w:rsidR="002774EC" w:rsidRDefault="002774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08" w:rsidRDefault="000C4B08" w:rsidP="00FC5182">
      <w:r>
        <w:separator/>
      </w:r>
    </w:p>
  </w:footnote>
  <w:footnote w:type="continuationSeparator" w:id="0">
    <w:p w:rsidR="000C4B08" w:rsidRDefault="000C4B08" w:rsidP="00FC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4653"/>
    <w:multiLevelType w:val="hybridMultilevel"/>
    <w:tmpl w:val="395AA84E"/>
    <w:lvl w:ilvl="0" w:tplc="EB6893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043493"/>
    <w:multiLevelType w:val="hybridMultilevel"/>
    <w:tmpl w:val="482AF164"/>
    <w:lvl w:ilvl="0" w:tplc="8D7C746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E1904C5"/>
    <w:multiLevelType w:val="hybridMultilevel"/>
    <w:tmpl w:val="4F283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0260F"/>
    <w:multiLevelType w:val="hybridMultilevel"/>
    <w:tmpl w:val="EC1A2A8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AC022E"/>
    <w:multiLevelType w:val="hybridMultilevel"/>
    <w:tmpl w:val="B6CE7A1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 w15:restartNumberingAfterBreak="0">
    <w:nsid w:val="311D7269"/>
    <w:multiLevelType w:val="hybridMultilevel"/>
    <w:tmpl w:val="EB085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8A40CE"/>
    <w:multiLevelType w:val="hybridMultilevel"/>
    <w:tmpl w:val="B4F009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D965F04"/>
    <w:multiLevelType w:val="hybridMultilevel"/>
    <w:tmpl w:val="7D6620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8410AA"/>
    <w:multiLevelType w:val="hybridMultilevel"/>
    <w:tmpl w:val="00FAD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9173DB"/>
    <w:multiLevelType w:val="hybridMultilevel"/>
    <w:tmpl w:val="D4C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250D74"/>
    <w:multiLevelType w:val="hybridMultilevel"/>
    <w:tmpl w:val="8B8E6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79319A"/>
    <w:multiLevelType w:val="hybridMultilevel"/>
    <w:tmpl w:val="41166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FC420A"/>
    <w:multiLevelType w:val="hybridMultilevel"/>
    <w:tmpl w:val="6696109E"/>
    <w:lvl w:ilvl="0" w:tplc="41E2C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AFD1FAA"/>
    <w:multiLevelType w:val="hybridMultilevel"/>
    <w:tmpl w:val="53E84F74"/>
    <w:lvl w:ilvl="0" w:tplc="91FCE6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7C140C"/>
    <w:multiLevelType w:val="hybridMultilevel"/>
    <w:tmpl w:val="FDF8B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DEC2CED"/>
    <w:multiLevelType w:val="hybridMultilevel"/>
    <w:tmpl w:val="51742D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5C0526"/>
    <w:multiLevelType w:val="hybridMultilevel"/>
    <w:tmpl w:val="7F16D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4D7F4A"/>
    <w:multiLevelType w:val="hybridMultilevel"/>
    <w:tmpl w:val="10AA895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591A11DA"/>
    <w:multiLevelType w:val="hybridMultilevel"/>
    <w:tmpl w:val="006C7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EF7121"/>
    <w:multiLevelType w:val="hybridMultilevel"/>
    <w:tmpl w:val="8D3C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203BF0"/>
    <w:multiLevelType w:val="hybridMultilevel"/>
    <w:tmpl w:val="4808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6137A9"/>
    <w:multiLevelType w:val="hybridMultilevel"/>
    <w:tmpl w:val="2DE407C2"/>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7ACE7B45"/>
    <w:multiLevelType w:val="hybridMultilevel"/>
    <w:tmpl w:val="AF26F4D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4772D9"/>
    <w:multiLevelType w:val="hybridMultilevel"/>
    <w:tmpl w:val="98160464"/>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18"/>
  </w:num>
  <w:num w:numId="2">
    <w:abstractNumId w:val="23"/>
  </w:num>
  <w:num w:numId="3">
    <w:abstractNumId w:val="1"/>
  </w:num>
  <w:num w:numId="4">
    <w:abstractNumId w:val="21"/>
  </w:num>
  <w:num w:numId="5">
    <w:abstractNumId w:val="9"/>
  </w:num>
  <w:num w:numId="6">
    <w:abstractNumId w:val="22"/>
  </w:num>
  <w:num w:numId="7">
    <w:abstractNumId w:val="3"/>
  </w:num>
  <w:num w:numId="8">
    <w:abstractNumId w:val="12"/>
  </w:num>
  <w:num w:numId="9">
    <w:abstractNumId w:val="0"/>
  </w:num>
  <w:num w:numId="10">
    <w:abstractNumId w:val="17"/>
  </w:num>
  <w:num w:numId="11">
    <w:abstractNumId w:val="15"/>
  </w:num>
  <w:num w:numId="12">
    <w:abstractNumId w:val="14"/>
  </w:num>
  <w:num w:numId="13">
    <w:abstractNumId w:val="7"/>
  </w:num>
  <w:num w:numId="14">
    <w:abstractNumId w:val="2"/>
  </w:num>
  <w:num w:numId="15">
    <w:abstractNumId w:val="4"/>
  </w:num>
  <w:num w:numId="16">
    <w:abstractNumId w:val="8"/>
  </w:num>
  <w:num w:numId="17">
    <w:abstractNumId w:val="10"/>
  </w:num>
  <w:num w:numId="18">
    <w:abstractNumId w:val="5"/>
  </w:num>
  <w:num w:numId="19">
    <w:abstractNumId w:val="19"/>
  </w:num>
  <w:num w:numId="20">
    <w:abstractNumId w:val="6"/>
  </w:num>
  <w:num w:numId="21">
    <w:abstractNumId w:val="20"/>
  </w:num>
  <w:num w:numId="22">
    <w:abstractNumId w:val="16"/>
  </w:num>
  <w:num w:numId="23">
    <w:abstractNumId w:val="11"/>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E5"/>
    <w:rsid w:val="000023EA"/>
    <w:rsid w:val="00002F73"/>
    <w:rsid w:val="00004969"/>
    <w:rsid w:val="00005823"/>
    <w:rsid w:val="000058F4"/>
    <w:rsid w:val="000058F5"/>
    <w:rsid w:val="000134DD"/>
    <w:rsid w:val="00014E5A"/>
    <w:rsid w:val="00017083"/>
    <w:rsid w:val="000204A2"/>
    <w:rsid w:val="0002123A"/>
    <w:rsid w:val="00021E07"/>
    <w:rsid w:val="00022F1F"/>
    <w:rsid w:val="0002337D"/>
    <w:rsid w:val="00023B49"/>
    <w:rsid w:val="00023E62"/>
    <w:rsid w:val="00025013"/>
    <w:rsid w:val="0002508A"/>
    <w:rsid w:val="00026B58"/>
    <w:rsid w:val="0002704A"/>
    <w:rsid w:val="00027D6D"/>
    <w:rsid w:val="00030BDF"/>
    <w:rsid w:val="000319DC"/>
    <w:rsid w:val="00031DD9"/>
    <w:rsid w:val="00032AB8"/>
    <w:rsid w:val="0003707D"/>
    <w:rsid w:val="00037245"/>
    <w:rsid w:val="000406D3"/>
    <w:rsid w:val="00041B0C"/>
    <w:rsid w:val="000444B0"/>
    <w:rsid w:val="00044A09"/>
    <w:rsid w:val="00044CB7"/>
    <w:rsid w:val="0004580C"/>
    <w:rsid w:val="00045FB9"/>
    <w:rsid w:val="00050F87"/>
    <w:rsid w:val="0005183D"/>
    <w:rsid w:val="00051A55"/>
    <w:rsid w:val="00051EF6"/>
    <w:rsid w:val="00053454"/>
    <w:rsid w:val="00054395"/>
    <w:rsid w:val="000545E7"/>
    <w:rsid w:val="00054F6B"/>
    <w:rsid w:val="00054FC1"/>
    <w:rsid w:val="00056143"/>
    <w:rsid w:val="00056635"/>
    <w:rsid w:val="00057D60"/>
    <w:rsid w:val="00060E00"/>
    <w:rsid w:val="0006168C"/>
    <w:rsid w:val="000629C8"/>
    <w:rsid w:val="00064CAD"/>
    <w:rsid w:val="00066AF5"/>
    <w:rsid w:val="00067C3D"/>
    <w:rsid w:val="000701E1"/>
    <w:rsid w:val="000714CE"/>
    <w:rsid w:val="00071669"/>
    <w:rsid w:val="00072883"/>
    <w:rsid w:val="00076800"/>
    <w:rsid w:val="00076C85"/>
    <w:rsid w:val="00080695"/>
    <w:rsid w:val="00080802"/>
    <w:rsid w:val="00081063"/>
    <w:rsid w:val="0008222D"/>
    <w:rsid w:val="0008275D"/>
    <w:rsid w:val="000838CB"/>
    <w:rsid w:val="00083A36"/>
    <w:rsid w:val="0008480C"/>
    <w:rsid w:val="00085312"/>
    <w:rsid w:val="00085CE6"/>
    <w:rsid w:val="00086AB2"/>
    <w:rsid w:val="00087A20"/>
    <w:rsid w:val="0009235E"/>
    <w:rsid w:val="00092A15"/>
    <w:rsid w:val="00094097"/>
    <w:rsid w:val="00094D5D"/>
    <w:rsid w:val="000962D2"/>
    <w:rsid w:val="00097240"/>
    <w:rsid w:val="000977B4"/>
    <w:rsid w:val="000A0545"/>
    <w:rsid w:val="000A06F0"/>
    <w:rsid w:val="000A19BD"/>
    <w:rsid w:val="000A3D28"/>
    <w:rsid w:val="000A5535"/>
    <w:rsid w:val="000A5904"/>
    <w:rsid w:val="000A7505"/>
    <w:rsid w:val="000A7DDF"/>
    <w:rsid w:val="000A7FC7"/>
    <w:rsid w:val="000B079F"/>
    <w:rsid w:val="000B0CED"/>
    <w:rsid w:val="000B1BAC"/>
    <w:rsid w:val="000B4478"/>
    <w:rsid w:val="000B4F94"/>
    <w:rsid w:val="000B6E59"/>
    <w:rsid w:val="000B7F0B"/>
    <w:rsid w:val="000C1A9D"/>
    <w:rsid w:val="000C1CC4"/>
    <w:rsid w:val="000C267C"/>
    <w:rsid w:val="000C4B08"/>
    <w:rsid w:val="000C552B"/>
    <w:rsid w:val="000C5720"/>
    <w:rsid w:val="000C6C1F"/>
    <w:rsid w:val="000D190D"/>
    <w:rsid w:val="000D1DDB"/>
    <w:rsid w:val="000E051B"/>
    <w:rsid w:val="000E16E2"/>
    <w:rsid w:val="000E2686"/>
    <w:rsid w:val="000E2868"/>
    <w:rsid w:val="000E3000"/>
    <w:rsid w:val="000E328B"/>
    <w:rsid w:val="000E371F"/>
    <w:rsid w:val="000E3A20"/>
    <w:rsid w:val="000E44E2"/>
    <w:rsid w:val="000E4E12"/>
    <w:rsid w:val="000E501D"/>
    <w:rsid w:val="000E51EB"/>
    <w:rsid w:val="000E59D3"/>
    <w:rsid w:val="000E68A6"/>
    <w:rsid w:val="000E7E81"/>
    <w:rsid w:val="000F11EB"/>
    <w:rsid w:val="000F325D"/>
    <w:rsid w:val="000F5471"/>
    <w:rsid w:val="000F7570"/>
    <w:rsid w:val="0010091E"/>
    <w:rsid w:val="001022D1"/>
    <w:rsid w:val="0010261E"/>
    <w:rsid w:val="001040A9"/>
    <w:rsid w:val="00105377"/>
    <w:rsid w:val="001101FD"/>
    <w:rsid w:val="00110207"/>
    <w:rsid w:val="00110685"/>
    <w:rsid w:val="001121E1"/>
    <w:rsid w:val="0011323C"/>
    <w:rsid w:val="00113B09"/>
    <w:rsid w:val="0011488B"/>
    <w:rsid w:val="00114A3B"/>
    <w:rsid w:val="001159CB"/>
    <w:rsid w:val="001160C0"/>
    <w:rsid w:val="00117048"/>
    <w:rsid w:val="00117538"/>
    <w:rsid w:val="00120341"/>
    <w:rsid w:val="0012196F"/>
    <w:rsid w:val="001220F4"/>
    <w:rsid w:val="0013152D"/>
    <w:rsid w:val="00131F87"/>
    <w:rsid w:val="001324CE"/>
    <w:rsid w:val="00133909"/>
    <w:rsid w:val="00133A4C"/>
    <w:rsid w:val="00133AF3"/>
    <w:rsid w:val="00133D9C"/>
    <w:rsid w:val="0013505E"/>
    <w:rsid w:val="00136D61"/>
    <w:rsid w:val="00143B1E"/>
    <w:rsid w:val="00145262"/>
    <w:rsid w:val="00145421"/>
    <w:rsid w:val="00146042"/>
    <w:rsid w:val="0014643B"/>
    <w:rsid w:val="00146591"/>
    <w:rsid w:val="001465CA"/>
    <w:rsid w:val="00147A7F"/>
    <w:rsid w:val="001545E8"/>
    <w:rsid w:val="001557E9"/>
    <w:rsid w:val="001577A6"/>
    <w:rsid w:val="00160C34"/>
    <w:rsid w:val="00161E6D"/>
    <w:rsid w:val="00162B28"/>
    <w:rsid w:val="0016304B"/>
    <w:rsid w:val="00165509"/>
    <w:rsid w:val="00170481"/>
    <w:rsid w:val="00171260"/>
    <w:rsid w:val="00171402"/>
    <w:rsid w:val="00172423"/>
    <w:rsid w:val="00172D12"/>
    <w:rsid w:val="0017365A"/>
    <w:rsid w:val="001744A4"/>
    <w:rsid w:val="00174DB2"/>
    <w:rsid w:val="00177C28"/>
    <w:rsid w:val="00185890"/>
    <w:rsid w:val="00185B00"/>
    <w:rsid w:val="00185EFB"/>
    <w:rsid w:val="0018625F"/>
    <w:rsid w:val="0019068F"/>
    <w:rsid w:val="001909FA"/>
    <w:rsid w:val="00190F09"/>
    <w:rsid w:val="00190FEF"/>
    <w:rsid w:val="0019159C"/>
    <w:rsid w:val="0019297A"/>
    <w:rsid w:val="001946B3"/>
    <w:rsid w:val="0019514C"/>
    <w:rsid w:val="001A02EC"/>
    <w:rsid w:val="001A1000"/>
    <w:rsid w:val="001A1933"/>
    <w:rsid w:val="001A1C03"/>
    <w:rsid w:val="001A2006"/>
    <w:rsid w:val="001A275A"/>
    <w:rsid w:val="001A43D4"/>
    <w:rsid w:val="001A54A4"/>
    <w:rsid w:val="001A578A"/>
    <w:rsid w:val="001B1203"/>
    <w:rsid w:val="001B3DEB"/>
    <w:rsid w:val="001B3E6D"/>
    <w:rsid w:val="001B5FFD"/>
    <w:rsid w:val="001B727C"/>
    <w:rsid w:val="001B7F80"/>
    <w:rsid w:val="001C08C7"/>
    <w:rsid w:val="001C09DE"/>
    <w:rsid w:val="001C0F2C"/>
    <w:rsid w:val="001C21F7"/>
    <w:rsid w:val="001C2CF3"/>
    <w:rsid w:val="001C3CBB"/>
    <w:rsid w:val="001C4526"/>
    <w:rsid w:val="001D26AE"/>
    <w:rsid w:val="001D310B"/>
    <w:rsid w:val="001D4C95"/>
    <w:rsid w:val="001D718C"/>
    <w:rsid w:val="001E28DC"/>
    <w:rsid w:val="001E2E66"/>
    <w:rsid w:val="001E312D"/>
    <w:rsid w:val="001E509D"/>
    <w:rsid w:val="001E7C58"/>
    <w:rsid w:val="001E7E2A"/>
    <w:rsid w:val="001F023C"/>
    <w:rsid w:val="001F4939"/>
    <w:rsid w:val="001F5A1C"/>
    <w:rsid w:val="001F6EED"/>
    <w:rsid w:val="0020032D"/>
    <w:rsid w:val="002008A1"/>
    <w:rsid w:val="0020472E"/>
    <w:rsid w:val="002068C9"/>
    <w:rsid w:val="0020698C"/>
    <w:rsid w:val="00206A08"/>
    <w:rsid w:val="00206CD9"/>
    <w:rsid w:val="00207D76"/>
    <w:rsid w:val="002111FE"/>
    <w:rsid w:val="00211489"/>
    <w:rsid w:val="0021172F"/>
    <w:rsid w:val="00212400"/>
    <w:rsid w:val="002149B8"/>
    <w:rsid w:val="0021763B"/>
    <w:rsid w:val="002215E8"/>
    <w:rsid w:val="00222249"/>
    <w:rsid w:val="002222BE"/>
    <w:rsid w:val="00222A11"/>
    <w:rsid w:val="0022313C"/>
    <w:rsid w:val="00223E70"/>
    <w:rsid w:val="00224DA5"/>
    <w:rsid w:val="002266CC"/>
    <w:rsid w:val="00227BE8"/>
    <w:rsid w:val="002308F2"/>
    <w:rsid w:val="00232E00"/>
    <w:rsid w:val="0023361C"/>
    <w:rsid w:val="00233743"/>
    <w:rsid w:val="00233817"/>
    <w:rsid w:val="00233E4A"/>
    <w:rsid w:val="00234A41"/>
    <w:rsid w:val="002375C3"/>
    <w:rsid w:val="00237667"/>
    <w:rsid w:val="00237B73"/>
    <w:rsid w:val="00240A4D"/>
    <w:rsid w:val="002413E0"/>
    <w:rsid w:val="002429CF"/>
    <w:rsid w:val="00247A38"/>
    <w:rsid w:val="0025061C"/>
    <w:rsid w:val="00253DE1"/>
    <w:rsid w:val="002562DF"/>
    <w:rsid w:val="00256A9C"/>
    <w:rsid w:val="00257074"/>
    <w:rsid w:val="00262C56"/>
    <w:rsid w:val="00264D94"/>
    <w:rsid w:val="0026573D"/>
    <w:rsid w:val="00267403"/>
    <w:rsid w:val="002674B6"/>
    <w:rsid w:val="00272148"/>
    <w:rsid w:val="00272D9F"/>
    <w:rsid w:val="0027407B"/>
    <w:rsid w:val="002741CE"/>
    <w:rsid w:val="00274DD8"/>
    <w:rsid w:val="00275565"/>
    <w:rsid w:val="00275704"/>
    <w:rsid w:val="00275CD7"/>
    <w:rsid w:val="002774EC"/>
    <w:rsid w:val="0028240E"/>
    <w:rsid w:val="00282DA3"/>
    <w:rsid w:val="00282F72"/>
    <w:rsid w:val="0028380F"/>
    <w:rsid w:val="0029005B"/>
    <w:rsid w:val="002903C8"/>
    <w:rsid w:val="002903D4"/>
    <w:rsid w:val="00290872"/>
    <w:rsid w:val="0029609F"/>
    <w:rsid w:val="002966D4"/>
    <w:rsid w:val="00296781"/>
    <w:rsid w:val="002969EA"/>
    <w:rsid w:val="002A2520"/>
    <w:rsid w:val="002A2C8E"/>
    <w:rsid w:val="002A66FE"/>
    <w:rsid w:val="002A7679"/>
    <w:rsid w:val="002B18D1"/>
    <w:rsid w:val="002B403D"/>
    <w:rsid w:val="002B5431"/>
    <w:rsid w:val="002B5B77"/>
    <w:rsid w:val="002B66A9"/>
    <w:rsid w:val="002B7065"/>
    <w:rsid w:val="002C05F4"/>
    <w:rsid w:val="002C2645"/>
    <w:rsid w:val="002C408E"/>
    <w:rsid w:val="002C6699"/>
    <w:rsid w:val="002C6DCC"/>
    <w:rsid w:val="002D36C6"/>
    <w:rsid w:val="002D6C0B"/>
    <w:rsid w:val="002E2D00"/>
    <w:rsid w:val="002F171C"/>
    <w:rsid w:val="0030197E"/>
    <w:rsid w:val="00303246"/>
    <w:rsid w:val="00304073"/>
    <w:rsid w:val="003045C0"/>
    <w:rsid w:val="003050FC"/>
    <w:rsid w:val="00306707"/>
    <w:rsid w:val="003069E8"/>
    <w:rsid w:val="00306A1C"/>
    <w:rsid w:val="00306D2A"/>
    <w:rsid w:val="00307C16"/>
    <w:rsid w:val="00307E9F"/>
    <w:rsid w:val="0031155C"/>
    <w:rsid w:val="0031206C"/>
    <w:rsid w:val="00312439"/>
    <w:rsid w:val="00314072"/>
    <w:rsid w:val="00314E8C"/>
    <w:rsid w:val="00315497"/>
    <w:rsid w:val="0031581F"/>
    <w:rsid w:val="0031659D"/>
    <w:rsid w:val="003172C2"/>
    <w:rsid w:val="003200DA"/>
    <w:rsid w:val="00320169"/>
    <w:rsid w:val="00322F6F"/>
    <w:rsid w:val="003230F2"/>
    <w:rsid w:val="00323229"/>
    <w:rsid w:val="00323AF4"/>
    <w:rsid w:val="003259B0"/>
    <w:rsid w:val="00326F00"/>
    <w:rsid w:val="00334B73"/>
    <w:rsid w:val="00336671"/>
    <w:rsid w:val="003368C9"/>
    <w:rsid w:val="0033763E"/>
    <w:rsid w:val="00343963"/>
    <w:rsid w:val="00343AAA"/>
    <w:rsid w:val="00344079"/>
    <w:rsid w:val="003478C2"/>
    <w:rsid w:val="00350D74"/>
    <w:rsid w:val="00353BD7"/>
    <w:rsid w:val="00353E11"/>
    <w:rsid w:val="00354138"/>
    <w:rsid w:val="0035472F"/>
    <w:rsid w:val="00354D9C"/>
    <w:rsid w:val="00356E83"/>
    <w:rsid w:val="00357B0C"/>
    <w:rsid w:val="00360777"/>
    <w:rsid w:val="003608F7"/>
    <w:rsid w:val="003609C6"/>
    <w:rsid w:val="00360F0A"/>
    <w:rsid w:val="003616DD"/>
    <w:rsid w:val="0036461D"/>
    <w:rsid w:val="00367B00"/>
    <w:rsid w:val="00367C99"/>
    <w:rsid w:val="00370050"/>
    <w:rsid w:val="00370C5C"/>
    <w:rsid w:val="00370D14"/>
    <w:rsid w:val="0037104C"/>
    <w:rsid w:val="00371BC9"/>
    <w:rsid w:val="0037281F"/>
    <w:rsid w:val="00375EC2"/>
    <w:rsid w:val="00376DCD"/>
    <w:rsid w:val="00382C2B"/>
    <w:rsid w:val="0038388D"/>
    <w:rsid w:val="00383BB6"/>
    <w:rsid w:val="00385CA1"/>
    <w:rsid w:val="00385D45"/>
    <w:rsid w:val="003872AE"/>
    <w:rsid w:val="0039106C"/>
    <w:rsid w:val="00391E46"/>
    <w:rsid w:val="0039252E"/>
    <w:rsid w:val="003928CD"/>
    <w:rsid w:val="00392C63"/>
    <w:rsid w:val="0039369B"/>
    <w:rsid w:val="003936C4"/>
    <w:rsid w:val="003939C3"/>
    <w:rsid w:val="00393DAC"/>
    <w:rsid w:val="00394975"/>
    <w:rsid w:val="003956FF"/>
    <w:rsid w:val="00396D3C"/>
    <w:rsid w:val="00396E30"/>
    <w:rsid w:val="0039769B"/>
    <w:rsid w:val="003A07BF"/>
    <w:rsid w:val="003A0824"/>
    <w:rsid w:val="003A2DA2"/>
    <w:rsid w:val="003A5EF5"/>
    <w:rsid w:val="003A5F54"/>
    <w:rsid w:val="003A6409"/>
    <w:rsid w:val="003A6791"/>
    <w:rsid w:val="003A696D"/>
    <w:rsid w:val="003A7C0C"/>
    <w:rsid w:val="003B0470"/>
    <w:rsid w:val="003B1FF3"/>
    <w:rsid w:val="003B287B"/>
    <w:rsid w:val="003B2A30"/>
    <w:rsid w:val="003B2B4D"/>
    <w:rsid w:val="003B56CC"/>
    <w:rsid w:val="003B6749"/>
    <w:rsid w:val="003B71A8"/>
    <w:rsid w:val="003B7D9F"/>
    <w:rsid w:val="003B7F02"/>
    <w:rsid w:val="003C06C3"/>
    <w:rsid w:val="003C2CBD"/>
    <w:rsid w:val="003C4462"/>
    <w:rsid w:val="003C7CC7"/>
    <w:rsid w:val="003D0E71"/>
    <w:rsid w:val="003D1DD0"/>
    <w:rsid w:val="003D28FE"/>
    <w:rsid w:val="003D6CC8"/>
    <w:rsid w:val="003D6CEC"/>
    <w:rsid w:val="003E1FCF"/>
    <w:rsid w:val="003E2147"/>
    <w:rsid w:val="003E3B80"/>
    <w:rsid w:val="003E67D1"/>
    <w:rsid w:val="003E7CF9"/>
    <w:rsid w:val="003F0CA5"/>
    <w:rsid w:val="003F0F91"/>
    <w:rsid w:val="003F5F16"/>
    <w:rsid w:val="004002CB"/>
    <w:rsid w:val="00400A92"/>
    <w:rsid w:val="00402BA8"/>
    <w:rsid w:val="00403DC3"/>
    <w:rsid w:val="0040505D"/>
    <w:rsid w:val="00406376"/>
    <w:rsid w:val="00407A82"/>
    <w:rsid w:val="004146C8"/>
    <w:rsid w:val="0041656B"/>
    <w:rsid w:val="00416634"/>
    <w:rsid w:val="00416980"/>
    <w:rsid w:val="00416E23"/>
    <w:rsid w:val="00417BBE"/>
    <w:rsid w:val="00420362"/>
    <w:rsid w:val="004217F4"/>
    <w:rsid w:val="00421C46"/>
    <w:rsid w:val="004236E0"/>
    <w:rsid w:val="00423B3F"/>
    <w:rsid w:val="00423BC6"/>
    <w:rsid w:val="0042518D"/>
    <w:rsid w:val="00426B70"/>
    <w:rsid w:val="00431977"/>
    <w:rsid w:val="00431989"/>
    <w:rsid w:val="00434E1C"/>
    <w:rsid w:val="00436190"/>
    <w:rsid w:val="0043782E"/>
    <w:rsid w:val="0044128D"/>
    <w:rsid w:val="004417C4"/>
    <w:rsid w:val="00442FBD"/>
    <w:rsid w:val="00443EA9"/>
    <w:rsid w:val="004440F4"/>
    <w:rsid w:val="004446F7"/>
    <w:rsid w:val="00445E6D"/>
    <w:rsid w:val="00446F51"/>
    <w:rsid w:val="004475E4"/>
    <w:rsid w:val="00447D11"/>
    <w:rsid w:val="00447E98"/>
    <w:rsid w:val="00452078"/>
    <w:rsid w:val="0045263E"/>
    <w:rsid w:val="00452FBF"/>
    <w:rsid w:val="00453C41"/>
    <w:rsid w:val="004543B2"/>
    <w:rsid w:val="00455DC7"/>
    <w:rsid w:val="0045731F"/>
    <w:rsid w:val="00457AA7"/>
    <w:rsid w:val="00457DDD"/>
    <w:rsid w:val="00457E1F"/>
    <w:rsid w:val="00457E8E"/>
    <w:rsid w:val="00460B07"/>
    <w:rsid w:val="004616B0"/>
    <w:rsid w:val="00462D3B"/>
    <w:rsid w:val="004632B4"/>
    <w:rsid w:val="0046389B"/>
    <w:rsid w:val="004647A1"/>
    <w:rsid w:val="00465958"/>
    <w:rsid w:val="00465A88"/>
    <w:rsid w:val="00466617"/>
    <w:rsid w:val="00466AC5"/>
    <w:rsid w:val="00467847"/>
    <w:rsid w:val="00467A06"/>
    <w:rsid w:val="004712C7"/>
    <w:rsid w:val="004731F3"/>
    <w:rsid w:val="00473720"/>
    <w:rsid w:val="00477CB3"/>
    <w:rsid w:val="00480152"/>
    <w:rsid w:val="00480209"/>
    <w:rsid w:val="00480D1C"/>
    <w:rsid w:val="00482F2B"/>
    <w:rsid w:val="004903E1"/>
    <w:rsid w:val="00491974"/>
    <w:rsid w:val="00492267"/>
    <w:rsid w:val="00494F1C"/>
    <w:rsid w:val="00495796"/>
    <w:rsid w:val="00495AA5"/>
    <w:rsid w:val="0049696E"/>
    <w:rsid w:val="004A084E"/>
    <w:rsid w:val="004A1360"/>
    <w:rsid w:val="004A1791"/>
    <w:rsid w:val="004A1875"/>
    <w:rsid w:val="004A6AFE"/>
    <w:rsid w:val="004A7F15"/>
    <w:rsid w:val="004B162F"/>
    <w:rsid w:val="004B3D75"/>
    <w:rsid w:val="004B6E56"/>
    <w:rsid w:val="004C0B24"/>
    <w:rsid w:val="004C6936"/>
    <w:rsid w:val="004D2152"/>
    <w:rsid w:val="004D25E1"/>
    <w:rsid w:val="004D2D92"/>
    <w:rsid w:val="004D5085"/>
    <w:rsid w:val="004D606F"/>
    <w:rsid w:val="004D650D"/>
    <w:rsid w:val="004E3F60"/>
    <w:rsid w:val="004E79A4"/>
    <w:rsid w:val="004F1016"/>
    <w:rsid w:val="004F1298"/>
    <w:rsid w:val="004F20AF"/>
    <w:rsid w:val="004F3AED"/>
    <w:rsid w:val="004F66DB"/>
    <w:rsid w:val="004F6830"/>
    <w:rsid w:val="00500B62"/>
    <w:rsid w:val="00505784"/>
    <w:rsid w:val="00505B0F"/>
    <w:rsid w:val="00507BDA"/>
    <w:rsid w:val="005121D3"/>
    <w:rsid w:val="0051290C"/>
    <w:rsid w:val="00512C7C"/>
    <w:rsid w:val="00517C6A"/>
    <w:rsid w:val="005214E8"/>
    <w:rsid w:val="005227C2"/>
    <w:rsid w:val="00522AEE"/>
    <w:rsid w:val="00523511"/>
    <w:rsid w:val="005238B2"/>
    <w:rsid w:val="005238FF"/>
    <w:rsid w:val="00524210"/>
    <w:rsid w:val="005248A5"/>
    <w:rsid w:val="005258B1"/>
    <w:rsid w:val="00525EFD"/>
    <w:rsid w:val="00526363"/>
    <w:rsid w:val="00527F5F"/>
    <w:rsid w:val="005308BD"/>
    <w:rsid w:val="00532B78"/>
    <w:rsid w:val="00533088"/>
    <w:rsid w:val="005356FF"/>
    <w:rsid w:val="00536BBC"/>
    <w:rsid w:val="005405FA"/>
    <w:rsid w:val="00540E04"/>
    <w:rsid w:val="0054162F"/>
    <w:rsid w:val="0054179A"/>
    <w:rsid w:val="00541CC7"/>
    <w:rsid w:val="00541F24"/>
    <w:rsid w:val="00543B53"/>
    <w:rsid w:val="00546B97"/>
    <w:rsid w:val="00550265"/>
    <w:rsid w:val="00550435"/>
    <w:rsid w:val="00555DD9"/>
    <w:rsid w:val="005579FC"/>
    <w:rsid w:val="00562FE2"/>
    <w:rsid w:val="00564B02"/>
    <w:rsid w:val="00565BCC"/>
    <w:rsid w:val="0056641A"/>
    <w:rsid w:val="00566606"/>
    <w:rsid w:val="0056784D"/>
    <w:rsid w:val="005700BE"/>
    <w:rsid w:val="00574CDF"/>
    <w:rsid w:val="00576A6E"/>
    <w:rsid w:val="005777A2"/>
    <w:rsid w:val="0057781F"/>
    <w:rsid w:val="00577C10"/>
    <w:rsid w:val="00577CBB"/>
    <w:rsid w:val="00581139"/>
    <w:rsid w:val="00581C6E"/>
    <w:rsid w:val="005831DC"/>
    <w:rsid w:val="00583B11"/>
    <w:rsid w:val="00586514"/>
    <w:rsid w:val="00586947"/>
    <w:rsid w:val="005871B7"/>
    <w:rsid w:val="0058741F"/>
    <w:rsid w:val="00587AE8"/>
    <w:rsid w:val="005909B3"/>
    <w:rsid w:val="00590E98"/>
    <w:rsid w:val="00591816"/>
    <w:rsid w:val="0059639D"/>
    <w:rsid w:val="005967C4"/>
    <w:rsid w:val="0059686D"/>
    <w:rsid w:val="00597717"/>
    <w:rsid w:val="00597E99"/>
    <w:rsid w:val="005A08D2"/>
    <w:rsid w:val="005A0909"/>
    <w:rsid w:val="005A1E5F"/>
    <w:rsid w:val="005A2813"/>
    <w:rsid w:val="005A2C5D"/>
    <w:rsid w:val="005A3986"/>
    <w:rsid w:val="005A410A"/>
    <w:rsid w:val="005A5AB9"/>
    <w:rsid w:val="005A7094"/>
    <w:rsid w:val="005B0005"/>
    <w:rsid w:val="005B1D3C"/>
    <w:rsid w:val="005B1F84"/>
    <w:rsid w:val="005B3249"/>
    <w:rsid w:val="005B6FB9"/>
    <w:rsid w:val="005C0B34"/>
    <w:rsid w:val="005C1E6B"/>
    <w:rsid w:val="005C2F42"/>
    <w:rsid w:val="005C30D9"/>
    <w:rsid w:val="005C7A73"/>
    <w:rsid w:val="005D10CC"/>
    <w:rsid w:val="005D2D54"/>
    <w:rsid w:val="005D3183"/>
    <w:rsid w:val="005D50CA"/>
    <w:rsid w:val="005D577D"/>
    <w:rsid w:val="005D5FDC"/>
    <w:rsid w:val="005D6F09"/>
    <w:rsid w:val="005E1194"/>
    <w:rsid w:val="005E2F70"/>
    <w:rsid w:val="005E4D84"/>
    <w:rsid w:val="005E622E"/>
    <w:rsid w:val="005E682E"/>
    <w:rsid w:val="005E6835"/>
    <w:rsid w:val="005F16FA"/>
    <w:rsid w:val="005F30F1"/>
    <w:rsid w:val="005F44F4"/>
    <w:rsid w:val="005F5D81"/>
    <w:rsid w:val="005F614C"/>
    <w:rsid w:val="0060201F"/>
    <w:rsid w:val="006021E5"/>
    <w:rsid w:val="006108CD"/>
    <w:rsid w:val="00611870"/>
    <w:rsid w:val="00612136"/>
    <w:rsid w:val="00612C40"/>
    <w:rsid w:val="00612C44"/>
    <w:rsid w:val="00613233"/>
    <w:rsid w:val="00613684"/>
    <w:rsid w:val="006148AC"/>
    <w:rsid w:val="0061532B"/>
    <w:rsid w:val="00615358"/>
    <w:rsid w:val="00615F11"/>
    <w:rsid w:val="0061661A"/>
    <w:rsid w:val="00616F85"/>
    <w:rsid w:val="00617499"/>
    <w:rsid w:val="00620A31"/>
    <w:rsid w:val="00620CD1"/>
    <w:rsid w:val="00624D7F"/>
    <w:rsid w:val="00624EA0"/>
    <w:rsid w:val="006270D1"/>
    <w:rsid w:val="00633EB8"/>
    <w:rsid w:val="006348E6"/>
    <w:rsid w:val="00634AFF"/>
    <w:rsid w:val="00640029"/>
    <w:rsid w:val="0064165E"/>
    <w:rsid w:val="00641D25"/>
    <w:rsid w:val="006420C8"/>
    <w:rsid w:val="006423BA"/>
    <w:rsid w:val="00642903"/>
    <w:rsid w:val="00642B1D"/>
    <w:rsid w:val="006444FE"/>
    <w:rsid w:val="00644BFE"/>
    <w:rsid w:val="006474E7"/>
    <w:rsid w:val="00651CDD"/>
    <w:rsid w:val="00653104"/>
    <w:rsid w:val="006537FD"/>
    <w:rsid w:val="006559CC"/>
    <w:rsid w:val="00655FA4"/>
    <w:rsid w:val="00656DA9"/>
    <w:rsid w:val="0066123A"/>
    <w:rsid w:val="00663369"/>
    <w:rsid w:val="00665FDE"/>
    <w:rsid w:val="006662E6"/>
    <w:rsid w:val="00670064"/>
    <w:rsid w:val="00670137"/>
    <w:rsid w:val="00674A1B"/>
    <w:rsid w:val="0067568A"/>
    <w:rsid w:val="00675B00"/>
    <w:rsid w:val="00675CF4"/>
    <w:rsid w:val="00676CFB"/>
    <w:rsid w:val="00682895"/>
    <w:rsid w:val="0068353A"/>
    <w:rsid w:val="00683715"/>
    <w:rsid w:val="00683EE3"/>
    <w:rsid w:val="00684D92"/>
    <w:rsid w:val="00686245"/>
    <w:rsid w:val="0068690E"/>
    <w:rsid w:val="00690169"/>
    <w:rsid w:val="006901DE"/>
    <w:rsid w:val="006903D3"/>
    <w:rsid w:val="00690673"/>
    <w:rsid w:val="00692965"/>
    <w:rsid w:val="006979CE"/>
    <w:rsid w:val="006A274F"/>
    <w:rsid w:val="006A2E28"/>
    <w:rsid w:val="006A33BE"/>
    <w:rsid w:val="006A3FDC"/>
    <w:rsid w:val="006A5510"/>
    <w:rsid w:val="006A587E"/>
    <w:rsid w:val="006A738D"/>
    <w:rsid w:val="006B014E"/>
    <w:rsid w:val="006B08DB"/>
    <w:rsid w:val="006B2A6E"/>
    <w:rsid w:val="006B4430"/>
    <w:rsid w:val="006B5EF8"/>
    <w:rsid w:val="006B655D"/>
    <w:rsid w:val="006C1FE7"/>
    <w:rsid w:val="006C3BBC"/>
    <w:rsid w:val="006C4207"/>
    <w:rsid w:val="006C48F8"/>
    <w:rsid w:val="006C66A5"/>
    <w:rsid w:val="006C68A5"/>
    <w:rsid w:val="006D1188"/>
    <w:rsid w:val="006D1960"/>
    <w:rsid w:val="006D38F4"/>
    <w:rsid w:val="006D39D4"/>
    <w:rsid w:val="006D4980"/>
    <w:rsid w:val="006D5FC1"/>
    <w:rsid w:val="006E2674"/>
    <w:rsid w:val="006E6433"/>
    <w:rsid w:val="006E6AC1"/>
    <w:rsid w:val="006E7731"/>
    <w:rsid w:val="006F0333"/>
    <w:rsid w:val="006F0628"/>
    <w:rsid w:val="006F13A6"/>
    <w:rsid w:val="006F146B"/>
    <w:rsid w:val="006F1961"/>
    <w:rsid w:val="006F2C50"/>
    <w:rsid w:val="006F376D"/>
    <w:rsid w:val="006F3FEE"/>
    <w:rsid w:val="006F45B9"/>
    <w:rsid w:val="006F5EA4"/>
    <w:rsid w:val="006F7792"/>
    <w:rsid w:val="006F7F60"/>
    <w:rsid w:val="007013B9"/>
    <w:rsid w:val="007015D8"/>
    <w:rsid w:val="0070286A"/>
    <w:rsid w:val="00702F19"/>
    <w:rsid w:val="00703763"/>
    <w:rsid w:val="00706181"/>
    <w:rsid w:val="00706BE3"/>
    <w:rsid w:val="00706C54"/>
    <w:rsid w:val="00707185"/>
    <w:rsid w:val="007076D6"/>
    <w:rsid w:val="00710921"/>
    <w:rsid w:val="00711C51"/>
    <w:rsid w:val="00712FFD"/>
    <w:rsid w:val="00715685"/>
    <w:rsid w:val="00716986"/>
    <w:rsid w:val="007204ED"/>
    <w:rsid w:val="00720CB0"/>
    <w:rsid w:val="00722661"/>
    <w:rsid w:val="007254FB"/>
    <w:rsid w:val="00727B97"/>
    <w:rsid w:val="00730B78"/>
    <w:rsid w:val="0073308E"/>
    <w:rsid w:val="00733192"/>
    <w:rsid w:val="00733F71"/>
    <w:rsid w:val="007340EA"/>
    <w:rsid w:val="00736816"/>
    <w:rsid w:val="007376AA"/>
    <w:rsid w:val="00737B49"/>
    <w:rsid w:val="0074224C"/>
    <w:rsid w:val="0074245B"/>
    <w:rsid w:val="00742970"/>
    <w:rsid w:val="00745F58"/>
    <w:rsid w:val="00747DDA"/>
    <w:rsid w:val="00747E20"/>
    <w:rsid w:val="00751008"/>
    <w:rsid w:val="00753589"/>
    <w:rsid w:val="007543E1"/>
    <w:rsid w:val="00754E13"/>
    <w:rsid w:val="00760F95"/>
    <w:rsid w:val="007612A0"/>
    <w:rsid w:val="007614CD"/>
    <w:rsid w:val="0076353B"/>
    <w:rsid w:val="00764553"/>
    <w:rsid w:val="007653E1"/>
    <w:rsid w:val="00765F67"/>
    <w:rsid w:val="007660BE"/>
    <w:rsid w:val="007667A1"/>
    <w:rsid w:val="00767BAC"/>
    <w:rsid w:val="00773674"/>
    <w:rsid w:val="00775BB2"/>
    <w:rsid w:val="007778C6"/>
    <w:rsid w:val="00777E91"/>
    <w:rsid w:val="00780A07"/>
    <w:rsid w:val="007833D6"/>
    <w:rsid w:val="00783765"/>
    <w:rsid w:val="00783E1A"/>
    <w:rsid w:val="00786FE3"/>
    <w:rsid w:val="0079170A"/>
    <w:rsid w:val="007925FE"/>
    <w:rsid w:val="00793B2A"/>
    <w:rsid w:val="00794966"/>
    <w:rsid w:val="00794D18"/>
    <w:rsid w:val="00797DCB"/>
    <w:rsid w:val="007A07E2"/>
    <w:rsid w:val="007A14ED"/>
    <w:rsid w:val="007A23A2"/>
    <w:rsid w:val="007A2BDF"/>
    <w:rsid w:val="007A3FFD"/>
    <w:rsid w:val="007A7A13"/>
    <w:rsid w:val="007A7A6C"/>
    <w:rsid w:val="007B22D7"/>
    <w:rsid w:val="007B344F"/>
    <w:rsid w:val="007B4EB2"/>
    <w:rsid w:val="007C114D"/>
    <w:rsid w:val="007C22A5"/>
    <w:rsid w:val="007C238E"/>
    <w:rsid w:val="007C5399"/>
    <w:rsid w:val="007C6078"/>
    <w:rsid w:val="007C7241"/>
    <w:rsid w:val="007C7B4B"/>
    <w:rsid w:val="007D1124"/>
    <w:rsid w:val="007D20A8"/>
    <w:rsid w:val="007D287A"/>
    <w:rsid w:val="007D4373"/>
    <w:rsid w:val="007D4A36"/>
    <w:rsid w:val="007D77A8"/>
    <w:rsid w:val="007D7AAA"/>
    <w:rsid w:val="007E0B2C"/>
    <w:rsid w:val="007E0F1E"/>
    <w:rsid w:val="007E17BB"/>
    <w:rsid w:val="007E22A1"/>
    <w:rsid w:val="007E3F2C"/>
    <w:rsid w:val="007E44B5"/>
    <w:rsid w:val="007E5815"/>
    <w:rsid w:val="007E70B0"/>
    <w:rsid w:val="007E7776"/>
    <w:rsid w:val="007E7D18"/>
    <w:rsid w:val="007F0C43"/>
    <w:rsid w:val="007F1904"/>
    <w:rsid w:val="007F29C4"/>
    <w:rsid w:val="007F2B4E"/>
    <w:rsid w:val="007F2FEA"/>
    <w:rsid w:val="007F3087"/>
    <w:rsid w:val="007F314D"/>
    <w:rsid w:val="007F4CF1"/>
    <w:rsid w:val="007F52F1"/>
    <w:rsid w:val="007F653A"/>
    <w:rsid w:val="007F6E41"/>
    <w:rsid w:val="008007BF"/>
    <w:rsid w:val="008017F9"/>
    <w:rsid w:val="0080340C"/>
    <w:rsid w:val="0080399E"/>
    <w:rsid w:val="00803DD6"/>
    <w:rsid w:val="00805D64"/>
    <w:rsid w:val="00810B81"/>
    <w:rsid w:val="0081205A"/>
    <w:rsid w:val="00812209"/>
    <w:rsid w:val="008141E8"/>
    <w:rsid w:val="0081786C"/>
    <w:rsid w:val="00820223"/>
    <w:rsid w:val="00823D10"/>
    <w:rsid w:val="00825776"/>
    <w:rsid w:val="00831281"/>
    <w:rsid w:val="00831C8A"/>
    <w:rsid w:val="0083255B"/>
    <w:rsid w:val="00834DB1"/>
    <w:rsid w:val="00841DA9"/>
    <w:rsid w:val="0084229A"/>
    <w:rsid w:val="0084230E"/>
    <w:rsid w:val="00843BFF"/>
    <w:rsid w:val="00843D68"/>
    <w:rsid w:val="00846AA9"/>
    <w:rsid w:val="0084723B"/>
    <w:rsid w:val="00847A98"/>
    <w:rsid w:val="008505DB"/>
    <w:rsid w:val="00852955"/>
    <w:rsid w:val="008529A8"/>
    <w:rsid w:val="00852B9A"/>
    <w:rsid w:val="008546C9"/>
    <w:rsid w:val="00857E7B"/>
    <w:rsid w:val="00860FB7"/>
    <w:rsid w:val="008631F2"/>
    <w:rsid w:val="008655CA"/>
    <w:rsid w:val="008663BF"/>
    <w:rsid w:val="0086699B"/>
    <w:rsid w:val="008669C4"/>
    <w:rsid w:val="00866A0E"/>
    <w:rsid w:val="00867C1C"/>
    <w:rsid w:val="008705EB"/>
    <w:rsid w:val="0087154C"/>
    <w:rsid w:val="0087335E"/>
    <w:rsid w:val="00874B0F"/>
    <w:rsid w:val="00875AC5"/>
    <w:rsid w:val="00877106"/>
    <w:rsid w:val="00877546"/>
    <w:rsid w:val="00881875"/>
    <w:rsid w:val="0088240E"/>
    <w:rsid w:val="00883AB5"/>
    <w:rsid w:val="00885194"/>
    <w:rsid w:val="008854F9"/>
    <w:rsid w:val="00885606"/>
    <w:rsid w:val="0089204E"/>
    <w:rsid w:val="0089287C"/>
    <w:rsid w:val="008934C5"/>
    <w:rsid w:val="00894EEF"/>
    <w:rsid w:val="0089522A"/>
    <w:rsid w:val="00895663"/>
    <w:rsid w:val="00896F98"/>
    <w:rsid w:val="008970A9"/>
    <w:rsid w:val="008A03C1"/>
    <w:rsid w:val="008A3106"/>
    <w:rsid w:val="008A4E9B"/>
    <w:rsid w:val="008A5354"/>
    <w:rsid w:val="008A678B"/>
    <w:rsid w:val="008B2387"/>
    <w:rsid w:val="008B4409"/>
    <w:rsid w:val="008B6817"/>
    <w:rsid w:val="008C053D"/>
    <w:rsid w:val="008C31D4"/>
    <w:rsid w:val="008C4AE3"/>
    <w:rsid w:val="008C5E54"/>
    <w:rsid w:val="008C5F6D"/>
    <w:rsid w:val="008C6B27"/>
    <w:rsid w:val="008D0B07"/>
    <w:rsid w:val="008D447B"/>
    <w:rsid w:val="008D5EA9"/>
    <w:rsid w:val="008D66A5"/>
    <w:rsid w:val="008D6A39"/>
    <w:rsid w:val="008D6F59"/>
    <w:rsid w:val="008D7DD2"/>
    <w:rsid w:val="008E0027"/>
    <w:rsid w:val="008E0F2A"/>
    <w:rsid w:val="008E2075"/>
    <w:rsid w:val="008E4A8C"/>
    <w:rsid w:val="008E5187"/>
    <w:rsid w:val="008E6151"/>
    <w:rsid w:val="008E7F19"/>
    <w:rsid w:val="008F3709"/>
    <w:rsid w:val="008F5831"/>
    <w:rsid w:val="008F5B94"/>
    <w:rsid w:val="008F6DFC"/>
    <w:rsid w:val="00901C4B"/>
    <w:rsid w:val="009032A8"/>
    <w:rsid w:val="00904701"/>
    <w:rsid w:val="00905A36"/>
    <w:rsid w:val="00905DA8"/>
    <w:rsid w:val="00910098"/>
    <w:rsid w:val="00910BAD"/>
    <w:rsid w:val="00911C8B"/>
    <w:rsid w:val="009132A7"/>
    <w:rsid w:val="0091383D"/>
    <w:rsid w:val="00917446"/>
    <w:rsid w:val="009178F1"/>
    <w:rsid w:val="00917969"/>
    <w:rsid w:val="00921389"/>
    <w:rsid w:val="0093248D"/>
    <w:rsid w:val="00932B3A"/>
    <w:rsid w:val="0093310F"/>
    <w:rsid w:val="0093451C"/>
    <w:rsid w:val="00935475"/>
    <w:rsid w:val="00935FAF"/>
    <w:rsid w:val="00936025"/>
    <w:rsid w:val="00941B15"/>
    <w:rsid w:val="009454BF"/>
    <w:rsid w:val="00946A95"/>
    <w:rsid w:val="00946FD4"/>
    <w:rsid w:val="009471F2"/>
    <w:rsid w:val="00947388"/>
    <w:rsid w:val="0095081B"/>
    <w:rsid w:val="00951AD8"/>
    <w:rsid w:val="009522AB"/>
    <w:rsid w:val="009540CB"/>
    <w:rsid w:val="00954FE8"/>
    <w:rsid w:val="00955437"/>
    <w:rsid w:val="0095640F"/>
    <w:rsid w:val="00960279"/>
    <w:rsid w:val="009615D6"/>
    <w:rsid w:val="0096196D"/>
    <w:rsid w:val="00961E2A"/>
    <w:rsid w:val="009718AC"/>
    <w:rsid w:val="0097243E"/>
    <w:rsid w:val="00973F7F"/>
    <w:rsid w:val="00974599"/>
    <w:rsid w:val="00976088"/>
    <w:rsid w:val="00976CA1"/>
    <w:rsid w:val="00976F95"/>
    <w:rsid w:val="009775D4"/>
    <w:rsid w:val="0098010D"/>
    <w:rsid w:val="00980C78"/>
    <w:rsid w:val="009821C3"/>
    <w:rsid w:val="0098269A"/>
    <w:rsid w:val="00983432"/>
    <w:rsid w:val="0098451B"/>
    <w:rsid w:val="009848CB"/>
    <w:rsid w:val="00984FD6"/>
    <w:rsid w:val="009905C2"/>
    <w:rsid w:val="009926C2"/>
    <w:rsid w:val="009932A4"/>
    <w:rsid w:val="0099424F"/>
    <w:rsid w:val="009952B4"/>
    <w:rsid w:val="00995900"/>
    <w:rsid w:val="0099639E"/>
    <w:rsid w:val="00997614"/>
    <w:rsid w:val="009A6929"/>
    <w:rsid w:val="009A73DF"/>
    <w:rsid w:val="009A7444"/>
    <w:rsid w:val="009A790C"/>
    <w:rsid w:val="009B26A7"/>
    <w:rsid w:val="009B28C8"/>
    <w:rsid w:val="009B2C85"/>
    <w:rsid w:val="009B478F"/>
    <w:rsid w:val="009B4C51"/>
    <w:rsid w:val="009B5A6D"/>
    <w:rsid w:val="009B6F63"/>
    <w:rsid w:val="009C09DB"/>
    <w:rsid w:val="009C1AA1"/>
    <w:rsid w:val="009C583C"/>
    <w:rsid w:val="009C67B7"/>
    <w:rsid w:val="009C6FDA"/>
    <w:rsid w:val="009D0A50"/>
    <w:rsid w:val="009D0C4C"/>
    <w:rsid w:val="009D1F17"/>
    <w:rsid w:val="009D2C55"/>
    <w:rsid w:val="009D2EAC"/>
    <w:rsid w:val="009D4BD1"/>
    <w:rsid w:val="009D59BC"/>
    <w:rsid w:val="009D5C24"/>
    <w:rsid w:val="009D7023"/>
    <w:rsid w:val="009D7C4A"/>
    <w:rsid w:val="009E0047"/>
    <w:rsid w:val="009E04ED"/>
    <w:rsid w:val="009E1006"/>
    <w:rsid w:val="009E28FC"/>
    <w:rsid w:val="009E2D4E"/>
    <w:rsid w:val="009E32B5"/>
    <w:rsid w:val="009E4319"/>
    <w:rsid w:val="009E56D2"/>
    <w:rsid w:val="009E6690"/>
    <w:rsid w:val="009E7125"/>
    <w:rsid w:val="009E7DA3"/>
    <w:rsid w:val="009F1E73"/>
    <w:rsid w:val="009F4086"/>
    <w:rsid w:val="009F58F1"/>
    <w:rsid w:val="009F6808"/>
    <w:rsid w:val="009F7A56"/>
    <w:rsid w:val="00A00BE7"/>
    <w:rsid w:val="00A0183C"/>
    <w:rsid w:val="00A028FC"/>
    <w:rsid w:val="00A065B8"/>
    <w:rsid w:val="00A12124"/>
    <w:rsid w:val="00A14D53"/>
    <w:rsid w:val="00A14FCF"/>
    <w:rsid w:val="00A159A3"/>
    <w:rsid w:val="00A20771"/>
    <w:rsid w:val="00A2103C"/>
    <w:rsid w:val="00A23D5D"/>
    <w:rsid w:val="00A240F6"/>
    <w:rsid w:val="00A24842"/>
    <w:rsid w:val="00A25BF6"/>
    <w:rsid w:val="00A2702B"/>
    <w:rsid w:val="00A32044"/>
    <w:rsid w:val="00A32725"/>
    <w:rsid w:val="00A3653F"/>
    <w:rsid w:val="00A36727"/>
    <w:rsid w:val="00A36A8E"/>
    <w:rsid w:val="00A403B9"/>
    <w:rsid w:val="00A44CF8"/>
    <w:rsid w:val="00A44DA3"/>
    <w:rsid w:val="00A46512"/>
    <w:rsid w:val="00A475BE"/>
    <w:rsid w:val="00A512B6"/>
    <w:rsid w:val="00A51D96"/>
    <w:rsid w:val="00A53A9A"/>
    <w:rsid w:val="00A55275"/>
    <w:rsid w:val="00A560D1"/>
    <w:rsid w:val="00A56BF9"/>
    <w:rsid w:val="00A57D57"/>
    <w:rsid w:val="00A6113A"/>
    <w:rsid w:val="00A64A23"/>
    <w:rsid w:val="00A64B2B"/>
    <w:rsid w:val="00A64D32"/>
    <w:rsid w:val="00A64F22"/>
    <w:rsid w:val="00A65108"/>
    <w:rsid w:val="00A706C2"/>
    <w:rsid w:val="00A7277A"/>
    <w:rsid w:val="00A735BE"/>
    <w:rsid w:val="00A73736"/>
    <w:rsid w:val="00A75D1F"/>
    <w:rsid w:val="00A82888"/>
    <w:rsid w:val="00A830BE"/>
    <w:rsid w:val="00A842AB"/>
    <w:rsid w:val="00A870A5"/>
    <w:rsid w:val="00A90674"/>
    <w:rsid w:val="00A90F7C"/>
    <w:rsid w:val="00A915CD"/>
    <w:rsid w:val="00A91819"/>
    <w:rsid w:val="00A926E5"/>
    <w:rsid w:val="00A92D6C"/>
    <w:rsid w:val="00A94810"/>
    <w:rsid w:val="00A96D0C"/>
    <w:rsid w:val="00A9763A"/>
    <w:rsid w:val="00A97D95"/>
    <w:rsid w:val="00AA1B0B"/>
    <w:rsid w:val="00AA4545"/>
    <w:rsid w:val="00AA60FC"/>
    <w:rsid w:val="00AA6267"/>
    <w:rsid w:val="00AA6C57"/>
    <w:rsid w:val="00AA6CBE"/>
    <w:rsid w:val="00AA6F53"/>
    <w:rsid w:val="00AB0E6E"/>
    <w:rsid w:val="00AB28B1"/>
    <w:rsid w:val="00AB3CED"/>
    <w:rsid w:val="00AB4F64"/>
    <w:rsid w:val="00AB5083"/>
    <w:rsid w:val="00AB556E"/>
    <w:rsid w:val="00AB7BC9"/>
    <w:rsid w:val="00AC12C1"/>
    <w:rsid w:val="00AC1AFB"/>
    <w:rsid w:val="00AC2B4C"/>
    <w:rsid w:val="00AC3185"/>
    <w:rsid w:val="00AC3D6A"/>
    <w:rsid w:val="00AC43EA"/>
    <w:rsid w:val="00AC5E8D"/>
    <w:rsid w:val="00AD2CCF"/>
    <w:rsid w:val="00AD53ED"/>
    <w:rsid w:val="00AD598D"/>
    <w:rsid w:val="00AE263B"/>
    <w:rsid w:val="00AE37C9"/>
    <w:rsid w:val="00AE594E"/>
    <w:rsid w:val="00AE5C39"/>
    <w:rsid w:val="00AE7967"/>
    <w:rsid w:val="00AE7D66"/>
    <w:rsid w:val="00AF1090"/>
    <w:rsid w:val="00AF2DA4"/>
    <w:rsid w:val="00AF30A4"/>
    <w:rsid w:val="00AF3F08"/>
    <w:rsid w:val="00AF6464"/>
    <w:rsid w:val="00AF6717"/>
    <w:rsid w:val="00AF70FB"/>
    <w:rsid w:val="00B001C6"/>
    <w:rsid w:val="00B00E5E"/>
    <w:rsid w:val="00B01989"/>
    <w:rsid w:val="00B01E6E"/>
    <w:rsid w:val="00B0250A"/>
    <w:rsid w:val="00B0362B"/>
    <w:rsid w:val="00B0770F"/>
    <w:rsid w:val="00B10293"/>
    <w:rsid w:val="00B1113D"/>
    <w:rsid w:val="00B11311"/>
    <w:rsid w:val="00B1141E"/>
    <w:rsid w:val="00B11D4E"/>
    <w:rsid w:val="00B12260"/>
    <w:rsid w:val="00B12768"/>
    <w:rsid w:val="00B16149"/>
    <w:rsid w:val="00B16691"/>
    <w:rsid w:val="00B16B0A"/>
    <w:rsid w:val="00B20222"/>
    <w:rsid w:val="00B26314"/>
    <w:rsid w:val="00B30430"/>
    <w:rsid w:val="00B30D04"/>
    <w:rsid w:val="00B30F7A"/>
    <w:rsid w:val="00B32FE9"/>
    <w:rsid w:val="00B424F3"/>
    <w:rsid w:val="00B4300C"/>
    <w:rsid w:val="00B439D7"/>
    <w:rsid w:val="00B4669A"/>
    <w:rsid w:val="00B466D4"/>
    <w:rsid w:val="00B475C5"/>
    <w:rsid w:val="00B50B05"/>
    <w:rsid w:val="00B512F4"/>
    <w:rsid w:val="00B521C9"/>
    <w:rsid w:val="00B52C6D"/>
    <w:rsid w:val="00B54CEA"/>
    <w:rsid w:val="00B57731"/>
    <w:rsid w:val="00B609FC"/>
    <w:rsid w:val="00B65C8C"/>
    <w:rsid w:val="00B67C57"/>
    <w:rsid w:val="00B72117"/>
    <w:rsid w:val="00B72E83"/>
    <w:rsid w:val="00B73424"/>
    <w:rsid w:val="00B748F1"/>
    <w:rsid w:val="00B74ADE"/>
    <w:rsid w:val="00B755AF"/>
    <w:rsid w:val="00B80286"/>
    <w:rsid w:val="00B81576"/>
    <w:rsid w:val="00B826F9"/>
    <w:rsid w:val="00B8482C"/>
    <w:rsid w:val="00B901F1"/>
    <w:rsid w:val="00B9031E"/>
    <w:rsid w:val="00B903B9"/>
    <w:rsid w:val="00B91F91"/>
    <w:rsid w:val="00B92956"/>
    <w:rsid w:val="00B9438D"/>
    <w:rsid w:val="00B948E0"/>
    <w:rsid w:val="00B94DBA"/>
    <w:rsid w:val="00B950B3"/>
    <w:rsid w:val="00B9540A"/>
    <w:rsid w:val="00B95DE6"/>
    <w:rsid w:val="00B9618A"/>
    <w:rsid w:val="00B96E85"/>
    <w:rsid w:val="00B9713A"/>
    <w:rsid w:val="00B978B7"/>
    <w:rsid w:val="00BA2BFC"/>
    <w:rsid w:val="00BA6364"/>
    <w:rsid w:val="00BA6B05"/>
    <w:rsid w:val="00BA7286"/>
    <w:rsid w:val="00BA7320"/>
    <w:rsid w:val="00BB0E4E"/>
    <w:rsid w:val="00BB1695"/>
    <w:rsid w:val="00BB18ED"/>
    <w:rsid w:val="00BB3CE5"/>
    <w:rsid w:val="00BB498D"/>
    <w:rsid w:val="00BB5423"/>
    <w:rsid w:val="00BB693C"/>
    <w:rsid w:val="00BB6E11"/>
    <w:rsid w:val="00BC0385"/>
    <w:rsid w:val="00BC5BE2"/>
    <w:rsid w:val="00BC670A"/>
    <w:rsid w:val="00BD05A1"/>
    <w:rsid w:val="00BD20F5"/>
    <w:rsid w:val="00BD24EF"/>
    <w:rsid w:val="00BD47DF"/>
    <w:rsid w:val="00BD494E"/>
    <w:rsid w:val="00BD531F"/>
    <w:rsid w:val="00BD5671"/>
    <w:rsid w:val="00BE03D2"/>
    <w:rsid w:val="00BE2460"/>
    <w:rsid w:val="00BE6B83"/>
    <w:rsid w:val="00BE7B70"/>
    <w:rsid w:val="00BF26E7"/>
    <w:rsid w:val="00BF2A04"/>
    <w:rsid w:val="00BF35D3"/>
    <w:rsid w:val="00BF6430"/>
    <w:rsid w:val="00BF6F1F"/>
    <w:rsid w:val="00BF7A8F"/>
    <w:rsid w:val="00C01405"/>
    <w:rsid w:val="00C0414C"/>
    <w:rsid w:val="00C049F1"/>
    <w:rsid w:val="00C05A55"/>
    <w:rsid w:val="00C06BB4"/>
    <w:rsid w:val="00C11F5F"/>
    <w:rsid w:val="00C123D7"/>
    <w:rsid w:val="00C1303E"/>
    <w:rsid w:val="00C14B55"/>
    <w:rsid w:val="00C15E1B"/>
    <w:rsid w:val="00C16068"/>
    <w:rsid w:val="00C160DD"/>
    <w:rsid w:val="00C1729E"/>
    <w:rsid w:val="00C17BEB"/>
    <w:rsid w:val="00C17F2C"/>
    <w:rsid w:val="00C210BD"/>
    <w:rsid w:val="00C228E9"/>
    <w:rsid w:val="00C22B76"/>
    <w:rsid w:val="00C234D0"/>
    <w:rsid w:val="00C23B8D"/>
    <w:rsid w:val="00C25AA2"/>
    <w:rsid w:val="00C27E82"/>
    <w:rsid w:val="00C3190D"/>
    <w:rsid w:val="00C31E74"/>
    <w:rsid w:val="00C33AFF"/>
    <w:rsid w:val="00C34742"/>
    <w:rsid w:val="00C360F8"/>
    <w:rsid w:val="00C36CC1"/>
    <w:rsid w:val="00C40DCA"/>
    <w:rsid w:val="00C40F7C"/>
    <w:rsid w:val="00C4349C"/>
    <w:rsid w:val="00C4431F"/>
    <w:rsid w:val="00C44CC5"/>
    <w:rsid w:val="00C45E58"/>
    <w:rsid w:val="00C463B6"/>
    <w:rsid w:val="00C50DBC"/>
    <w:rsid w:val="00C51017"/>
    <w:rsid w:val="00C53F33"/>
    <w:rsid w:val="00C5451C"/>
    <w:rsid w:val="00C613F6"/>
    <w:rsid w:val="00C62723"/>
    <w:rsid w:val="00C65B16"/>
    <w:rsid w:val="00C71308"/>
    <w:rsid w:val="00C72342"/>
    <w:rsid w:val="00C735A0"/>
    <w:rsid w:val="00C75869"/>
    <w:rsid w:val="00C75EA7"/>
    <w:rsid w:val="00C76C86"/>
    <w:rsid w:val="00C805DA"/>
    <w:rsid w:val="00C80B0B"/>
    <w:rsid w:val="00C80CED"/>
    <w:rsid w:val="00C84327"/>
    <w:rsid w:val="00C8486F"/>
    <w:rsid w:val="00C8488E"/>
    <w:rsid w:val="00C8678E"/>
    <w:rsid w:val="00C87FE3"/>
    <w:rsid w:val="00C90EF3"/>
    <w:rsid w:val="00C914C6"/>
    <w:rsid w:val="00C92C88"/>
    <w:rsid w:val="00C939DF"/>
    <w:rsid w:val="00C94517"/>
    <w:rsid w:val="00C956E9"/>
    <w:rsid w:val="00C973C9"/>
    <w:rsid w:val="00CA10BA"/>
    <w:rsid w:val="00CA1AA7"/>
    <w:rsid w:val="00CA1BCF"/>
    <w:rsid w:val="00CA3880"/>
    <w:rsid w:val="00CA48B9"/>
    <w:rsid w:val="00CA4D68"/>
    <w:rsid w:val="00CA5FE0"/>
    <w:rsid w:val="00CA6538"/>
    <w:rsid w:val="00CA77AF"/>
    <w:rsid w:val="00CA7E8F"/>
    <w:rsid w:val="00CA7EE4"/>
    <w:rsid w:val="00CB2E98"/>
    <w:rsid w:val="00CB5767"/>
    <w:rsid w:val="00CB5881"/>
    <w:rsid w:val="00CB5A43"/>
    <w:rsid w:val="00CB6392"/>
    <w:rsid w:val="00CB6902"/>
    <w:rsid w:val="00CB6B04"/>
    <w:rsid w:val="00CC0D48"/>
    <w:rsid w:val="00CC2782"/>
    <w:rsid w:val="00CC439E"/>
    <w:rsid w:val="00CC6379"/>
    <w:rsid w:val="00CC69D1"/>
    <w:rsid w:val="00CD0A28"/>
    <w:rsid w:val="00CD13A2"/>
    <w:rsid w:val="00CD28FA"/>
    <w:rsid w:val="00CD31EC"/>
    <w:rsid w:val="00CD496D"/>
    <w:rsid w:val="00CD4A27"/>
    <w:rsid w:val="00CD552E"/>
    <w:rsid w:val="00CE4AC0"/>
    <w:rsid w:val="00CE6127"/>
    <w:rsid w:val="00CE7281"/>
    <w:rsid w:val="00CE7A42"/>
    <w:rsid w:val="00CF602F"/>
    <w:rsid w:val="00CF66AA"/>
    <w:rsid w:val="00CF6B0D"/>
    <w:rsid w:val="00D007AF"/>
    <w:rsid w:val="00D00D1A"/>
    <w:rsid w:val="00D027B6"/>
    <w:rsid w:val="00D0334B"/>
    <w:rsid w:val="00D0372A"/>
    <w:rsid w:val="00D03C66"/>
    <w:rsid w:val="00D03EAD"/>
    <w:rsid w:val="00D07191"/>
    <w:rsid w:val="00D07685"/>
    <w:rsid w:val="00D116D4"/>
    <w:rsid w:val="00D11B8B"/>
    <w:rsid w:val="00D12545"/>
    <w:rsid w:val="00D13BD5"/>
    <w:rsid w:val="00D14EF8"/>
    <w:rsid w:val="00D14F57"/>
    <w:rsid w:val="00D15567"/>
    <w:rsid w:val="00D15AD8"/>
    <w:rsid w:val="00D15B19"/>
    <w:rsid w:val="00D16F9A"/>
    <w:rsid w:val="00D1718E"/>
    <w:rsid w:val="00D17B77"/>
    <w:rsid w:val="00D21A49"/>
    <w:rsid w:val="00D23253"/>
    <w:rsid w:val="00D24041"/>
    <w:rsid w:val="00D254EC"/>
    <w:rsid w:val="00D261D6"/>
    <w:rsid w:val="00D264F5"/>
    <w:rsid w:val="00D274A1"/>
    <w:rsid w:val="00D27D94"/>
    <w:rsid w:val="00D33A8F"/>
    <w:rsid w:val="00D35C95"/>
    <w:rsid w:val="00D465FB"/>
    <w:rsid w:val="00D50033"/>
    <w:rsid w:val="00D51665"/>
    <w:rsid w:val="00D522D5"/>
    <w:rsid w:val="00D52EE0"/>
    <w:rsid w:val="00D5357F"/>
    <w:rsid w:val="00D55AB0"/>
    <w:rsid w:val="00D621D8"/>
    <w:rsid w:val="00D65AB5"/>
    <w:rsid w:val="00D66875"/>
    <w:rsid w:val="00D67A67"/>
    <w:rsid w:val="00D7044D"/>
    <w:rsid w:val="00D71B8D"/>
    <w:rsid w:val="00D71D0C"/>
    <w:rsid w:val="00D738E9"/>
    <w:rsid w:val="00D74052"/>
    <w:rsid w:val="00D74B2E"/>
    <w:rsid w:val="00D75185"/>
    <w:rsid w:val="00D753A2"/>
    <w:rsid w:val="00D7692A"/>
    <w:rsid w:val="00D801D7"/>
    <w:rsid w:val="00D82552"/>
    <w:rsid w:val="00D827A7"/>
    <w:rsid w:val="00D843FF"/>
    <w:rsid w:val="00D8478A"/>
    <w:rsid w:val="00D85138"/>
    <w:rsid w:val="00D8567F"/>
    <w:rsid w:val="00D858A6"/>
    <w:rsid w:val="00D86294"/>
    <w:rsid w:val="00D86522"/>
    <w:rsid w:val="00D8672B"/>
    <w:rsid w:val="00D91210"/>
    <w:rsid w:val="00D95EDE"/>
    <w:rsid w:val="00D962FD"/>
    <w:rsid w:val="00D9640D"/>
    <w:rsid w:val="00D96F7E"/>
    <w:rsid w:val="00D974DD"/>
    <w:rsid w:val="00DA12C8"/>
    <w:rsid w:val="00DA27A3"/>
    <w:rsid w:val="00DA398C"/>
    <w:rsid w:val="00DA39E3"/>
    <w:rsid w:val="00DA5A69"/>
    <w:rsid w:val="00DA5B84"/>
    <w:rsid w:val="00DB17ED"/>
    <w:rsid w:val="00DB249B"/>
    <w:rsid w:val="00DB3235"/>
    <w:rsid w:val="00DB45B1"/>
    <w:rsid w:val="00DB697F"/>
    <w:rsid w:val="00DB7CEB"/>
    <w:rsid w:val="00DC1961"/>
    <w:rsid w:val="00DC1C58"/>
    <w:rsid w:val="00DC259B"/>
    <w:rsid w:val="00DC25A2"/>
    <w:rsid w:val="00DC3B50"/>
    <w:rsid w:val="00DC3F43"/>
    <w:rsid w:val="00DC468A"/>
    <w:rsid w:val="00DC5EC6"/>
    <w:rsid w:val="00DC6796"/>
    <w:rsid w:val="00DC76ED"/>
    <w:rsid w:val="00DC7EB4"/>
    <w:rsid w:val="00DD1373"/>
    <w:rsid w:val="00DD2F4A"/>
    <w:rsid w:val="00DD4104"/>
    <w:rsid w:val="00DD4761"/>
    <w:rsid w:val="00DD4D89"/>
    <w:rsid w:val="00DD59F7"/>
    <w:rsid w:val="00DD5FCD"/>
    <w:rsid w:val="00DD6275"/>
    <w:rsid w:val="00DE0697"/>
    <w:rsid w:val="00DE19D9"/>
    <w:rsid w:val="00DE27BF"/>
    <w:rsid w:val="00DE59E5"/>
    <w:rsid w:val="00DE5B89"/>
    <w:rsid w:val="00DE65F5"/>
    <w:rsid w:val="00DE79AB"/>
    <w:rsid w:val="00DE7AD5"/>
    <w:rsid w:val="00DF4CA1"/>
    <w:rsid w:val="00E03993"/>
    <w:rsid w:val="00E04E18"/>
    <w:rsid w:val="00E050A2"/>
    <w:rsid w:val="00E06BBA"/>
    <w:rsid w:val="00E07F33"/>
    <w:rsid w:val="00E115A5"/>
    <w:rsid w:val="00E117FF"/>
    <w:rsid w:val="00E1191C"/>
    <w:rsid w:val="00E12133"/>
    <w:rsid w:val="00E121FD"/>
    <w:rsid w:val="00E14092"/>
    <w:rsid w:val="00E14275"/>
    <w:rsid w:val="00E2128E"/>
    <w:rsid w:val="00E21678"/>
    <w:rsid w:val="00E234D0"/>
    <w:rsid w:val="00E23B20"/>
    <w:rsid w:val="00E24415"/>
    <w:rsid w:val="00E24D76"/>
    <w:rsid w:val="00E24E2C"/>
    <w:rsid w:val="00E30536"/>
    <w:rsid w:val="00E3114C"/>
    <w:rsid w:val="00E31B28"/>
    <w:rsid w:val="00E34FC3"/>
    <w:rsid w:val="00E40808"/>
    <w:rsid w:val="00E41B92"/>
    <w:rsid w:val="00E426EC"/>
    <w:rsid w:val="00E44505"/>
    <w:rsid w:val="00E5060F"/>
    <w:rsid w:val="00E5064F"/>
    <w:rsid w:val="00E51518"/>
    <w:rsid w:val="00E520A5"/>
    <w:rsid w:val="00E525FB"/>
    <w:rsid w:val="00E536A0"/>
    <w:rsid w:val="00E53AC4"/>
    <w:rsid w:val="00E54E8A"/>
    <w:rsid w:val="00E57084"/>
    <w:rsid w:val="00E6214E"/>
    <w:rsid w:val="00E62217"/>
    <w:rsid w:val="00E65614"/>
    <w:rsid w:val="00E65D98"/>
    <w:rsid w:val="00E66A87"/>
    <w:rsid w:val="00E67C16"/>
    <w:rsid w:val="00E70F32"/>
    <w:rsid w:val="00E72118"/>
    <w:rsid w:val="00E73049"/>
    <w:rsid w:val="00E73479"/>
    <w:rsid w:val="00E74CF5"/>
    <w:rsid w:val="00E76DDD"/>
    <w:rsid w:val="00E83F59"/>
    <w:rsid w:val="00E869C9"/>
    <w:rsid w:val="00E8736D"/>
    <w:rsid w:val="00E9101E"/>
    <w:rsid w:val="00E91D4E"/>
    <w:rsid w:val="00E932B4"/>
    <w:rsid w:val="00E94761"/>
    <w:rsid w:val="00E94812"/>
    <w:rsid w:val="00E9767D"/>
    <w:rsid w:val="00E97D0E"/>
    <w:rsid w:val="00EA06F2"/>
    <w:rsid w:val="00EA1A06"/>
    <w:rsid w:val="00EA3581"/>
    <w:rsid w:val="00EA48F1"/>
    <w:rsid w:val="00EA5071"/>
    <w:rsid w:val="00EA6A23"/>
    <w:rsid w:val="00EA7B4F"/>
    <w:rsid w:val="00EB060D"/>
    <w:rsid w:val="00EB2BC6"/>
    <w:rsid w:val="00EB326C"/>
    <w:rsid w:val="00EB401B"/>
    <w:rsid w:val="00EB4994"/>
    <w:rsid w:val="00EB77BE"/>
    <w:rsid w:val="00EC0305"/>
    <w:rsid w:val="00EC0B19"/>
    <w:rsid w:val="00EC26B6"/>
    <w:rsid w:val="00EC2C8D"/>
    <w:rsid w:val="00EC4B49"/>
    <w:rsid w:val="00EC68C7"/>
    <w:rsid w:val="00EC7C62"/>
    <w:rsid w:val="00EC7EE6"/>
    <w:rsid w:val="00ED193A"/>
    <w:rsid w:val="00ED327A"/>
    <w:rsid w:val="00ED550D"/>
    <w:rsid w:val="00ED6672"/>
    <w:rsid w:val="00ED7276"/>
    <w:rsid w:val="00EE00CE"/>
    <w:rsid w:val="00EE0288"/>
    <w:rsid w:val="00EE04AE"/>
    <w:rsid w:val="00EE0823"/>
    <w:rsid w:val="00EE0B78"/>
    <w:rsid w:val="00EE0CAB"/>
    <w:rsid w:val="00EE2AE7"/>
    <w:rsid w:val="00EE3720"/>
    <w:rsid w:val="00EE4C79"/>
    <w:rsid w:val="00EE5283"/>
    <w:rsid w:val="00EE6B53"/>
    <w:rsid w:val="00EE7334"/>
    <w:rsid w:val="00EF3D09"/>
    <w:rsid w:val="00EF4AA5"/>
    <w:rsid w:val="00EF4D79"/>
    <w:rsid w:val="00EF69D4"/>
    <w:rsid w:val="00F03F90"/>
    <w:rsid w:val="00F04518"/>
    <w:rsid w:val="00F06A6F"/>
    <w:rsid w:val="00F06AFD"/>
    <w:rsid w:val="00F109B9"/>
    <w:rsid w:val="00F10C13"/>
    <w:rsid w:val="00F11B7A"/>
    <w:rsid w:val="00F121B3"/>
    <w:rsid w:val="00F1316C"/>
    <w:rsid w:val="00F138E8"/>
    <w:rsid w:val="00F15936"/>
    <w:rsid w:val="00F20402"/>
    <w:rsid w:val="00F21151"/>
    <w:rsid w:val="00F22141"/>
    <w:rsid w:val="00F24408"/>
    <w:rsid w:val="00F2629C"/>
    <w:rsid w:val="00F27EA9"/>
    <w:rsid w:val="00F326A5"/>
    <w:rsid w:val="00F32809"/>
    <w:rsid w:val="00F332F5"/>
    <w:rsid w:val="00F340F2"/>
    <w:rsid w:val="00F35CE8"/>
    <w:rsid w:val="00F36A35"/>
    <w:rsid w:val="00F4083F"/>
    <w:rsid w:val="00F40F9A"/>
    <w:rsid w:val="00F42B42"/>
    <w:rsid w:val="00F43ECF"/>
    <w:rsid w:val="00F44A01"/>
    <w:rsid w:val="00F45006"/>
    <w:rsid w:val="00F462B7"/>
    <w:rsid w:val="00F516C1"/>
    <w:rsid w:val="00F53C8C"/>
    <w:rsid w:val="00F54F91"/>
    <w:rsid w:val="00F573D2"/>
    <w:rsid w:val="00F612B3"/>
    <w:rsid w:val="00F612E7"/>
    <w:rsid w:val="00F61A3A"/>
    <w:rsid w:val="00F63415"/>
    <w:rsid w:val="00F65815"/>
    <w:rsid w:val="00F6684C"/>
    <w:rsid w:val="00F67FA1"/>
    <w:rsid w:val="00F70368"/>
    <w:rsid w:val="00F704EA"/>
    <w:rsid w:val="00F73703"/>
    <w:rsid w:val="00F74DD8"/>
    <w:rsid w:val="00F7517A"/>
    <w:rsid w:val="00F757DF"/>
    <w:rsid w:val="00F75BBB"/>
    <w:rsid w:val="00F75F85"/>
    <w:rsid w:val="00F76F25"/>
    <w:rsid w:val="00F77B2C"/>
    <w:rsid w:val="00F81027"/>
    <w:rsid w:val="00F8253A"/>
    <w:rsid w:val="00F83D06"/>
    <w:rsid w:val="00F8594A"/>
    <w:rsid w:val="00F869ED"/>
    <w:rsid w:val="00F86B8D"/>
    <w:rsid w:val="00F8728A"/>
    <w:rsid w:val="00F875C1"/>
    <w:rsid w:val="00F87D78"/>
    <w:rsid w:val="00F91729"/>
    <w:rsid w:val="00F92BB2"/>
    <w:rsid w:val="00F93D44"/>
    <w:rsid w:val="00F93F25"/>
    <w:rsid w:val="00F940AD"/>
    <w:rsid w:val="00F95B93"/>
    <w:rsid w:val="00FA095A"/>
    <w:rsid w:val="00FA2F34"/>
    <w:rsid w:val="00FA2F91"/>
    <w:rsid w:val="00FA3942"/>
    <w:rsid w:val="00FA7290"/>
    <w:rsid w:val="00FB0244"/>
    <w:rsid w:val="00FB2AB0"/>
    <w:rsid w:val="00FB311A"/>
    <w:rsid w:val="00FB3DBA"/>
    <w:rsid w:val="00FB4751"/>
    <w:rsid w:val="00FB4D3F"/>
    <w:rsid w:val="00FB5035"/>
    <w:rsid w:val="00FC3670"/>
    <w:rsid w:val="00FC40F3"/>
    <w:rsid w:val="00FC41F6"/>
    <w:rsid w:val="00FC49E7"/>
    <w:rsid w:val="00FC5182"/>
    <w:rsid w:val="00FC56EE"/>
    <w:rsid w:val="00FC6F4C"/>
    <w:rsid w:val="00FC709C"/>
    <w:rsid w:val="00FC740B"/>
    <w:rsid w:val="00FD233D"/>
    <w:rsid w:val="00FD43FF"/>
    <w:rsid w:val="00FD67E0"/>
    <w:rsid w:val="00FE19FE"/>
    <w:rsid w:val="00FE30D9"/>
    <w:rsid w:val="00FE3416"/>
    <w:rsid w:val="00FE3E2A"/>
    <w:rsid w:val="00FE7469"/>
    <w:rsid w:val="00FE7B1D"/>
    <w:rsid w:val="00FE7C32"/>
    <w:rsid w:val="00FF03E2"/>
    <w:rsid w:val="00FF0C8E"/>
    <w:rsid w:val="00FF240A"/>
    <w:rsid w:val="00FF2AB6"/>
    <w:rsid w:val="00FF2B92"/>
    <w:rsid w:val="00FF4514"/>
    <w:rsid w:val="00FF529C"/>
    <w:rsid w:val="00FF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CF483-D0AA-4280-8405-5B4187FB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81"/>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qFormat/>
    <w:rsid w:val="00586514"/>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1E5"/>
    <w:pPr>
      <w:ind w:left="720"/>
      <w:contextualSpacing/>
    </w:pPr>
  </w:style>
  <w:style w:type="paragraph" w:styleId="a4">
    <w:name w:val="Body Text"/>
    <w:basedOn w:val="a"/>
    <w:link w:val="a5"/>
    <w:rsid w:val="006444FE"/>
    <w:pPr>
      <w:autoSpaceDE w:val="0"/>
      <w:autoSpaceDN w:val="0"/>
      <w:jc w:val="both"/>
    </w:pPr>
  </w:style>
  <w:style w:type="character" w:customStyle="1" w:styleId="a5">
    <w:name w:val="Основной текст Знак"/>
    <w:basedOn w:val="a0"/>
    <w:link w:val="a4"/>
    <w:rsid w:val="006444FE"/>
    <w:rPr>
      <w:rFonts w:ascii="Times New Roman" w:eastAsia="Times New Roman" w:hAnsi="Times New Roman" w:cs="Times New Roman"/>
      <w:sz w:val="24"/>
      <w:szCs w:val="24"/>
      <w:lang w:eastAsia="ru-RU"/>
    </w:rPr>
  </w:style>
  <w:style w:type="table" w:styleId="a6">
    <w:name w:val="Table Grid"/>
    <w:basedOn w:val="a1"/>
    <w:uiPriority w:val="59"/>
    <w:rsid w:val="00D17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EB2BC6"/>
    <w:pPr>
      <w:spacing w:after="0" w:line="240" w:lineRule="auto"/>
    </w:pPr>
  </w:style>
  <w:style w:type="paragraph" w:styleId="a9">
    <w:name w:val="Intense Quote"/>
    <w:basedOn w:val="a"/>
    <w:next w:val="a"/>
    <w:link w:val="aa"/>
    <w:uiPriority w:val="30"/>
    <w:qFormat/>
    <w:rsid w:val="00EB2BC6"/>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EB2BC6"/>
    <w:rPr>
      <w:rFonts w:ascii="Times New Roman" w:eastAsia="Times New Roman" w:hAnsi="Times New Roman" w:cs="Times New Roman"/>
      <w:b/>
      <w:bCs/>
      <w:i/>
      <w:iCs/>
      <w:color w:val="4F81BD" w:themeColor="accent1"/>
      <w:sz w:val="24"/>
      <w:szCs w:val="24"/>
      <w:lang w:eastAsia="ru-RU"/>
    </w:rPr>
  </w:style>
  <w:style w:type="character" w:styleId="ab">
    <w:name w:val="Intense Emphasis"/>
    <w:basedOn w:val="a0"/>
    <w:uiPriority w:val="21"/>
    <w:qFormat/>
    <w:rsid w:val="00EB2BC6"/>
    <w:rPr>
      <w:b/>
      <w:bCs/>
      <w:i/>
      <w:iCs/>
      <w:color w:val="4F81BD" w:themeColor="accent1"/>
    </w:rPr>
  </w:style>
  <w:style w:type="character" w:styleId="ac">
    <w:name w:val="Hyperlink"/>
    <w:basedOn w:val="a0"/>
    <w:uiPriority w:val="99"/>
    <w:unhideWhenUsed/>
    <w:rsid w:val="002903C8"/>
    <w:rPr>
      <w:color w:val="0000FF" w:themeColor="hyperlink"/>
      <w:u w:val="single"/>
    </w:rPr>
  </w:style>
  <w:style w:type="paragraph" w:styleId="ad">
    <w:name w:val="Balloon Text"/>
    <w:basedOn w:val="a"/>
    <w:link w:val="ae"/>
    <w:uiPriority w:val="99"/>
    <w:unhideWhenUsed/>
    <w:rsid w:val="002A2520"/>
    <w:rPr>
      <w:rFonts w:ascii="Tahoma" w:hAnsi="Tahoma" w:cs="Tahoma"/>
      <w:sz w:val="16"/>
      <w:szCs w:val="16"/>
    </w:rPr>
  </w:style>
  <w:style w:type="character" w:customStyle="1" w:styleId="ae">
    <w:name w:val="Текст выноски Знак"/>
    <w:basedOn w:val="a0"/>
    <w:link w:val="ad"/>
    <w:uiPriority w:val="99"/>
    <w:rsid w:val="002A2520"/>
    <w:rPr>
      <w:rFonts w:ascii="Tahoma" w:eastAsia="Times New Roman" w:hAnsi="Tahoma" w:cs="Tahoma"/>
      <w:sz w:val="16"/>
      <w:szCs w:val="16"/>
      <w:lang w:eastAsia="ru-RU"/>
    </w:rPr>
  </w:style>
  <w:style w:type="character" w:styleId="af">
    <w:name w:val="Strong"/>
    <w:basedOn w:val="a0"/>
    <w:uiPriority w:val="22"/>
    <w:qFormat/>
    <w:rsid w:val="00AB0E6E"/>
    <w:rPr>
      <w:b/>
      <w:bCs/>
    </w:rPr>
  </w:style>
  <w:style w:type="character" w:customStyle="1" w:styleId="a8">
    <w:name w:val="Без интервала Знак"/>
    <w:basedOn w:val="a0"/>
    <w:link w:val="a7"/>
    <w:uiPriority w:val="1"/>
    <w:rsid w:val="00AB0E6E"/>
  </w:style>
  <w:style w:type="paragraph" w:customStyle="1" w:styleId="p3">
    <w:name w:val="p3"/>
    <w:basedOn w:val="a"/>
    <w:rsid w:val="00054F6B"/>
    <w:pPr>
      <w:spacing w:before="100" w:beforeAutospacing="1" w:after="100" w:afterAutospacing="1"/>
    </w:pPr>
  </w:style>
  <w:style w:type="paragraph" w:customStyle="1" w:styleId="p2">
    <w:name w:val="p2"/>
    <w:basedOn w:val="a"/>
    <w:rsid w:val="00054F6B"/>
    <w:pPr>
      <w:spacing w:before="100" w:beforeAutospacing="1" w:after="100" w:afterAutospacing="1"/>
    </w:pPr>
  </w:style>
  <w:style w:type="character" w:customStyle="1" w:styleId="s2">
    <w:name w:val="s2"/>
    <w:basedOn w:val="a0"/>
    <w:rsid w:val="00054F6B"/>
  </w:style>
  <w:style w:type="paragraph" w:styleId="2">
    <w:name w:val="Body Text Indent 2"/>
    <w:basedOn w:val="a"/>
    <w:link w:val="20"/>
    <w:rsid w:val="00022F1F"/>
    <w:pPr>
      <w:widowControl w:val="0"/>
      <w:spacing w:after="120" w:line="480" w:lineRule="auto"/>
      <w:ind w:left="283"/>
    </w:pPr>
    <w:rPr>
      <w:sz w:val="20"/>
      <w:szCs w:val="20"/>
    </w:rPr>
  </w:style>
  <w:style w:type="character" w:customStyle="1" w:styleId="20">
    <w:name w:val="Основной текст с отступом 2 Знак"/>
    <w:basedOn w:val="a0"/>
    <w:link w:val="2"/>
    <w:rsid w:val="00022F1F"/>
    <w:rPr>
      <w:rFonts w:ascii="Times New Roman" w:eastAsia="Times New Roman" w:hAnsi="Times New Roman" w:cs="Times New Roman"/>
      <w:sz w:val="20"/>
      <w:szCs w:val="20"/>
      <w:lang w:eastAsia="ru-RU"/>
    </w:rPr>
  </w:style>
  <w:style w:type="paragraph" w:customStyle="1" w:styleId="ConsPlusTitle">
    <w:name w:val="ConsPlusTitle"/>
    <w:rsid w:val="00E506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16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nhideWhenUsed/>
    <w:rsid w:val="00FC5182"/>
    <w:pPr>
      <w:tabs>
        <w:tab w:val="center" w:pos="4677"/>
        <w:tab w:val="right" w:pos="9355"/>
      </w:tabs>
    </w:pPr>
  </w:style>
  <w:style w:type="character" w:customStyle="1" w:styleId="af1">
    <w:name w:val="Верхний колонтитул Знак"/>
    <w:basedOn w:val="a0"/>
    <w:link w:val="af0"/>
    <w:uiPriority w:val="99"/>
    <w:semiHidden/>
    <w:rsid w:val="00FC5182"/>
    <w:rPr>
      <w:rFonts w:ascii="Times New Roman" w:eastAsia="Times New Roman" w:hAnsi="Times New Roman" w:cs="Times New Roman"/>
      <w:sz w:val="24"/>
      <w:szCs w:val="24"/>
      <w:lang w:eastAsia="ru-RU"/>
    </w:rPr>
  </w:style>
  <w:style w:type="paragraph" w:styleId="af2">
    <w:name w:val="footer"/>
    <w:basedOn w:val="a"/>
    <w:link w:val="af3"/>
    <w:unhideWhenUsed/>
    <w:rsid w:val="00FC5182"/>
    <w:pPr>
      <w:tabs>
        <w:tab w:val="center" w:pos="4677"/>
        <w:tab w:val="right" w:pos="9355"/>
      </w:tabs>
    </w:pPr>
  </w:style>
  <w:style w:type="character" w:customStyle="1" w:styleId="af3">
    <w:name w:val="Нижний колонтитул Знак"/>
    <w:basedOn w:val="a0"/>
    <w:link w:val="af2"/>
    <w:rsid w:val="00FC5182"/>
    <w:rPr>
      <w:rFonts w:ascii="Times New Roman" w:eastAsia="Times New Roman" w:hAnsi="Times New Roman" w:cs="Times New Roman"/>
      <w:sz w:val="24"/>
      <w:szCs w:val="24"/>
      <w:lang w:eastAsia="ru-RU"/>
    </w:rPr>
  </w:style>
  <w:style w:type="table" w:customStyle="1" w:styleId="-11">
    <w:name w:val="Светлый список - Акцент 11"/>
    <w:basedOn w:val="a1"/>
    <w:uiPriority w:val="61"/>
    <w:rsid w:val="007E17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4">
    <w:name w:val="Plain Text"/>
    <w:basedOn w:val="a"/>
    <w:link w:val="af5"/>
    <w:rsid w:val="005A3986"/>
    <w:rPr>
      <w:rFonts w:ascii="Courier New" w:hAnsi="Courier New"/>
      <w:sz w:val="28"/>
      <w:szCs w:val="20"/>
    </w:rPr>
  </w:style>
  <w:style w:type="character" w:customStyle="1" w:styleId="af5">
    <w:name w:val="Текст Знак"/>
    <w:basedOn w:val="a0"/>
    <w:link w:val="af4"/>
    <w:rsid w:val="005A3986"/>
    <w:rPr>
      <w:rFonts w:ascii="Courier New" w:eastAsia="Times New Roman" w:hAnsi="Courier New" w:cs="Times New Roman"/>
      <w:sz w:val="28"/>
      <w:szCs w:val="20"/>
      <w:lang w:eastAsia="ru-RU"/>
    </w:rPr>
  </w:style>
  <w:style w:type="paragraph" w:styleId="af6">
    <w:name w:val="Body Text Indent"/>
    <w:basedOn w:val="a"/>
    <w:link w:val="af7"/>
    <w:uiPriority w:val="99"/>
    <w:unhideWhenUsed/>
    <w:rsid w:val="00426B70"/>
    <w:pPr>
      <w:spacing w:after="120"/>
      <w:ind w:left="283"/>
    </w:pPr>
  </w:style>
  <w:style w:type="character" w:customStyle="1" w:styleId="af7">
    <w:name w:val="Основной текст с отступом Знак"/>
    <w:basedOn w:val="a0"/>
    <w:link w:val="af6"/>
    <w:uiPriority w:val="99"/>
    <w:rsid w:val="00426B70"/>
    <w:rPr>
      <w:rFonts w:ascii="Times New Roman" w:eastAsia="Times New Roman" w:hAnsi="Times New Roman" w:cs="Times New Roman"/>
      <w:sz w:val="24"/>
      <w:szCs w:val="24"/>
      <w:lang w:eastAsia="ru-RU"/>
    </w:rPr>
  </w:style>
  <w:style w:type="character" w:customStyle="1" w:styleId="af8">
    <w:name w:val="Основной текст_"/>
    <w:basedOn w:val="a0"/>
    <w:link w:val="1"/>
    <w:rsid w:val="00905DA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8"/>
    <w:rsid w:val="00905DA8"/>
    <w:pPr>
      <w:shd w:val="clear" w:color="auto" w:fill="FFFFFF"/>
      <w:spacing w:line="322" w:lineRule="exact"/>
      <w:ind w:firstLine="700"/>
      <w:jc w:val="both"/>
    </w:pPr>
    <w:rPr>
      <w:sz w:val="26"/>
      <w:szCs w:val="26"/>
      <w:lang w:eastAsia="en-US"/>
    </w:rPr>
  </w:style>
  <w:style w:type="character" w:customStyle="1" w:styleId="af9">
    <w:name w:val="Основной текст + Полужирный"/>
    <w:basedOn w:val="af8"/>
    <w:rsid w:val="00394975"/>
    <w:rPr>
      <w:rFonts w:ascii="Calibri" w:eastAsia="Calibri" w:hAnsi="Calibri" w:cs="Calibri"/>
      <w:b/>
      <w:bCs/>
      <w:i w:val="0"/>
      <w:iCs w:val="0"/>
      <w:smallCaps w:val="0"/>
      <w:strike w:val="0"/>
      <w:spacing w:val="0"/>
      <w:sz w:val="21"/>
      <w:szCs w:val="21"/>
      <w:shd w:val="clear" w:color="auto" w:fill="FFFFFF"/>
    </w:rPr>
  </w:style>
  <w:style w:type="paragraph" w:customStyle="1" w:styleId="5">
    <w:name w:val="Основной текст5"/>
    <w:basedOn w:val="a"/>
    <w:rsid w:val="00D9640D"/>
    <w:pPr>
      <w:shd w:val="clear" w:color="auto" w:fill="FFFFFF"/>
      <w:spacing w:before="300" w:line="370" w:lineRule="exact"/>
      <w:jc w:val="both"/>
    </w:pPr>
    <w:rPr>
      <w:color w:val="000000"/>
      <w:sz w:val="26"/>
      <w:szCs w:val="26"/>
    </w:rPr>
  </w:style>
  <w:style w:type="character" w:customStyle="1" w:styleId="Candara125pt">
    <w:name w:val="Основной текст + Candara;12;5 pt"/>
    <w:basedOn w:val="af8"/>
    <w:rsid w:val="0054179A"/>
    <w:rPr>
      <w:rFonts w:ascii="Candara" w:eastAsia="Candara" w:hAnsi="Candara" w:cs="Candara"/>
      <w:b w:val="0"/>
      <w:bCs w:val="0"/>
      <w:i w:val="0"/>
      <w:iCs w:val="0"/>
      <w:smallCaps w:val="0"/>
      <w:strike w:val="0"/>
      <w:spacing w:val="0"/>
      <w:sz w:val="25"/>
      <w:szCs w:val="25"/>
      <w:shd w:val="clear" w:color="auto" w:fill="FFFFFF"/>
    </w:rPr>
  </w:style>
  <w:style w:type="character" w:customStyle="1" w:styleId="afa">
    <w:name w:val="Основной текст + Полужирный;Курсив"/>
    <w:basedOn w:val="af8"/>
    <w:rsid w:val="0054179A"/>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1pt">
    <w:name w:val="Основной текст + Интервал -1 pt"/>
    <w:basedOn w:val="af8"/>
    <w:rsid w:val="00494F1C"/>
    <w:rPr>
      <w:rFonts w:ascii="Times New Roman" w:eastAsia="Times New Roman" w:hAnsi="Times New Roman" w:cs="Times New Roman"/>
      <w:b w:val="0"/>
      <w:bCs w:val="0"/>
      <w:i w:val="0"/>
      <w:iCs w:val="0"/>
      <w:smallCaps w:val="0"/>
      <w:strike w:val="0"/>
      <w:spacing w:val="-30"/>
      <w:sz w:val="26"/>
      <w:szCs w:val="26"/>
      <w:shd w:val="clear" w:color="auto" w:fill="FFFFFF"/>
    </w:rPr>
  </w:style>
  <w:style w:type="character" w:customStyle="1" w:styleId="45pt1pt">
    <w:name w:val="Основной текст + 4;5 pt;Интервал 1 pt"/>
    <w:basedOn w:val="af8"/>
    <w:rsid w:val="00494F1C"/>
    <w:rPr>
      <w:rFonts w:ascii="Times New Roman" w:eastAsia="Times New Roman" w:hAnsi="Times New Roman" w:cs="Times New Roman"/>
      <w:b w:val="0"/>
      <w:bCs w:val="0"/>
      <w:i w:val="0"/>
      <w:iCs w:val="0"/>
      <w:smallCaps w:val="0"/>
      <w:strike w:val="0"/>
      <w:spacing w:val="20"/>
      <w:sz w:val="9"/>
      <w:szCs w:val="9"/>
      <w:shd w:val="clear" w:color="auto" w:fill="FFFFFF"/>
    </w:rPr>
  </w:style>
  <w:style w:type="character" w:customStyle="1" w:styleId="6pt">
    <w:name w:val="Основной текст + 6 pt"/>
    <w:basedOn w:val="af8"/>
    <w:rsid w:val="00494F1C"/>
    <w:rPr>
      <w:rFonts w:ascii="Times New Roman" w:eastAsia="Times New Roman" w:hAnsi="Times New Roman" w:cs="Times New Roman"/>
      <w:b w:val="0"/>
      <w:bCs w:val="0"/>
      <w:i w:val="0"/>
      <w:iCs w:val="0"/>
      <w:smallCaps w:val="0"/>
      <w:strike w:val="0"/>
      <w:spacing w:val="0"/>
      <w:sz w:val="12"/>
      <w:szCs w:val="12"/>
      <w:shd w:val="clear" w:color="auto" w:fill="FFFFFF"/>
    </w:rPr>
  </w:style>
  <w:style w:type="character" w:customStyle="1" w:styleId="10pt2pt">
    <w:name w:val="Основной текст + 10 pt;Полужирный;Курсив;Интервал 2 pt"/>
    <w:basedOn w:val="af8"/>
    <w:rsid w:val="00494F1C"/>
    <w:rPr>
      <w:rFonts w:ascii="Times New Roman" w:eastAsia="Times New Roman" w:hAnsi="Times New Roman" w:cs="Times New Roman"/>
      <w:b/>
      <w:bCs/>
      <w:i/>
      <w:iCs/>
      <w:smallCaps w:val="0"/>
      <w:strike w:val="0"/>
      <w:spacing w:val="40"/>
      <w:sz w:val="20"/>
      <w:szCs w:val="20"/>
      <w:shd w:val="clear" w:color="auto" w:fill="FFFFFF"/>
    </w:rPr>
  </w:style>
  <w:style w:type="character" w:customStyle="1" w:styleId="21">
    <w:name w:val="Основной текст (2)_"/>
    <w:basedOn w:val="a0"/>
    <w:link w:val="22"/>
    <w:rsid w:val="00DC76E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C76ED"/>
    <w:pPr>
      <w:shd w:val="clear" w:color="auto" w:fill="FFFFFF"/>
      <w:spacing w:before="180" w:after="300" w:line="0" w:lineRule="atLeast"/>
      <w:jc w:val="both"/>
    </w:pPr>
    <w:rPr>
      <w:sz w:val="26"/>
      <w:szCs w:val="26"/>
      <w:lang w:eastAsia="en-US"/>
    </w:rPr>
  </w:style>
  <w:style w:type="paragraph" w:customStyle="1" w:styleId="afb">
    <w:name w:val="Стиль"/>
    <w:rsid w:val="002222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rsid w:val="00C40DCA"/>
    <w:pPr>
      <w:spacing w:before="24" w:after="336"/>
      <w:ind w:right="30"/>
    </w:pPr>
  </w:style>
  <w:style w:type="table" w:customStyle="1" w:styleId="-110">
    <w:name w:val="Светлая заливка - Акцент 11"/>
    <w:basedOn w:val="a1"/>
    <w:uiPriority w:val="60"/>
    <w:rsid w:val="00FF2AB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ветлая сетка - Акцент 11"/>
    <w:basedOn w:val="a1"/>
    <w:uiPriority w:val="62"/>
    <w:rsid w:val="00FF2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Medium List 2 Accent 1"/>
    <w:basedOn w:val="a1"/>
    <w:uiPriority w:val="66"/>
    <w:rsid w:val="00FF2A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
    <w:name w:val="Средний список 1 - Акцент 11"/>
    <w:basedOn w:val="a1"/>
    <w:uiPriority w:val="65"/>
    <w:rsid w:val="00FF2AB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10">
    <w:name w:val="Средняя заливка 1 - Акцент 11"/>
    <w:basedOn w:val="a1"/>
    <w:uiPriority w:val="63"/>
    <w:rsid w:val="00FF2A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Светлый список - Акцент 12"/>
    <w:basedOn w:val="a1"/>
    <w:uiPriority w:val="61"/>
    <w:rsid w:val="00FF2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0">
    <w:name w:val="Светлая заливка1"/>
    <w:basedOn w:val="a1"/>
    <w:uiPriority w:val="60"/>
    <w:rsid w:val="00462D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Normal (Web)"/>
    <w:basedOn w:val="a"/>
    <w:uiPriority w:val="99"/>
    <w:unhideWhenUsed/>
    <w:rsid w:val="00843BFF"/>
    <w:pPr>
      <w:spacing w:before="100" w:beforeAutospacing="1" w:after="100" w:afterAutospacing="1"/>
    </w:pPr>
  </w:style>
  <w:style w:type="character" w:customStyle="1" w:styleId="FontStyle12">
    <w:name w:val="Font Style12"/>
    <w:basedOn w:val="a0"/>
    <w:uiPriority w:val="99"/>
    <w:rsid w:val="004A1875"/>
    <w:rPr>
      <w:rFonts w:ascii="Times New Roman" w:hAnsi="Times New Roman" w:cs="Times New Roman"/>
      <w:sz w:val="24"/>
      <w:szCs w:val="24"/>
    </w:rPr>
  </w:style>
  <w:style w:type="character" w:customStyle="1" w:styleId="FontStyle14">
    <w:name w:val="Font Style14"/>
    <w:basedOn w:val="a0"/>
    <w:uiPriority w:val="99"/>
    <w:rsid w:val="004A1875"/>
    <w:rPr>
      <w:rFonts w:ascii="Arial" w:hAnsi="Arial" w:cs="Arial"/>
      <w:sz w:val="26"/>
      <w:szCs w:val="26"/>
    </w:rPr>
  </w:style>
  <w:style w:type="character" w:customStyle="1" w:styleId="FontStyle15">
    <w:name w:val="Font Style15"/>
    <w:basedOn w:val="a0"/>
    <w:uiPriority w:val="99"/>
    <w:rsid w:val="004A1875"/>
    <w:rPr>
      <w:rFonts w:ascii="Times New Roman" w:hAnsi="Times New Roman" w:cs="Times New Roman"/>
      <w:b/>
      <w:bCs/>
      <w:spacing w:val="10"/>
      <w:sz w:val="24"/>
      <w:szCs w:val="24"/>
    </w:rPr>
  </w:style>
  <w:style w:type="table" w:styleId="1-1">
    <w:name w:val="Medium Grid 1 Accent 1"/>
    <w:basedOn w:val="a1"/>
    <w:uiPriority w:val="67"/>
    <w:rsid w:val="00500B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Светлая заливка - Акцент 12"/>
    <w:basedOn w:val="a1"/>
    <w:uiPriority w:val="60"/>
    <w:rsid w:val="009A790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9A790C"/>
  </w:style>
  <w:style w:type="table" w:customStyle="1" w:styleId="-121">
    <w:name w:val="Светлая сетка - Акцент 12"/>
    <w:basedOn w:val="a1"/>
    <w:uiPriority w:val="62"/>
    <w:rsid w:val="00D8478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1">
    <w:name w:val="Стиль1"/>
    <w:basedOn w:val="a"/>
    <w:uiPriority w:val="99"/>
    <w:semiHidden/>
    <w:rsid w:val="0058741F"/>
    <w:rPr>
      <w:rFonts w:eastAsia="Calibri"/>
      <w:position w:val="-4"/>
    </w:rPr>
  </w:style>
  <w:style w:type="paragraph" w:customStyle="1" w:styleId="Style6">
    <w:name w:val="Style6"/>
    <w:basedOn w:val="a"/>
    <w:uiPriority w:val="99"/>
    <w:rsid w:val="00133D9C"/>
    <w:pPr>
      <w:widowControl w:val="0"/>
      <w:autoSpaceDE w:val="0"/>
      <w:autoSpaceDN w:val="0"/>
      <w:adjustRightInd w:val="0"/>
      <w:spacing w:line="260" w:lineRule="exact"/>
      <w:ind w:firstLine="413"/>
      <w:jc w:val="both"/>
    </w:pPr>
    <w:rPr>
      <w:rFonts w:eastAsiaTheme="minorEastAsia"/>
    </w:rPr>
  </w:style>
  <w:style w:type="character" w:customStyle="1" w:styleId="FontStyle13">
    <w:name w:val="Font Style13"/>
    <w:basedOn w:val="a0"/>
    <w:uiPriority w:val="99"/>
    <w:rsid w:val="00133D9C"/>
    <w:rPr>
      <w:rFonts w:ascii="Times New Roman" w:hAnsi="Times New Roman" w:cs="Times New Roman"/>
      <w:sz w:val="22"/>
      <w:szCs w:val="22"/>
    </w:rPr>
  </w:style>
  <w:style w:type="paragraph" w:customStyle="1" w:styleId="Style9">
    <w:name w:val="Style9"/>
    <w:basedOn w:val="a"/>
    <w:uiPriority w:val="99"/>
    <w:rsid w:val="00185B00"/>
    <w:pPr>
      <w:widowControl w:val="0"/>
      <w:autoSpaceDE w:val="0"/>
      <w:autoSpaceDN w:val="0"/>
      <w:adjustRightInd w:val="0"/>
      <w:spacing w:line="305" w:lineRule="exact"/>
      <w:ind w:firstLine="991"/>
    </w:pPr>
    <w:rPr>
      <w:rFonts w:eastAsiaTheme="minorEastAsia"/>
    </w:rPr>
  </w:style>
  <w:style w:type="paragraph" w:customStyle="1" w:styleId="Style7">
    <w:name w:val="Style7"/>
    <w:basedOn w:val="a"/>
    <w:uiPriority w:val="99"/>
    <w:rsid w:val="00185B00"/>
    <w:pPr>
      <w:widowControl w:val="0"/>
      <w:autoSpaceDE w:val="0"/>
      <w:autoSpaceDN w:val="0"/>
      <w:adjustRightInd w:val="0"/>
      <w:spacing w:line="302" w:lineRule="exact"/>
      <w:ind w:firstLine="982"/>
    </w:pPr>
    <w:rPr>
      <w:rFonts w:eastAsiaTheme="minorEastAsia"/>
    </w:rPr>
  </w:style>
  <w:style w:type="character" w:customStyle="1" w:styleId="FontStyle11">
    <w:name w:val="Font Style11"/>
    <w:basedOn w:val="a0"/>
    <w:uiPriority w:val="99"/>
    <w:rsid w:val="00185B00"/>
    <w:rPr>
      <w:rFonts w:ascii="Times New Roman" w:hAnsi="Times New Roman" w:cs="Times New Roman"/>
      <w:b/>
      <w:bCs/>
      <w:sz w:val="24"/>
      <w:szCs w:val="24"/>
    </w:rPr>
  </w:style>
  <w:style w:type="character" w:customStyle="1" w:styleId="apple-converted-spacemrcssattrmrcssattr">
    <w:name w:val="apple-converted-space_mr_css_attr_mr_css_attr"/>
    <w:basedOn w:val="a0"/>
    <w:rsid w:val="00FE7B1D"/>
  </w:style>
  <w:style w:type="paragraph" w:styleId="HTML">
    <w:name w:val="HTML Preformatted"/>
    <w:basedOn w:val="a"/>
    <w:link w:val="HTML0"/>
    <w:uiPriority w:val="99"/>
    <w:unhideWhenUsed/>
    <w:rsid w:val="0008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0802"/>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rsid w:val="00586514"/>
    <w:rPr>
      <w:rFonts w:ascii="Times New Roman" w:eastAsia="Times New Roman" w:hAnsi="Times New Roman" w:cs="Times New Roman"/>
      <w:b/>
      <w:sz w:val="28"/>
      <w:szCs w:val="20"/>
      <w:lang w:eastAsia="ru-RU"/>
    </w:rPr>
  </w:style>
  <w:style w:type="table" w:customStyle="1" w:styleId="23">
    <w:name w:val="Сетка таблицы2"/>
    <w:basedOn w:val="a1"/>
    <w:next w:val="a6"/>
    <w:uiPriority w:val="59"/>
    <w:rsid w:val="004802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58F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31">
    <w:name w:val="Grid Table 3 Accent 1"/>
    <w:basedOn w:val="a1"/>
    <w:uiPriority w:val="48"/>
    <w:rsid w:val="0011323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24">
    <w:name w:val="Body Text 2"/>
    <w:basedOn w:val="a"/>
    <w:link w:val="25"/>
    <w:rsid w:val="0011323C"/>
    <w:pPr>
      <w:spacing w:after="120" w:line="480" w:lineRule="auto"/>
    </w:pPr>
  </w:style>
  <w:style w:type="character" w:customStyle="1" w:styleId="25">
    <w:name w:val="Основной текст 2 Знак"/>
    <w:basedOn w:val="a0"/>
    <w:link w:val="24"/>
    <w:rsid w:val="001132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6506">
      <w:bodyDiv w:val="1"/>
      <w:marLeft w:val="0"/>
      <w:marRight w:val="0"/>
      <w:marTop w:val="0"/>
      <w:marBottom w:val="0"/>
      <w:divBdr>
        <w:top w:val="none" w:sz="0" w:space="0" w:color="auto"/>
        <w:left w:val="none" w:sz="0" w:space="0" w:color="auto"/>
        <w:bottom w:val="none" w:sz="0" w:space="0" w:color="auto"/>
        <w:right w:val="none" w:sz="0" w:space="0" w:color="auto"/>
      </w:divBdr>
      <w:divsChild>
        <w:div w:id="127356486">
          <w:marLeft w:val="0"/>
          <w:marRight w:val="0"/>
          <w:marTop w:val="0"/>
          <w:marBottom w:val="0"/>
          <w:divBdr>
            <w:top w:val="none" w:sz="0" w:space="0" w:color="auto"/>
            <w:left w:val="none" w:sz="0" w:space="0" w:color="auto"/>
            <w:bottom w:val="none" w:sz="0" w:space="0" w:color="auto"/>
            <w:right w:val="none" w:sz="0" w:space="0" w:color="auto"/>
          </w:divBdr>
        </w:div>
      </w:divsChild>
    </w:div>
    <w:div w:id="296301243">
      <w:bodyDiv w:val="1"/>
      <w:marLeft w:val="0"/>
      <w:marRight w:val="0"/>
      <w:marTop w:val="0"/>
      <w:marBottom w:val="0"/>
      <w:divBdr>
        <w:top w:val="none" w:sz="0" w:space="0" w:color="auto"/>
        <w:left w:val="none" w:sz="0" w:space="0" w:color="auto"/>
        <w:bottom w:val="none" w:sz="0" w:space="0" w:color="auto"/>
        <w:right w:val="none" w:sz="0" w:space="0" w:color="auto"/>
      </w:divBdr>
    </w:div>
    <w:div w:id="537399847">
      <w:bodyDiv w:val="1"/>
      <w:marLeft w:val="0"/>
      <w:marRight w:val="0"/>
      <w:marTop w:val="0"/>
      <w:marBottom w:val="0"/>
      <w:divBdr>
        <w:top w:val="none" w:sz="0" w:space="0" w:color="auto"/>
        <w:left w:val="none" w:sz="0" w:space="0" w:color="auto"/>
        <w:bottom w:val="none" w:sz="0" w:space="0" w:color="auto"/>
        <w:right w:val="none" w:sz="0" w:space="0" w:color="auto"/>
      </w:divBdr>
    </w:div>
    <w:div w:id="675301876">
      <w:bodyDiv w:val="1"/>
      <w:marLeft w:val="0"/>
      <w:marRight w:val="0"/>
      <w:marTop w:val="0"/>
      <w:marBottom w:val="0"/>
      <w:divBdr>
        <w:top w:val="none" w:sz="0" w:space="0" w:color="auto"/>
        <w:left w:val="none" w:sz="0" w:space="0" w:color="auto"/>
        <w:bottom w:val="none" w:sz="0" w:space="0" w:color="auto"/>
        <w:right w:val="none" w:sz="0" w:space="0" w:color="auto"/>
      </w:divBdr>
      <w:divsChild>
        <w:div w:id="2134206038">
          <w:marLeft w:val="0"/>
          <w:marRight w:val="0"/>
          <w:marTop w:val="0"/>
          <w:marBottom w:val="0"/>
          <w:divBdr>
            <w:top w:val="none" w:sz="0" w:space="0" w:color="auto"/>
            <w:left w:val="none" w:sz="0" w:space="0" w:color="auto"/>
            <w:bottom w:val="none" w:sz="0" w:space="0" w:color="auto"/>
            <w:right w:val="none" w:sz="0" w:space="0" w:color="auto"/>
          </w:divBdr>
        </w:div>
      </w:divsChild>
    </w:div>
    <w:div w:id="1225146181">
      <w:bodyDiv w:val="1"/>
      <w:marLeft w:val="0"/>
      <w:marRight w:val="0"/>
      <w:marTop w:val="0"/>
      <w:marBottom w:val="0"/>
      <w:divBdr>
        <w:top w:val="none" w:sz="0" w:space="0" w:color="auto"/>
        <w:left w:val="none" w:sz="0" w:space="0" w:color="auto"/>
        <w:bottom w:val="none" w:sz="0" w:space="0" w:color="auto"/>
        <w:right w:val="none" w:sz="0" w:space="0" w:color="auto"/>
      </w:divBdr>
    </w:div>
    <w:div w:id="1447386194">
      <w:bodyDiv w:val="1"/>
      <w:marLeft w:val="0"/>
      <w:marRight w:val="0"/>
      <w:marTop w:val="0"/>
      <w:marBottom w:val="0"/>
      <w:divBdr>
        <w:top w:val="none" w:sz="0" w:space="0" w:color="auto"/>
        <w:left w:val="none" w:sz="0" w:space="0" w:color="auto"/>
        <w:bottom w:val="none" w:sz="0" w:space="0" w:color="auto"/>
        <w:right w:val="none" w:sz="0" w:space="0" w:color="auto"/>
      </w:divBdr>
    </w:div>
    <w:div w:id="1596589764">
      <w:bodyDiv w:val="1"/>
      <w:marLeft w:val="0"/>
      <w:marRight w:val="0"/>
      <w:marTop w:val="0"/>
      <w:marBottom w:val="0"/>
      <w:divBdr>
        <w:top w:val="none" w:sz="0" w:space="0" w:color="auto"/>
        <w:left w:val="none" w:sz="0" w:space="0" w:color="auto"/>
        <w:bottom w:val="none" w:sz="0" w:space="0" w:color="auto"/>
        <w:right w:val="none" w:sz="0" w:space="0" w:color="auto"/>
      </w:divBdr>
    </w:div>
    <w:div w:id="20715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2B3062CCE64AB366854B155E77B1843D63AE67B463EAC4BF4263237BA453E27EC8BD5E1DE8VDM" TargetMode="Externa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52B3062CCE64AB366854B155E77B1843D63AE67B463EAC4BF4263237BA453E27EC8BD5E19E8VAM"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F13ABF897D4980BD6C1031B553B50BE31C192251E894BF06095AEA2795218DDEB46326V6SDM"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consultantplus://offline/ref=E72CD910F7F51FD82D6C71B37E575D5D746BE885CBA1404F6FB34CF2CC6AB3FAB0B5985A883CB29BpARDM" TargetMode="Externa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a:pPr>
            <a:r>
              <a:rPr lang="ru-RU" sz="1200"/>
              <a:t>Отгружено товаров собственного производства, выполнено работ собственными силами (по полному кругу предприятий), всего млн. рублей</a:t>
            </a:r>
          </a:p>
        </c:rich>
      </c:tx>
      <c:overlay val="0"/>
    </c:title>
    <c:autoTitleDeleted val="0"/>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5415.89</c:v>
                </c:pt>
                <c:pt idx="1">
                  <c:v>7854.15</c:v>
                </c:pt>
                <c:pt idx="2">
                  <c:v>9953.9</c:v>
                </c:pt>
                <c:pt idx="3">
                  <c:v>14091.73</c:v>
                </c:pt>
                <c:pt idx="4">
                  <c:v>14902.03</c:v>
                </c:pt>
              </c:numCache>
            </c:numRef>
          </c:val>
        </c:ser>
        <c:dLbls>
          <c:showLegendKey val="0"/>
          <c:showVal val="0"/>
          <c:showCatName val="0"/>
          <c:showSerName val="0"/>
          <c:showPercent val="0"/>
          <c:showBubbleSize val="0"/>
        </c:dLbls>
        <c:gapWidth val="150"/>
        <c:axId val="552042856"/>
        <c:axId val="552044032"/>
      </c:barChart>
      <c:catAx>
        <c:axId val="552042856"/>
        <c:scaling>
          <c:orientation val="minMax"/>
        </c:scaling>
        <c:delete val="0"/>
        <c:axPos val="l"/>
        <c:numFmt formatCode="General" sourceLinked="1"/>
        <c:majorTickMark val="out"/>
        <c:minorTickMark val="none"/>
        <c:tickLblPos val="nextTo"/>
        <c:crossAx val="552044032"/>
        <c:crosses val="autoZero"/>
        <c:auto val="1"/>
        <c:lblAlgn val="ctr"/>
        <c:lblOffset val="100"/>
        <c:noMultiLvlLbl val="0"/>
      </c:catAx>
      <c:valAx>
        <c:axId val="552044032"/>
        <c:scaling>
          <c:orientation val="minMax"/>
        </c:scaling>
        <c:delete val="0"/>
        <c:axPos val="b"/>
        <c:majorGridlines>
          <c:spPr>
            <a:ln>
              <a:solidFill>
                <a:schemeClr val="bg2"/>
              </a:solidFill>
            </a:ln>
          </c:spPr>
        </c:majorGridlines>
        <c:numFmt formatCode="General" sourceLinked="1"/>
        <c:majorTickMark val="out"/>
        <c:minorTickMark val="none"/>
        <c:tickLblPos val="nextTo"/>
        <c:crossAx val="552042856"/>
        <c:crosses val="autoZero"/>
        <c:crossBetween val="between"/>
      </c:valAx>
      <c:spPr>
        <a:solidFill>
          <a:schemeClr val="bg2"/>
        </a:solidFill>
        <a:ln>
          <a:solidFill>
            <a:schemeClr val="bg2"/>
          </a:solidFill>
        </a:ln>
      </c:spPr>
    </c:plotArea>
    <c:plotVisOnly val="1"/>
    <c:dispBlanksAs val="gap"/>
    <c:showDLblsOverMax val="0"/>
  </c:chart>
  <c:spPr>
    <a:solidFill>
      <a:schemeClr val="bg2"/>
    </a:solidFill>
    <a:ln>
      <a:solidFill>
        <a:schemeClr val="bg2"/>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95" b="1" i="1" u="none" strike="noStrike" baseline="0">
                <a:solidFill>
                  <a:srgbClr val="000000"/>
                </a:solidFill>
                <a:latin typeface="Arial Cyr"/>
                <a:ea typeface="Arial Cyr"/>
                <a:cs typeface="Arial Cyr"/>
              </a:defRPr>
            </a:pPr>
            <a:r>
              <a:rPr lang="ru-RU"/>
              <a:t>Динамика ввода в действие жилых домов,  кв.м.</a:t>
            </a:r>
          </a:p>
        </c:rich>
      </c:tx>
      <c:layout>
        <c:manualLayout>
          <c:xMode val="edge"/>
          <c:yMode val="edge"/>
          <c:x val="0.252613240418116"/>
          <c:y val="2.0134228187919611E-2"/>
        </c:manualLayout>
      </c:layout>
      <c:overlay val="0"/>
      <c:spPr>
        <a:noFill/>
        <a:ln w="25225">
          <a:noFill/>
        </a:ln>
      </c:spPr>
    </c:title>
    <c:autoTitleDeleted val="0"/>
    <c:plotArea>
      <c:layout>
        <c:manualLayout>
          <c:layoutTarget val="inner"/>
          <c:xMode val="edge"/>
          <c:yMode val="edge"/>
          <c:x val="6.2717770034843814E-2"/>
          <c:y val="0.27516778523490143"/>
          <c:w val="0.91986062717770034"/>
          <c:h val="0.53020134228187965"/>
        </c:manualLayout>
      </c:layout>
      <c:lineChart>
        <c:grouping val="standard"/>
        <c:varyColors val="0"/>
        <c:ser>
          <c:idx val="0"/>
          <c:order val="0"/>
          <c:tx>
            <c:strRef>
              <c:f>Sheet1!$A$2</c:f>
              <c:strCache>
                <c:ptCount val="1"/>
              </c:strCache>
            </c:strRef>
          </c:tx>
          <c:spPr>
            <a:ln w="37838">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7.5049577381464797E-2"/>
                  <c:y val="-0.16942991408079824"/>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4735987269883933E-2"/>
                  <c:y val="-0.1765967053282578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8511492833796193E-4"/>
                  <c:y val="-0.1022781611586894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5920653736617578E-2"/>
                  <c:y val="-0.18505016301859314"/>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5676750036186498E-2"/>
                  <c:y val="-0.17270942563102826"/>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225">
                <a:noFill/>
              </a:ln>
            </c:spPr>
            <c:txPr>
              <a:bodyPr/>
              <a:lstStyle/>
              <a:p>
                <a:pPr>
                  <a:defRPr sz="89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год</c:v>
                </c:pt>
                <c:pt idx="1">
                  <c:v>2021 год</c:v>
                </c:pt>
                <c:pt idx="2">
                  <c:v>2022 год</c:v>
                </c:pt>
                <c:pt idx="3">
                  <c:v>2023 год</c:v>
                </c:pt>
                <c:pt idx="4">
                  <c:v>2024 год</c:v>
                </c:pt>
              </c:strCache>
            </c:strRef>
          </c:cat>
          <c:val>
            <c:numRef>
              <c:f>Sheet1!$B$2:$F$2</c:f>
              <c:numCache>
                <c:formatCode>General</c:formatCode>
                <c:ptCount val="5"/>
                <c:pt idx="0">
                  <c:v>7262</c:v>
                </c:pt>
                <c:pt idx="1">
                  <c:v>12538</c:v>
                </c:pt>
                <c:pt idx="2">
                  <c:v>23572</c:v>
                </c:pt>
                <c:pt idx="3">
                  <c:v>14447</c:v>
                </c:pt>
                <c:pt idx="4">
                  <c:v>9770</c:v>
                </c:pt>
              </c:numCache>
            </c:numRef>
          </c:val>
          <c:smooth val="0"/>
        </c:ser>
        <c:ser>
          <c:idx val="1"/>
          <c:order val="1"/>
          <c:tx>
            <c:strRef>
              <c:f>Sheet1!$A$3</c:f>
              <c:strCache>
                <c:ptCount val="1"/>
              </c:strCache>
            </c:strRef>
          </c:tx>
          <c:spPr>
            <a:ln w="12613">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2020 год</c:v>
                </c:pt>
                <c:pt idx="1">
                  <c:v>2021 год</c:v>
                </c:pt>
                <c:pt idx="2">
                  <c:v>2022 год</c:v>
                </c:pt>
                <c:pt idx="3">
                  <c:v>2023 год</c:v>
                </c:pt>
                <c:pt idx="4">
                  <c:v>2024 год</c:v>
                </c:pt>
              </c:strCache>
            </c:strRef>
          </c:cat>
          <c:val>
            <c:numRef>
              <c:f>Sheet1!$B$3:$F$3</c:f>
              <c:numCache>
                <c:formatCode>General</c:formatCode>
                <c:ptCount val="5"/>
              </c:numCache>
            </c:numRef>
          </c:val>
          <c:smooth val="0"/>
        </c:ser>
        <c:ser>
          <c:idx val="2"/>
          <c:order val="2"/>
          <c:tx>
            <c:strRef>
              <c:f>Sheet1!$A$4</c:f>
              <c:strCache>
                <c:ptCount val="1"/>
              </c:strCache>
            </c:strRef>
          </c:tx>
          <c:spPr>
            <a:ln w="12613">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2020 год</c:v>
                </c:pt>
                <c:pt idx="1">
                  <c:v>2021 год</c:v>
                </c:pt>
                <c:pt idx="2">
                  <c:v>2022 год</c:v>
                </c:pt>
                <c:pt idx="3">
                  <c:v>2023 год</c:v>
                </c:pt>
                <c:pt idx="4">
                  <c:v>2024 год</c:v>
                </c:pt>
              </c:strCache>
            </c:strRef>
          </c:cat>
          <c:val>
            <c:numRef>
              <c:f>Sheet1!$B$4:$F$4</c:f>
              <c:numCache>
                <c:formatCode>General</c:formatCode>
                <c:ptCount val="5"/>
              </c:numCache>
            </c:numRef>
          </c:val>
          <c:smooth val="0"/>
        </c:ser>
        <c:dLbls>
          <c:showLegendKey val="0"/>
          <c:showVal val="0"/>
          <c:showCatName val="0"/>
          <c:showSerName val="0"/>
          <c:showPercent val="0"/>
          <c:showBubbleSize val="0"/>
        </c:dLbls>
        <c:marker val="1"/>
        <c:smooth val="0"/>
        <c:axId val="485290104"/>
        <c:axId val="485288144"/>
      </c:lineChart>
      <c:catAx>
        <c:axId val="485290104"/>
        <c:scaling>
          <c:orientation val="minMax"/>
        </c:scaling>
        <c:delete val="0"/>
        <c:axPos val="b"/>
        <c:numFmt formatCode="General" sourceLinked="1"/>
        <c:majorTickMark val="out"/>
        <c:minorTickMark val="none"/>
        <c:tickLblPos val="nextTo"/>
        <c:spPr>
          <a:ln w="12613">
            <a:solidFill>
              <a:srgbClr val="000000"/>
            </a:solidFill>
            <a:prstDash val="solid"/>
          </a:ln>
        </c:spPr>
        <c:txPr>
          <a:bodyPr rot="0" vert="horz"/>
          <a:lstStyle/>
          <a:p>
            <a:pPr>
              <a:defRPr sz="521" b="1" i="0" u="none" strike="noStrike" baseline="0">
                <a:solidFill>
                  <a:srgbClr val="000000"/>
                </a:solidFill>
                <a:latin typeface="Arial Cyr"/>
                <a:ea typeface="Arial Cyr"/>
                <a:cs typeface="Arial Cyr"/>
              </a:defRPr>
            </a:pPr>
            <a:endParaRPr lang="ru-RU"/>
          </a:p>
        </c:txPr>
        <c:crossAx val="485288144"/>
        <c:crosses val="autoZero"/>
        <c:auto val="1"/>
        <c:lblAlgn val="ctr"/>
        <c:lblOffset val="100"/>
        <c:tickLblSkip val="1"/>
        <c:tickMarkSkip val="1"/>
        <c:noMultiLvlLbl val="0"/>
      </c:catAx>
      <c:valAx>
        <c:axId val="485288144"/>
        <c:scaling>
          <c:orientation val="minMax"/>
        </c:scaling>
        <c:delete val="0"/>
        <c:axPos val="l"/>
        <c:majorGridlines>
          <c:spPr>
            <a:ln w="12613">
              <a:solidFill>
                <a:schemeClr val="bg2"/>
              </a:solidFill>
              <a:prstDash val="solid"/>
            </a:ln>
          </c:spPr>
        </c:majorGridlines>
        <c:numFmt formatCode="General" sourceLinked="1"/>
        <c:majorTickMark val="out"/>
        <c:minorTickMark val="none"/>
        <c:tickLblPos val="nextTo"/>
        <c:spPr>
          <a:ln w="3153">
            <a:solidFill>
              <a:srgbClr val="000000"/>
            </a:solidFill>
            <a:prstDash val="solid"/>
          </a:ln>
        </c:spPr>
        <c:txPr>
          <a:bodyPr rot="0" vert="horz"/>
          <a:lstStyle/>
          <a:p>
            <a:pPr>
              <a:defRPr sz="521" b="1" i="0" u="none" strike="noStrike" baseline="0">
                <a:solidFill>
                  <a:srgbClr val="000000"/>
                </a:solidFill>
                <a:latin typeface="Arial Cyr"/>
                <a:ea typeface="Arial Cyr"/>
                <a:cs typeface="Arial Cyr"/>
              </a:defRPr>
            </a:pPr>
            <a:endParaRPr lang="ru-RU"/>
          </a:p>
        </c:txPr>
        <c:crossAx val="485290104"/>
        <c:crosses val="autoZero"/>
        <c:crossBetween val="between"/>
        <c:majorUnit val="10000"/>
        <c:minorUnit val="1000"/>
      </c:valAx>
      <c:spPr>
        <a:solidFill>
          <a:schemeClr val="bg2"/>
        </a:solidFill>
        <a:ln w="12613">
          <a:solidFill>
            <a:schemeClr val="bg2"/>
          </a:solidFill>
          <a:prstDash val="solid"/>
        </a:ln>
      </c:spPr>
    </c:plotArea>
    <c:plotVisOnly val="1"/>
    <c:dispBlanksAs val="gap"/>
    <c:showDLblsOverMax val="0"/>
  </c:chart>
  <c:spPr>
    <a:solidFill>
      <a:schemeClr val="bg2"/>
    </a:solid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5" b="1" i="1" u="none" strike="noStrike" baseline="0">
                <a:solidFill>
                  <a:srgbClr val="000000"/>
                </a:solidFill>
                <a:latin typeface="Arial"/>
                <a:ea typeface="Arial"/>
                <a:cs typeface="Arial"/>
              </a:defRPr>
            </a:pPr>
            <a:r>
              <a:rPr lang="ru-RU"/>
              <a:t>Объем инвестиций в основной капитал по кругу крупных и средних предприятий, 
млн. рублей</a:t>
            </a:r>
          </a:p>
        </c:rich>
      </c:tx>
      <c:layout>
        <c:manualLayout>
          <c:xMode val="edge"/>
          <c:yMode val="edge"/>
          <c:x val="0.14633126760373685"/>
          <c:y val="1.6908231567868505E-2"/>
        </c:manualLayout>
      </c:layout>
      <c:overlay val="0"/>
      <c:spPr>
        <a:noFill/>
        <a:ln w="25236">
          <a:noFill/>
        </a:ln>
      </c:spPr>
    </c:title>
    <c:autoTitleDeleted val="0"/>
    <c:plotArea>
      <c:layout>
        <c:manualLayout>
          <c:layoutTarget val="inner"/>
          <c:xMode val="edge"/>
          <c:yMode val="edge"/>
          <c:x val="0.10301913030595358"/>
          <c:y val="0.1552809911894906"/>
          <c:w val="0.89672131147541245"/>
          <c:h val="0.6115384615384617"/>
        </c:manualLayout>
      </c:layout>
      <c:barChart>
        <c:barDir val="col"/>
        <c:grouping val="clustered"/>
        <c:varyColors val="0"/>
        <c:ser>
          <c:idx val="1"/>
          <c:order val="0"/>
          <c:tx>
            <c:strRef>
              <c:f>Sheet1!$A$2</c:f>
              <c:strCache>
                <c:ptCount val="1"/>
                <c:pt idx="0">
                  <c:v>Объем инвестиций</c:v>
                </c:pt>
              </c:strCache>
            </c:strRef>
          </c:tx>
          <c:spPr>
            <a:solidFill>
              <a:srgbClr val="993366"/>
            </a:solidFill>
            <a:ln w="12618">
              <a:solidFill>
                <a:srgbClr val="000000"/>
              </a:solidFill>
              <a:prstDash val="solid"/>
            </a:ln>
          </c:spPr>
          <c:invertIfNegative val="0"/>
          <c:dLbls>
            <c:dLbl>
              <c:idx val="0"/>
              <c:layout>
                <c:manualLayout>
                  <c:x val="-5.5601292301579877E-3"/>
                  <c:y val="0.1846426529773891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5507012874188603E-4"/>
                  <c:y val="0.1998448752825999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2317863676130619E-3"/>
                  <c:y val="0.2212025109764505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4.1013234474619473E-3"/>
                  <c:y val="0.3581778016529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4.6806368575320004E-3"/>
                  <c:y val="0.33324523781480975"/>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год</c:v>
                </c:pt>
                <c:pt idx="1">
                  <c:v>2021 год</c:v>
                </c:pt>
                <c:pt idx="2">
                  <c:v>2022 год</c:v>
                </c:pt>
                <c:pt idx="3">
                  <c:v>2023 год</c:v>
                </c:pt>
                <c:pt idx="4">
                  <c:v>2024 год</c:v>
                </c:pt>
              </c:strCache>
            </c:strRef>
          </c:cat>
          <c:val>
            <c:numRef>
              <c:f>Sheet1!$B$2:$F$2</c:f>
              <c:numCache>
                <c:formatCode>General</c:formatCode>
                <c:ptCount val="5"/>
                <c:pt idx="0">
                  <c:v>871.1</c:v>
                </c:pt>
                <c:pt idx="1">
                  <c:v>984.17</c:v>
                </c:pt>
                <c:pt idx="2">
                  <c:v>999.23</c:v>
                </c:pt>
                <c:pt idx="3">
                  <c:v>1763.65</c:v>
                </c:pt>
                <c:pt idx="4">
                  <c:v>1293.06</c:v>
                </c:pt>
              </c:numCache>
            </c:numRef>
          </c:val>
        </c:ser>
        <c:dLbls>
          <c:showLegendKey val="0"/>
          <c:showVal val="1"/>
          <c:showCatName val="0"/>
          <c:showSerName val="0"/>
          <c:showPercent val="0"/>
          <c:showBubbleSize val="0"/>
        </c:dLbls>
        <c:gapWidth val="150"/>
        <c:axId val="485288536"/>
        <c:axId val="485288928"/>
      </c:barChart>
      <c:lineChart>
        <c:grouping val="standard"/>
        <c:varyColors val="0"/>
        <c:ser>
          <c:idx val="0"/>
          <c:order val="1"/>
          <c:tx>
            <c:strRef>
              <c:f>Sheet1!$A$3</c:f>
              <c:strCache>
                <c:ptCount val="1"/>
                <c:pt idx="0">
                  <c:v>в % к прошлому году в сопоставимых ценах</c:v>
                </c:pt>
              </c:strCache>
            </c:strRef>
          </c:tx>
          <c:spPr>
            <a:ln w="37854">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5.6354854296195675E-2"/>
                  <c:y val="0.10793008306816114"/>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6335344445580705E-2"/>
                  <c:y val="-0.13864218585580029"/>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749224528752089E-2"/>
                  <c:y val="-7.01612298462692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3698194717321658E-2"/>
                  <c:y val="-0.17687468953951024"/>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2121708006512016E-2"/>
                  <c:y val="-0.28186218605198976"/>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236">
                <a:noFill/>
              </a:ln>
            </c:spPr>
            <c:txPr>
              <a:bodyPr/>
              <a:lstStyle/>
              <a:p>
                <a:pPr>
                  <a:defRPr sz="89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год</c:v>
                </c:pt>
                <c:pt idx="1">
                  <c:v>2021 год</c:v>
                </c:pt>
                <c:pt idx="2">
                  <c:v>2022 год</c:v>
                </c:pt>
                <c:pt idx="3">
                  <c:v>2023 год</c:v>
                </c:pt>
                <c:pt idx="4">
                  <c:v>2024 год</c:v>
                </c:pt>
              </c:strCache>
            </c:strRef>
          </c:cat>
          <c:val>
            <c:numRef>
              <c:f>Sheet1!$B$3:$F$3</c:f>
              <c:numCache>
                <c:formatCode>0.00%</c:formatCode>
                <c:ptCount val="5"/>
                <c:pt idx="0">
                  <c:v>1.5871999999999999</c:v>
                </c:pt>
                <c:pt idx="1">
                  <c:v>1.1297999999999999</c:v>
                </c:pt>
                <c:pt idx="2">
                  <c:v>1.0153000000000001</c:v>
                </c:pt>
                <c:pt idx="3">
                  <c:v>1.373</c:v>
                </c:pt>
                <c:pt idx="4">
                  <c:v>0.73319999999999996</c:v>
                </c:pt>
              </c:numCache>
            </c:numRef>
          </c:val>
          <c:smooth val="0"/>
        </c:ser>
        <c:dLbls>
          <c:showLegendKey val="0"/>
          <c:showVal val="1"/>
          <c:showCatName val="0"/>
          <c:showSerName val="0"/>
          <c:showPercent val="0"/>
          <c:showBubbleSize val="0"/>
        </c:dLbls>
        <c:marker val="1"/>
        <c:smooth val="0"/>
        <c:axId val="485289320"/>
        <c:axId val="472764096"/>
      </c:lineChart>
      <c:catAx>
        <c:axId val="485288536"/>
        <c:scaling>
          <c:orientation val="minMax"/>
        </c:scaling>
        <c:delete val="0"/>
        <c:axPos val="b"/>
        <c:numFmt formatCode="General" sourceLinked="1"/>
        <c:majorTickMark val="cross"/>
        <c:minorTickMark val="none"/>
        <c:tickLblPos val="nextTo"/>
        <c:spPr>
          <a:ln w="3154">
            <a:solidFill>
              <a:srgbClr val="000000"/>
            </a:solidFill>
            <a:prstDash val="solid"/>
          </a:ln>
        </c:spPr>
        <c:txPr>
          <a:bodyPr rot="0" vert="horz"/>
          <a:lstStyle/>
          <a:p>
            <a:pPr>
              <a:defRPr sz="795" b="0" i="0" u="none" strike="noStrike" baseline="0">
                <a:solidFill>
                  <a:srgbClr val="000000"/>
                </a:solidFill>
                <a:latin typeface="Arial"/>
                <a:ea typeface="Arial"/>
                <a:cs typeface="Arial"/>
              </a:defRPr>
            </a:pPr>
            <a:endParaRPr lang="ru-RU"/>
          </a:p>
        </c:txPr>
        <c:crossAx val="485288928"/>
        <c:crosses val="autoZero"/>
        <c:auto val="0"/>
        <c:lblAlgn val="ctr"/>
        <c:lblOffset val="100"/>
        <c:tickLblSkip val="1"/>
        <c:tickMarkSkip val="1"/>
        <c:noMultiLvlLbl val="0"/>
      </c:catAx>
      <c:valAx>
        <c:axId val="485288928"/>
        <c:scaling>
          <c:orientation val="minMax"/>
        </c:scaling>
        <c:delete val="0"/>
        <c:axPos val="l"/>
        <c:numFmt formatCode="General" sourceLinked="1"/>
        <c:majorTickMark val="cross"/>
        <c:minorTickMark val="none"/>
        <c:tickLblPos val="nextTo"/>
        <c:spPr>
          <a:ln w="3154">
            <a:solidFill>
              <a:srgbClr val="000000"/>
            </a:solidFill>
            <a:prstDash val="solid"/>
          </a:ln>
        </c:spPr>
        <c:txPr>
          <a:bodyPr rot="0" vert="horz"/>
          <a:lstStyle/>
          <a:p>
            <a:pPr>
              <a:defRPr sz="795" b="0" i="0" u="none" strike="noStrike" baseline="0">
                <a:solidFill>
                  <a:srgbClr val="000000"/>
                </a:solidFill>
                <a:latin typeface="Arial"/>
                <a:ea typeface="Arial"/>
                <a:cs typeface="Arial"/>
              </a:defRPr>
            </a:pPr>
            <a:endParaRPr lang="ru-RU"/>
          </a:p>
        </c:txPr>
        <c:crossAx val="485288536"/>
        <c:crosses val="autoZero"/>
        <c:crossBetween val="between"/>
      </c:valAx>
      <c:catAx>
        <c:axId val="485289320"/>
        <c:scaling>
          <c:orientation val="minMax"/>
        </c:scaling>
        <c:delete val="1"/>
        <c:axPos val="b"/>
        <c:numFmt formatCode="General" sourceLinked="1"/>
        <c:majorTickMark val="out"/>
        <c:minorTickMark val="none"/>
        <c:tickLblPos val="none"/>
        <c:crossAx val="472764096"/>
        <c:crosses val="autoZero"/>
        <c:auto val="0"/>
        <c:lblAlgn val="ctr"/>
        <c:lblOffset val="100"/>
        <c:noMultiLvlLbl val="0"/>
      </c:catAx>
      <c:valAx>
        <c:axId val="472764096"/>
        <c:scaling>
          <c:orientation val="minMax"/>
        </c:scaling>
        <c:delete val="0"/>
        <c:axPos val="r"/>
        <c:numFmt formatCode="0.00%" sourceLinked="1"/>
        <c:majorTickMark val="none"/>
        <c:minorTickMark val="none"/>
        <c:tickLblPos val="none"/>
        <c:spPr>
          <a:ln w="9463">
            <a:noFill/>
          </a:ln>
        </c:spPr>
        <c:crossAx val="485289320"/>
        <c:crosses val="max"/>
        <c:crossBetween val="between"/>
      </c:valAx>
      <c:spPr>
        <a:solidFill>
          <a:schemeClr val="bg2"/>
        </a:solidFill>
        <a:ln w="12618">
          <a:solidFill>
            <a:schemeClr val="bg2"/>
          </a:solidFill>
          <a:prstDash val="solid"/>
        </a:ln>
      </c:spPr>
    </c:plotArea>
    <c:legend>
      <c:legendPos val="b"/>
      <c:layout>
        <c:manualLayout>
          <c:xMode val="edge"/>
          <c:yMode val="edge"/>
          <c:x val="0.2081967213114754"/>
          <c:y val="0.91923076923076608"/>
          <c:w val="0.76065573770492079"/>
          <c:h val="6.9230769230769235E-2"/>
        </c:manualLayout>
      </c:layout>
      <c:overlay val="0"/>
      <c:spPr>
        <a:solidFill>
          <a:schemeClr val="bg2"/>
        </a:solidFill>
        <a:ln w="25236">
          <a:noFill/>
        </a:ln>
      </c:spPr>
      <c:txPr>
        <a:bodyPr/>
        <a:lstStyle/>
        <a:p>
          <a:pPr>
            <a:defRPr sz="730" b="0" i="0" u="none" strike="noStrike" baseline="0">
              <a:solidFill>
                <a:srgbClr val="000000"/>
              </a:solidFill>
              <a:latin typeface="Arial"/>
              <a:ea typeface="Arial"/>
              <a:cs typeface="Arial"/>
            </a:defRPr>
          </a:pPr>
          <a:endParaRPr lang="ru-RU"/>
        </a:p>
      </c:txPr>
    </c:legend>
    <c:plotVisOnly val="1"/>
    <c:dispBlanksAs val="gap"/>
    <c:showDLblsOverMax val="0"/>
  </c:chart>
  <c:spPr>
    <a:solidFill>
      <a:schemeClr val="bg2"/>
    </a:solidFill>
    <a:ln>
      <a:noFill/>
    </a:ln>
  </c:spPr>
  <c:txPr>
    <a:bodyPr/>
    <a:lstStyle/>
    <a:p>
      <a:pPr>
        <a:defRPr sz="994"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5" b="1" i="1" u="none" strike="noStrike" baseline="0">
                <a:solidFill>
                  <a:srgbClr val="000000"/>
                </a:solidFill>
                <a:latin typeface="Times New Roman"/>
                <a:ea typeface="Times New Roman"/>
                <a:cs typeface="Times New Roman"/>
              </a:defRPr>
            </a:pPr>
            <a:r>
              <a:rPr lang="ru-RU"/>
              <a:t>Динамика оборота розничной торговли</a:t>
            </a:r>
          </a:p>
        </c:rich>
      </c:tx>
      <c:layout>
        <c:manualLayout>
          <c:xMode val="edge"/>
          <c:yMode val="edge"/>
          <c:x val="0.26737967914438865"/>
          <c:y val="1.8604651162790701E-2"/>
        </c:manualLayout>
      </c:layout>
      <c:overlay val="0"/>
      <c:spPr>
        <a:noFill/>
        <a:ln w="25267">
          <a:noFill/>
        </a:ln>
      </c:spPr>
    </c:title>
    <c:autoTitleDeleted val="0"/>
    <c:plotArea>
      <c:layout>
        <c:manualLayout>
          <c:layoutTarget val="inner"/>
          <c:xMode val="edge"/>
          <c:yMode val="edge"/>
          <c:x val="7.6648841354723704E-2"/>
          <c:y val="0.19534883720930241"/>
          <c:w val="0.88057040998217451"/>
          <c:h val="0.52093023255814674"/>
        </c:manualLayout>
      </c:layout>
      <c:barChart>
        <c:barDir val="col"/>
        <c:grouping val="clustered"/>
        <c:varyColors val="0"/>
        <c:ser>
          <c:idx val="1"/>
          <c:order val="0"/>
          <c:tx>
            <c:strRef>
              <c:f>Sheet1!$A$2</c:f>
              <c:strCache>
                <c:ptCount val="1"/>
                <c:pt idx="0">
                  <c:v>розничный товарооборот, млн. рублей</c:v>
                </c:pt>
              </c:strCache>
            </c:strRef>
          </c:tx>
          <c:spPr>
            <a:pattFill prst="pct10">
              <a:fgClr>
                <a:srgbClr val="FFFFFF"/>
              </a:fgClr>
              <a:bgClr>
                <a:srgbClr val="993366"/>
              </a:bgClr>
            </a:pattFill>
            <a:ln w="12634">
              <a:solidFill>
                <a:srgbClr val="000000"/>
              </a:solidFill>
              <a:prstDash val="solid"/>
            </a:ln>
          </c:spPr>
          <c:invertIfNegative val="0"/>
          <c:dLbls>
            <c:dLbl>
              <c:idx val="0"/>
              <c:layout>
                <c:manualLayout>
                  <c:x val="-1.8353955755530576E-3"/>
                  <c:y val="0.1266261337585966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4678733340150662E-3"/>
                  <c:y val="0.145380245190870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2866346252173025E-3"/>
                  <c:y val="0.252414587417079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3486382384020184E-4"/>
                  <c:y val="0.19794456072737743"/>
                </c:manualLayout>
              </c:layout>
              <c:tx>
                <c:rich>
                  <a:bodyPr/>
                  <a:lstStyle/>
                  <a:p>
                    <a:r>
                      <a:rPr lang="en-US"/>
                      <a:t>8579,48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0"/>
                  <c:y val="0.2194088397178205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290043290041703E-3"/>
                  <c:y val="0.2812939521800281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2"/>
              </a:solidFill>
              <a:ln w="25267">
                <a:noFill/>
              </a:ln>
            </c:spPr>
            <c:txPr>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год</c:v>
                </c:pt>
                <c:pt idx="1">
                  <c:v>2021 год</c:v>
                </c:pt>
                <c:pt idx="2">
                  <c:v>2022 год</c:v>
                </c:pt>
                <c:pt idx="3">
                  <c:v>2023 год</c:v>
                </c:pt>
                <c:pt idx="4">
                  <c:v>2024 год</c:v>
                </c:pt>
              </c:strCache>
            </c:strRef>
          </c:cat>
          <c:val>
            <c:numRef>
              <c:f>Sheet1!$B$2:$F$2</c:f>
              <c:numCache>
                <c:formatCode>General</c:formatCode>
                <c:ptCount val="5"/>
                <c:pt idx="0">
                  <c:v>6161.6</c:v>
                </c:pt>
                <c:pt idx="1">
                  <c:v>6846.18</c:v>
                </c:pt>
                <c:pt idx="2">
                  <c:v>7365.12</c:v>
                </c:pt>
                <c:pt idx="3">
                  <c:v>8579.48</c:v>
                </c:pt>
                <c:pt idx="4">
                  <c:v>10196.49</c:v>
                </c:pt>
              </c:numCache>
            </c:numRef>
          </c:val>
        </c:ser>
        <c:dLbls>
          <c:showLegendKey val="0"/>
          <c:showVal val="0"/>
          <c:showCatName val="0"/>
          <c:showSerName val="0"/>
          <c:showPercent val="0"/>
          <c:showBubbleSize val="0"/>
        </c:dLbls>
        <c:gapWidth val="150"/>
        <c:axId val="472762136"/>
        <c:axId val="472762920"/>
      </c:barChart>
      <c:lineChart>
        <c:grouping val="standard"/>
        <c:varyColors val="0"/>
        <c:ser>
          <c:idx val="0"/>
          <c:order val="1"/>
          <c:tx>
            <c:strRef>
              <c:f>Sheet1!$A$3</c:f>
              <c:strCache>
                <c:ptCount val="1"/>
                <c:pt idx="0">
                  <c:v>в % к соответствующему периоду прошлого года (в сопоставимых ценах)</c:v>
                </c:pt>
              </c:strCache>
            </c:strRef>
          </c:tx>
          <c:spPr>
            <a:ln w="37901">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4.1718478372021743E-2"/>
                  <c:y val="-9.40345747920752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6073047687220876E-2"/>
                  <c:y val="-0.10761863627806019"/>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1573439683675983E-2"/>
                  <c:y val="-0.24542653687276436"/>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7906568497119675E-2"/>
                  <c:y val="-0.13748319434754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1879026485325698E-2"/>
                  <c:y val="-0.10330044187514539"/>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7619047619047616E-2"/>
                  <c:y val="-0.1068917018284107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2"/>
              </a:solidFill>
              <a:ln w="25267">
                <a:noFill/>
              </a:ln>
            </c:spPr>
            <c:txPr>
              <a:bodyPr/>
              <a:lstStyle/>
              <a:p>
                <a:pPr>
                  <a:defRPr sz="796" b="1" i="0" u="none" strike="noStrike" baseline="0">
                    <a:solidFill>
                      <a:sysClr val="windowText" lastClr="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год</c:v>
                </c:pt>
                <c:pt idx="1">
                  <c:v>2021 год</c:v>
                </c:pt>
                <c:pt idx="2">
                  <c:v>2022 год</c:v>
                </c:pt>
                <c:pt idx="3">
                  <c:v>2023 год</c:v>
                </c:pt>
                <c:pt idx="4">
                  <c:v>2024 год</c:v>
                </c:pt>
              </c:strCache>
            </c:strRef>
          </c:cat>
          <c:val>
            <c:numRef>
              <c:f>Sheet1!$B$3:$F$3</c:f>
              <c:numCache>
                <c:formatCode>0.00%</c:formatCode>
                <c:ptCount val="5"/>
                <c:pt idx="0">
                  <c:v>1.1371</c:v>
                </c:pt>
                <c:pt idx="1">
                  <c:v>1.1102000000000001</c:v>
                </c:pt>
                <c:pt idx="2">
                  <c:v>1.0758000000000001</c:v>
                </c:pt>
                <c:pt idx="3">
                  <c:v>1.1649</c:v>
                </c:pt>
                <c:pt idx="4">
                  <c:v>1.1884999999999999</c:v>
                </c:pt>
              </c:numCache>
            </c:numRef>
          </c:val>
          <c:smooth val="0"/>
        </c:ser>
        <c:dLbls>
          <c:showLegendKey val="0"/>
          <c:showVal val="0"/>
          <c:showCatName val="0"/>
          <c:showSerName val="0"/>
          <c:showPercent val="0"/>
          <c:showBubbleSize val="0"/>
        </c:dLbls>
        <c:marker val="1"/>
        <c:smooth val="0"/>
        <c:axId val="472763312"/>
        <c:axId val="601077512"/>
      </c:lineChart>
      <c:catAx>
        <c:axId val="472762136"/>
        <c:scaling>
          <c:orientation val="minMax"/>
        </c:scaling>
        <c:delete val="0"/>
        <c:axPos val="b"/>
        <c:numFmt formatCode="General" sourceLinked="1"/>
        <c:majorTickMark val="cross"/>
        <c:minorTickMark val="none"/>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472762920"/>
        <c:crosses val="autoZero"/>
        <c:auto val="0"/>
        <c:lblAlgn val="ctr"/>
        <c:lblOffset val="100"/>
        <c:tickLblSkip val="1"/>
        <c:tickMarkSkip val="1"/>
        <c:noMultiLvlLbl val="0"/>
      </c:catAx>
      <c:valAx>
        <c:axId val="472762920"/>
        <c:scaling>
          <c:orientation val="minMax"/>
        </c:scaling>
        <c:delete val="0"/>
        <c:axPos val="l"/>
        <c:numFmt formatCode="General" sourceLinked="1"/>
        <c:majorTickMark val="cross"/>
        <c:minorTickMark val="none"/>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472762136"/>
        <c:crosses val="autoZero"/>
        <c:crossBetween val="between"/>
      </c:valAx>
      <c:catAx>
        <c:axId val="472763312"/>
        <c:scaling>
          <c:orientation val="minMax"/>
        </c:scaling>
        <c:delete val="1"/>
        <c:axPos val="b"/>
        <c:numFmt formatCode="General" sourceLinked="1"/>
        <c:majorTickMark val="out"/>
        <c:minorTickMark val="none"/>
        <c:tickLblPos val="none"/>
        <c:crossAx val="601077512"/>
        <c:crosses val="autoZero"/>
        <c:auto val="0"/>
        <c:lblAlgn val="ctr"/>
        <c:lblOffset val="100"/>
        <c:noMultiLvlLbl val="0"/>
      </c:catAx>
      <c:valAx>
        <c:axId val="601077512"/>
        <c:scaling>
          <c:orientation val="minMax"/>
        </c:scaling>
        <c:delete val="0"/>
        <c:axPos val="r"/>
        <c:numFmt formatCode="0.00%" sourceLinked="1"/>
        <c:majorTickMark val="none"/>
        <c:minorTickMark val="none"/>
        <c:tickLblPos val="none"/>
        <c:spPr>
          <a:ln w="9475">
            <a:noFill/>
          </a:ln>
        </c:spPr>
        <c:crossAx val="472763312"/>
        <c:crosses val="max"/>
        <c:crossBetween val="between"/>
      </c:valAx>
      <c:spPr>
        <a:solidFill>
          <a:schemeClr val="bg2"/>
        </a:solidFill>
        <a:ln w="12634">
          <a:solidFill>
            <a:schemeClr val="bg2"/>
          </a:solidFill>
          <a:prstDash val="solid"/>
        </a:ln>
      </c:spPr>
    </c:plotArea>
    <c:legend>
      <c:legendPos val="r"/>
      <c:layout>
        <c:manualLayout>
          <c:xMode val="edge"/>
          <c:yMode val="edge"/>
          <c:x val="0.18118161366192861"/>
          <c:y val="0.84673422151345434"/>
          <c:w val="0.67736185383244263"/>
          <c:h val="0.15326577848654993"/>
        </c:manualLayout>
      </c:layout>
      <c:overlay val="0"/>
      <c:spPr>
        <a:solidFill>
          <a:schemeClr val="bg2"/>
        </a:solidFill>
        <a:ln w="25267">
          <a:noFill/>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chemeClr val="bg2"/>
    </a:solidFill>
    <a:ln w="12634">
      <a:solidFill>
        <a:schemeClr val="bg2"/>
      </a:solidFill>
      <a:prstDash val="solid"/>
    </a:ln>
  </c:spPr>
  <c:txPr>
    <a:bodyPr/>
    <a:lstStyle/>
    <a:p>
      <a:pPr>
        <a:defRPr sz="7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ru-RU" sz="900"/>
              <a:t>Среднемесячная номинальная начисленная</a:t>
            </a:r>
          </a:p>
          <a:p>
            <a:pPr>
              <a:defRPr sz="900"/>
            </a:pPr>
            <a:r>
              <a:rPr lang="ru-RU" sz="900" baseline="0"/>
              <a:t> заработная плата работников крупных и средних предприятий и некоммерческих организаций (тыс. рублей)</a:t>
            </a:r>
            <a:r>
              <a:rPr lang="ru-RU" sz="900"/>
              <a:t> </a:t>
            </a:r>
          </a:p>
        </c:rich>
      </c:tx>
      <c:layout>
        <c:manualLayout>
          <c:xMode val="edge"/>
          <c:yMode val="edge"/>
          <c:x val="0.17474885188223804"/>
          <c:y val="5.1753208268321424E-3"/>
        </c:manualLayout>
      </c:layout>
      <c:overlay val="0"/>
      <c:spPr>
        <a:solidFill>
          <a:schemeClr val="bg2"/>
        </a:solidFill>
        <a:ln>
          <a:solidFill>
            <a:schemeClr val="bg2"/>
          </a:solid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419824858341414"/>
          <c:y val="0.19136398272796656"/>
          <c:w val="0.81297262321376562"/>
          <c:h val="0.67475742951486484"/>
        </c:manualLayout>
      </c:layout>
      <c:bar3DChart>
        <c:barDir val="bar"/>
        <c:grouping val="clustered"/>
        <c:varyColors val="0"/>
        <c:ser>
          <c:idx val="0"/>
          <c:order val="0"/>
          <c:tx>
            <c:strRef>
              <c:f>Лист1!$B$1</c:f>
              <c:strCache>
                <c:ptCount val="1"/>
                <c:pt idx="0">
                  <c:v>Ряд 1</c:v>
                </c:pt>
              </c:strCache>
            </c:strRef>
          </c:tx>
          <c:spPr>
            <a:scene3d>
              <a:camera prst="orthographicFront"/>
              <a:lightRig rig="threePt" dir="t"/>
            </a:scene3d>
            <a:sp3d>
              <a:bevelT w="165100" prst="coolSlant"/>
            </a:sp3d>
          </c:spPr>
          <c:invertIfNegative val="0"/>
          <c:dLbls>
            <c:dLbl>
              <c:idx val="0"/>
              <c:layout>
                <c:manualLayout>
                  <c:x val="3.2407407407408335E-2"/>
                  <c:y val="-1.58730158730158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1.190503729406768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1.277933478654149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85610163280264E-2"/>
                  <c:y val="-1.15826136760572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682819007192395E-2"/>
                  <c:y val="-1.1810183417946403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2"/>
              </a:solidFill>
              <a:ln>
                <a:solidFill>
                  <a:schemeClr val="bg2"/>
                </a:solidFill>
              </a:ln>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2020 год</c:v>
                </c:pt>
                <c:pt idx="1">
                  <c:v>2021 год</c:v>
                </c:pt>
                <c:pt idx="2">
                  <c:v>2022 год</c:v>
                </c:pt>
                <c:pt idx="3">
                  <c:v>2023 год</c:v>
                </c:pt>
                <c:pt idx="4">
                  <c:v>2024 год</c:v>
                </c:pt>
              </c:strCache>
            </c:strRef>
          </c:cat>
          <c:val>
            <c:numRef>
              <c:f>Лист1!$B$2:$B$7</c:f>
              <c:numCache>
                <c:formatCode>General</c:formatCode>
                <c:ptCount val="5"/>
                <c:pt idx="0">
                  <c:v>32278.2</c:v>
                </c:pt>
                <c:pt idx="1">
                  <c:v>34724.300000000003</c:v>
                </c:pt>
                <c:pt idx="2">
                  <c:v>40618.1</c:v>
                </c:pt>
                <c:pt idx="3">
                  <c:v>46512.2</c:v>
                </c:pt>
                <c:pt idx="4">
                  <c:v>55658.2</c:v>
                </c:pt>
              </c:numCache>
            </c:numRef>
          </c:val>
        </c:ser>
        <c:dLbls>
          <c:showLegendKey val="0"/>
          <c:showVal val="0"/>
          <c:showCatName val="0"/>
          <c:showSerName val="0"/>
          <c:showPercent val="0"/>
          <c:showBubbleSize val="0"/>
        </c:dLbls>
        <c:gapWidth val="150"/>
        <c:shape val="cylinder"/>
        <c:axId val="186189168"/>
        <c:axId val="186187208"/>
        <c:axId val="0"/>
      </c:bar3DChart>
      <c:catAx>
        <c:axId val="186189168"/>
        <c:scaling>
          <c:orientation val="minMax"/>
        </c:scaling>
        <c:delete val="0"/>
        <c:axPos val="l"/>
        <c:numFmt formatCode="General" sourceLinked="0"/>
        <c:majorTickMark val="out"/>
        <c:minorTickMark val="none"/>
        <c:tickLblPos val="nextTo"/>
        <c:txPr>
          <a:bodyPr/>
          <a:lstStyle/>
          <a:p>
            <a:pPr>
              <a:defRPr sz="800"/>
            </a:pPr>
            <a:endParaRPr lang="ru-RU"/>
          </a:p>
        </c:txPr>
        <c:crossAx val="186187208"/>
        <c:crosses val="autoZero"/>
        <c:auto val="1"/>
        <c:lblAlgn val="ctr"/>
        <c:lblOffset val="100"/>
        <c:noMultiLvlLbl val="0"/>
      </c:catAx>
      <c:valAx>
        <c:axId val="186187208"/>
        <c:scaling>
          <c:orientation val="minMax"/>
        </c:scaling>
        <c:delete val="0"/>
        <c:axPos val="b"/>
        <c:numFmt formatCode="General" sourceLinked="1"/>
        <c:majorTickMark val="out"/>
        <c:minorTickMark val="none"/>
        <c:tickLblPos val="nextTo"/>
        <c:txPr>
          <a:bodyPr/>
          <a:lstStyle/>
          <a:p>
            <a:pPr>
              <a:defRPr sz="800"/>
            </a:pPr>
            <a:endParaRPr lang="ru-RU"/>
          </a:p>
        </c:txPr>
        <c:crossAx val="186189168"/>
        <c:crosses val="autoZero"/>
        <c:crossBetween val="between"/>
      </c:valAx>
    </c:plotArea>
    <c:plotVisOnly val="1"/>
    <c:dispBlanksAs val="gap"/>
    <c:showDLblsOverMax val="0"/>
  </c:chart>
  <c:spPr>
    <a:solidFill>
      <a:schemeClr val="bg2"/>
    </a:solidFill>
    <a:ln w="19050">
      <a:solidFill>
        <a:schemeClr val="bg2"/>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81595436408599"/>
          <c:y val="0.10218242149783091"/>
          <c:w val="0.83261086583830202"/>
          <c:h val="0.78769841269841268"/>
        </c:manualLayout>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Lbls>
            <c:dLbl>
              <c:idx val="0"/>
              <c:layout>
                <c:manualLayout>
                  <c:x val="5.1220244868235322E-2"/>
                  <c:y val="-3.7996545768566495E-2"/>
                </c:manualLayout>
              </c:layout>
              <c:spPr>
                <a:solidFill>
                  <a:sysClr val="window" lastClr="FFFFFF"/>
                </a:solidFill>
                <a:ln w="25400" cap="flat" cmpd="sng" algn="ctr">
                  <a:solidFill>
                    <a:sysClr val="windowText" lastClr="000000"/>
                  </a:solidFill>
                  <a:prstDash val="solid"/>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775142991519123"/>
                      <c:h val="0.12604735288917901"/>
                    </c:manualLayout>
                  </c15:layout>
                </c:ext>
              </c:extLst>
            </c:dLbl>
            <c:dLbl>
              <c:idx val="1"/>
              <c:layout>
                <c:manualLayout>
                  <c:x val="0.18545279383429672"/>
                  <c:y val="1.484503556226456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3.4722222222222224E-2"/>
                  <c:y val="4.761904761904758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7.8636839470210732E-2"/>
                  <c:y val="-0.353174603174603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6622242956624641"/>
                  <c:y val="-6.349206349206348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37328061232230364"/>
                  <c:y val="9.9432363700651283E-2"/>
                </c:manualLayout>
              </c:layout>
              <c:spPr>
                <a:solidFill>
                  <a:sysClr val="window" lastClr="FFFFFF"/>
                </a:solidFill>
                <a:ln w="25400" cap="flat" cmpd="sng" algn="ctr">
                  <a:solidFill>
                    <a:sysClr val="windowText" lastClr="000000"/>
                  </a:solidFill>
                  <a:prstDash val="solid"/>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142445344620937"/>
                      <c:h val="0.20703792854908681"/>
                    </c:manualLayout>
                  </c15:layout>
                </c:ext>
              </c:extLst>
            </c:dLbl>
            <c:dLbl>
              <c:idx val="6"/>
              <c:layout>
                <c:manualLayout>
                  <c:x val="0.15301867613369141"/>
                  <c:y val="0.2209062597745229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
                  <c:y val="0.14507772020725387"/>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1.5414258188824663E-2"/>
                  <c:y val="-0.179620034542314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
                  <c:y val="6.9084628670120262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 val="0"/>
                  <c:y val="-0.37237838793466876"/>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1"/>
              <c:layout>
                <c:manualLayout>
                  <c:x val="0.12909441233140656"/>
                  <c:y val="-6.563039723661486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w="25400" cap="flat" cmpd="sng" algn="ctr">
                <a:solidFill>
                  <a:sysClr val="windowText" lastClr="000000"/>
                </a:solidFill>
                <a:prstDash val="soli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Лист1!$A$2:$A$13</c:f>
              <c:strCache>
                <c:ptCount val="12"/>
                <c:pt idx="0">
                  <c:v>Сельское, лесное хозяйство, охота, рыболовство и рыбоводство</c:v>
                </c:pt>
                <c:pt idx="1">
                  <c:v>Обрабатывающие производства</c:v>
                </c:pt>
                <c:pt idx="2">
                  <c:v>Строительство</c:v>
                </c:pt>
                <c:pt idx="3">
                  <c:v>. Торговля оптовая и розничная; ремонт автотранспортных средств и мотоциклов</c:v>
                </c:pt>
                <c:pt idx="4">
                  <c:v>Транспортировка и хранение</c:v>
                </c:pt>
                <c:pt idx="5">
                  <c:v>Деятельность гостиниц и предприятий общественного питания</c:v>
                </c:pt>
                <c:pt idx="6">
                  <c:v>. Деятельность финансовая и страховая</c:v>
                </c:pt>
                <c:pt idx="7">
                  <c:v>. Деятельность финансовая и страховая</c:v>
                </c:pt>
                <c:pt idx="8">
                  <c:v>Образование</c:v>
                </c:pt>
                <c:pt idx="9">
                  <c:v>Деятельность в области здравоохранения и социальных услуг</c:v>
                </c:pt>
                <c:pt idx="10">
                  <c:v>Деятельность в области культуры, спорта, организации досуга и развлечений</c:v>
                </c:pt>
                <c:pt idx="11">
                  <c:v>Предоставление прочих видов услуг</c:v>
                </c:pt>
              </c:strCache>
            </c:strRef>
          </c:cat>
          <c:val>
            <c:numRef>
              <c:f>Лист1!$B$2:$B$13</c:f>
              <c:numCache>
                <c:formatCode>General</c:formatCode>
                <c:ptCount val="12"/>
                <c:pt idx="0">
                  <c:v>3.24</c:v>
                </c:pt>
                <c:pt idx="1">
                  <c:v>8.2100000000000009</c:v>
                </c:pt>
                <c:pt idx="2">
                  <c:v>9.6199999999999992</c:v>
                </c:pt>
                <c:pt idx="3">
                  <c:v>36.19</c:v>
                </c:pt>
                <c:pt idx="4">
                  <c:v>4.17</c:v>
                </c:pt>
                <c:pt idx="5">
                  <c:v>2.98</c:v>
                </c:pt>
                <c:pt idx="6">
                  <c:v>3.14</c:v>
                </c:pt>
                <c:pt idx="7">
                  <c:v>4.8099999999999996</c:v>
                </c:pt>
                <c:pt idx="8">
                  <c:v>0.84</c:v>
                </c:pt>
                <c:pt idx="9">
                  <c:v>0.94</c:v>
                </c:pt>
                <c:pt idx="10">
                  <c:v>0.63</c:v>
                </c:pt>
                <c:pt idx="11">
                  <c:v>25.23</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AB74E-EA12-4A56-9FD3-08BB2A4F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47</Pages>
  <Words>17058</Words>
  <Characters>97231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к докладу главы                 администрации муниципального образования Киреевский район о достигнутых  значениях показателей  для  оценки  эффективности деятельности  органов  местного  самоуправления  за  2024  год и  их  планируемых  значениях        </vt:lpstr>
    </vt:vector>
  </TitlesOfParts>
  <Company>Администрация муниципального образования Киреевский район</Company>
  <LinksUpToDate>false</LinksUpToDate>
  <CharactersWithSpaces>114061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докладу главы                 администрации муниципального образования Киреевский район о достигнутых  значениях показателей  для  оценки  эффективности деятельности  органов  местного  самоуправления  за  2024  год и  их  планируемых  значениях                на 3-летний  период</dc:title>
  <dc:creator>Chekmazova</dc:creator>
  <cp:lastModifiedBy>Ольга Владимировна Боброва</cp:lastModifiedBy>
  <cp:revision>32</cp:revision>
  <cp:lastPrinted>2024-04-27T13:29:00Z</cp:lastPrinted>
  <dcterms:created xsi:type="dcterms:W3CDTF">2025-04-22T11:02:00Z</dcterms:created>
  <dcterms:modified xsi:type="dcterms:W3CDTF">2025-04-30T07:33:00Z</dcterms:modified>
</cp:coreProperties>
</file>